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8D87" w14:textId="77777777" w:rsidR="00D25E4E" w:rsidRDefault="00D25E4E" w:rsidP="00C000BB">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737" w:hanging="170"/>
        <w:outlineLvl w:val="0"/>
        <w:rPr>
          <w:rFonts w:ascii="Arial" w:hAnsi="Arial" w:cs="Arial"/>
          <w:b/>
          <w:snapToGrid w:val="0"/>
          <w:color w:val="000000"/>
          <w:sz w:val="48"/>
          <w:szCs w:val="48"/>
        </w:rPr>
      </w:pPr>
    </w:p>
    <w:p w14:paraId="74934723" w14:textId="77777777" w:rsidR="00D25E4E" w:rsidRDefault="00D25E4E"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8"/>
          <w:szCs w:val="48"/>
        </w:rPr>
      </w:pPr>
    </w:p>
    <w:p w14:paraId="511CF469" w14:textId="77777777" w:rsidR="00D25E4E" w:rsidRDefault="00D25E4E"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8"/>
          <w:szCs w:val="48"/>
        </w:rPr>
      </w:pPr>
    </w:p>
    <w:p w14:paraId="5ED95328" w14:textId="77777777" w:rsidR="00D25E4E" w:rsidRDefault="00D25E4E"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8"/>
          <w:szCs w:val="48"/>
        </w:rPr>
      </w:pPr>
    </w:p>
    <w:p w14:paraId="52581EC4" w14:textId="77777777" w:rsidR="001B706F" w:rsidRPr="00B8419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8"/>
          <w:szCs w:val="48"/>
        </w:rPr>
      </w:pPr>
      <w:r w:rsidRPr="00B8419F">
        <w:rPr>
          <w:rFonts w:ascii="Arial" w:hAnsi="Arial" w:cs="Arial"/>
          <w:b/>
          <w:snapToGrid w:val="0"/>
          <w:color w:val="000000"/>
          <w:sz w:val="48"/>
          <w:szCs w:val="48"/>
        </w:rPr>
        <w:t>Promotur Turismo Canarias, S.A.</w:t>
      </w:r>
    </w:p>
    <w:p w14:paraId="19A11B00" w14:textId="77777777" w:rsidR="001B706F" w:rsidRPr="00B8419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8"/>
          <w:szCs w:val="48"/>
        </w:rPr>
      </w:pPr>
    </w:p>
    <w:p w14:paraId="549581A7" w14:textId="77777777" w:rsidR="00F85DA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4"/>
          <w:szCs w:val="44"/>
        </w:rPr>
      </w:pPr>
      <w:r w:rsidRPr="000F15AD">
        <w:rPr>
          <w:rFonts w:ascii="Arial" w:hAnsi="Arial" w:cs="Arial"/>
          <w:b/>
          <w:snapToGrid w:val="0"/>
          <w:color w:val="000000"/>
          <w:sz w:val="44"/>
          <w:szCs w:val="44"/>
        </w:rPr>
        <w:t>Cuentas Anuales</w:t>
      </w:r>
      <w:r w:rsidR="00F85DAD">
        <w:rPr>
          <w:rFonts w:ascii="Arial" w:hAnsi="Arial" w:cs="Arial"/>
          <w:b/>
          <w:snapToGrid w:val="0"/>
          <w:color w:val="000000"/>
          <w:sz w:val="44"/>
          <w:szCs w:val="44"/>
        </w:rPr>
        <w:t xml:space="preserve"> e </w:t>
      </w:r>
    </w:p>
    <w:p w14:paraId="069BB56B" w14:textId="77777777" w:rsidR="001B706F" w:rsidRPr="000F15AD" w:rsidRDefault="00F85DAD"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4"/>
          <w:szCs w:val="44"/>
        </w:rPr>
      </w:pPr>
      <w:r>
        <w:rPr>
          <w:rFonts w:ascii="Arial" w:hAnsi="Arial" w:cs="Arial"/>
          <w:b/>
          <w:snapToGrid w:val="0"/>
          <w:color w:val="000000"/>
          <w:sz w:val="44"/>
          <w:szCs w:val="44"/>
        </w:rPr>
        <w:t>Informe de Gestión</w:t>
      </w:r>
    </w:p>
    <w:p w14:paraId="1E8B83DE" w14:textId="77777777" w:rsidR="001B706F" w:rsidRPr="000F15AD" w:rsidRDefault="00AC0652"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atLeast"/>
        <w:ind w:left="567"/>
        <w:outlineLvl w:val="0"/>
        <w:rPr>
          <w:rFonts w:ascii="Arial" w:hAnsi="Arial" w:cs="Arial"/>
          <w:b/>
          <w:snapToGrid w:val="0"/>
          <w:color w:val="000000"/>
          <w:sz w:val="44"/>
          <w:szCs w:val="44"/>
        </w:rPr>
      </w:pPr>
      <w:r w:rsidRPr="000F15AD">
        <w:rPr>
          <w:rFonts w:ascii="Arial" w:hAnsi="Arial" w:cs="Arial"/>
          <w:b/>
          <w:snapToGrid w:val="0"/>
          <w:color w:val="000000"/>
          <w:sz w:val="44"/>
          <w:szCs w:val="44"/>
        </w:rPr>
        <w:t>31 de diciembre de 201</w:t>
      </w:r>
      <w:r w:rsidR="00514D0A">
        <w:rPr>
          <w:rFonts w:ascii="Arial" w:hAnsi="Arial" w:cs="Arial"/>
          <w:b/>
          <w:snapToGrid w:val="0"/>
          <w:color w:val="000000"/>
          <w:sz w:val="44"/>
          <w:szCs w:val="44"/>
        </w:rPr>
        <w:t>7</w:t>
      </w:r>
    </w:p>
    <w:p w14:paraId="694EA5C0" w14:textId="77777777" w:rsidR="001B706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0939A93E" w14:textId="77777777" w:rsidR="001B706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041E77FC" w14:textId="77777777" w:rsidR="001B706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1FEDA476" w14:textId="77777777" w:rsidR="001B706F" w:rsidRPr="000E7DB0"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snapToGrid w:val="0"/>
          <w:color w:val="000000"/>
          <w:sz w:val="20"/>
        </w:rPr>
      </w:pPr>
    </w:p>
    <w:p w14:paraId="7ACB1942" w14:textId="77777777" w:rsidR="001B706F" w:rsidRPr="000E7DB0"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snapToGrid w:val="0"/>
          <w:color w:val="FF0000"/>
          <w:sz w:val="20"/>
        </w:rPr>
      </w:pPr>
    </w:p>
    <w:p w14:paraId="5C94E360"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56E3B104"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780AC9CE"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50ECDE7E"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2A206EF4"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394D3EB0"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636ABAAE"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10888FC3"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61FFEA8E"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31D624B3"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7F4ABC11"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711DDE98"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21F16854" w14:textId="77777777" w:rsidR="001B706F" w:rsidRPr="00B31A9D"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color w:val="FF0000"/>
          <w:sz w:val="20"/>
        </w:rPr>
      </w:pPr>
    </w:p>
    <w:p w14:paraId="453C22C6" w14:textId="77777777" w:rsidR="008A5163" w:rsidRDefault="008A5163"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sectPr w:rsidR="008A5163" w:rsidSect="0021136E">
          <w:headerReference w:type="default" r:id="rId8"/>
          <w:footerReference w:type="even" r:id="rId9"/>
          <w:footerReference w:type="default" r:id="rId10"/>
          <w:headerReference w:type="first" r:id="rId11"/>
          <w:footerReference w:type="first" r:id="rId12"/>
          <w:pgSz w:w="11906" w:h="16838"/>
          <w:pgMar w:top="2088" w:right="1701" w:bottom="1418" w:left="1701" w:header="709" w:footer="709" w:gutter="0"/>
          <w:cols w:space="708"/>
          <w:titlePg/>
        </w:sectPr>
      </w:pPr>
    </w:p>
    <w:p w14:paraId="2F0EF1FA" w14:textId="77777777" w:rsidR="001B706F" w:rsidRPr="000A27FA"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r w:rsidRPr="000A27FA">
        <w:rPr>
          <w:rFonts w:ascii="Arial" w:hAnsi="Arial" w:cs="Arial"/>
          <w:b/>
          <w:snapToGrid w:val="0"/>
          <w:color w:val="000000"/>
          <w:sz w:val="20"/>
        </w:rPr>
        <w:lastRenderedPageBreak/>
        <w:t>PROMOTUR TURISMO CANARIAS, S.A.</w:t>
      </w:r>
    </w:p>
    <w:p w14:paraId="6B65DACF" w14:textId="77777777" w:rsidR="001B706F" w:rsidRPr="000A27FA"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3D8832FB" w14:textId="77777777" w:rsidR="001B706F" w:rsidRPr="000A27FA"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pacing w:val="-1"/>
          <w:sz w:val="20"/>
        </w:rPr>
      </w:pPr>
      <w:r w:rsidRPr="000A27FA">
        <w:rPr>
          <w:rFonts w:ascii="Arial" w:hAnsi="Arial" w:cs="Arial"/>
          <w:b/>
          <w:spacing w:val="-1"/>
          <w:sz w:val="20"/>
        </w:rPr>
        <w:t>BALANCE DE SITU</w:t>
      </w:r>
      <w:r w:rsidR="00052CAC" w:rsidRPr="000A27FA">
        <w:rPr>
          <w:rFonts w:ascii="Arial" w:hAnsi="Arial" w:cs="Arial"/>
          <w:b/>
          <w:spacing w:val="-1"/>
          <w:sz w:val="20"/>
        </w:rPr>
        <w:t>ACIÓN AL 31 DE DICIEMBRE DE 201</w:t>
      </w:r>
      <w:r w:rsidR="00514D0A">
        <w:rPr>
          <w:rFonts w:ascii="Arial" w:hAnsi="Arial" w:cs="Arial"/>
          <w:b/>
          <w:spacing w:val="-1"/>
          <w:sz w:val="20"/>
        </w:rPr>
        <w:t>7</w:t>
      </w:r>
      <w:r w:rsidR="00452010">
        <w:rPr>
          <w:rFonts w:ascii="Arial" w:hAnsi="Arial" w:cs="Arial"/>
          <w:b/>
          <w:spacing w:val="-1"/>
          <w:sz w:val="20"/>
        </w:rPr>
        <w:t xml:space="preserve"> Y 201</w:t>
      </w:r>
      <w:r w:rsidR="00514D0A">
        <w:rPr>
          <w:rFonts w:ascii="Arial" w:hAnsi="Arial" w:cs="Arial"/>
          <w:b/>
          <w:spacing w:val="-1"/>
          <w:sz w:val="20"/>
        </w:rPr>
        <w:t>6</w:t>
      </w:r>
      <w:r w:rsidR="00D90071">
        <w:rPr>
          <w:rFonts w:ascii="Arial" w:hAnsi="Arial" w:cs="Arial"/>
          <w:b/>
          <w:spacing w:val="-1"/>
          <w:sz w:val="20"/>
        </w:rPr>
        <w:t xml:space="preserve"> </w:t>
      </w:r>
      <w:r w:rsidR="005D04B3">
        <w:rPr>
          <w:rFonts w:ascii="Arial" w:hAnsi="Arial" w:cs="Arial"/>
          <w:b/>
          <w:spacing w:val="-1"/>
          <w:sz w:val="20"/>
        </w:rPr>
        <w:t>(Expresado en e</w:t>
      </w:r>
      <w:r w:rsidRPr="000A27FA">
        <w:rPr>
          <w:rFonts w:ascii="Arial" w:hAnsi="Arial" w:cs="Arial"/>
          <w:b/>
          <w:spacing w:val="-1"/>
          <w:sz w:val="20"/>
        </w:rPr>
        <w:t>uros)</w:t>
      </w:r>
    </w:p>
    <w:p w14:paraId="2D18A3B9" w14:textId="77777777" w:rsidR="001B706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tbl>
      <w:tblPr>
        <w:tblW w:w="5000" w:type="pct"/>
        <w:jc w:val="center"/>
        <w:tblCellMar>
          <w:left w:w="70" w:type="dxa"/>
          <w:right w:w="70" w:type="dxa"/>
        </w:tblCellMar>
        <w:tblLook w:val="04A0" w:firstRow="1" w:lastRow="0" w:firstColumn="1" w:lastColumn="0" w:noHBand="0" w:noVBand="1"/>
      </w:tblPr>
      <w:tblGrid>
        <w:gridCol w:w="4322"/>
        <w:gridCol w:w="856"/>
        <w:gridCol w:w="1733"/>
        <w:gridCol w:w="1733"/>
      </w:tblGrid>
      <w:tr w:rsidR="00DF3976" w:rsidRPr="00DF3976" w14:paraId="59DED844" w14:textId="77777777" w:rsidTr="002C33CC">
        <w:trPr>
          <w:trHeight w:val="255"/>
          <w:jc w:val="center"/>
        </w:trPr>
        <w:tc>
          <w:tcPr>
            <w:tcW w:w="4322" w:type="dxa"/>
            <w:tcBorders>
              <w:top w:val="single" w:sz="8" w:space="0" w:color="auto"/>
              <w:left w:val="nil"/>
              <w:bottom w:val="nil"/>
              <w:right w:val="nil"/>
            </w:tcBorders>
            <w:shd w:val="clear" w:color="auto" w:fill="auto"/>
            <w:noWrap/>
            <w:vAlign w:val="bottom"/>
            <w:hideMark/>
          </w:tcPr>
          <w:p w14:paraId="254DB033"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856" w:type="dxa"/>
            <w:tcBorders>
              <w:top w:val="single" w:sz="8" w:space="0" w:color="auto"/>
              <w:left w:val="nil"/>
              <w:bottom w:val="nil"/>
              <w:right w:val="nil"/>
            </w:tcBorders>
            <w:shd w:val="clear" w:color="auto" w:fill="auto"/>
            <w:noWrap/>
            <w:vAlign w:val="bottom"/>
            <w:hideMark/>
          </w:tcPr>
          <w:p w14:paraId="306D4CA6"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733" w:type="dxa"/>
            <w:tcBorders>
              <w:top w:val="single" w:sz="8" w:space="0" w:color="auto"/>
              <w:left w:val="nil"/>
              <w:bottom w:val="nil"/>
              <w:right w:val="nil"/>
            </w:tcBorders>
            <w:shd w:val="clear" w:color="auto" w:fill="auto"/>
            <w:noWrap/>
            <w:vAlign w:val="center"/>
            <w:hideMark/>
          </w:tcPr>
          <w:p w14:paraId="6C225804"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Al 31 de diciembre</w:t>
            </w:r>
          </w:p>
        </w:tc>
        <w:tc>
          <w:tcPr>
            <w:tcW w:w="1733" w:type="dxa"/>
            <w:tcBorders>
              <w:top w:val="single" w:sz="8" w:space="0" w:color="auto"/>
              <w:left w:val="nil"/>
              <w:bottom w:val="nil"/>
              <w:right w:val="nil"/>
            </w:tcBorders>
            <w:shd w:val="clear" w:color="auto" w:fill="auto"/>
            <w:noWrap/>
            <w:vAlign w:val="center"/>
            <w:hideMark/>
          </w:tcPr>
          <w:p w14:paraId="7C9777E0"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Al 31 de diciembre</w:t>
            </w:r>
          </w:p>
        </w:tc>
      </w:tr>
      <w:tr w:rsidR="00514D0A" w:rsidRPr="00DF3976" w14:paraId="7465A6CB" w14:textId="77777777" w:rsidTr="00514D0A">
        <w:trPr>
          <w:trHeight w:val="255"/>
          <w:jc w:val="center"/>
        </w:trPr>
        <w:tc>
          <w:tcPr>
            <w:tcW w:w="4322" w:type="dxa"/>
            <w:tcBorders>
              <w:top w:val="nil"/>
              <w:left w:val="nil"/>
              <w:bottom w:val="nil"/>
              <w:right w:val="nil"/>
            </w:tcBorders>
            <w:shd w:val="clear" w:color="auto" w:fill="auto"/>
            <w:noWrap/>
            <w:vAlign w:val="center"/>
            <w:hideMark/>
          </w:tcPr>
          <w:p w14:paraId="551B8756" w14:textId="77777777" w:rsidR="00514D0A" w:rsidRPr="00DF3976" w:rsidRDefault="00514D0A" w:rsidP="00514D0A">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ACTIVO</w:t>
            </w:r>
          </w:p>
        </w:tc>
        <w:tc>
          <w:tcPr>
            <w:tcW w:w="856" w:type="dxa"/>
            <w:tcBorders>
              <w:top w:val="nil"/>
              <w:left w:val="nil"/>
              <w:bottom w:val="nil"/>
              <w:right w:val="nil"/>
            </w:tcBorders>
            <w:shd w:val="clear" w:color="auto" w:fill="auto"/>
            <w:noWrap/>
            <w:vAlign w:val="center"/>
            <w:hideMark/>
          </w:tcPr>
          <w:p w14:paraId="1C23D7E5" w14:textId="77777777" w:rsidR="00514D0A" w:rsidRPr="00DF3976" w:rsidRDefault="00514D0A" w:rsidP="00514D0A">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Nota</w:t>
            </w:r>
          </w:p>
        </w:tc>
        <w:tc>
          <w:tcPr>
            <w:tcW w:w="1733" w:type="dxa"/>
            <w:tcBorders>
              <w:top w:val="single" w:sz="8" w:space="0" w:color="auto"/>
              <w:left w:val="nil"/>
              <w:bottom w:val="single" w:sz="8" w:space="0" w:color="auto"/>
              <w:right w:val="nil"/>
            </w:tcBorders>
            <w:shd w:val="clear" w:color="auto" w:fill="auto"/>
            <w:vAlign w:val="center"/>
          </w:tcPr>
          <w:p w14:paraId="261E2404" w14:textId="77777777" w:rsidR="00514D0A" w:rsidRPr="00DF3976" w:rsidRDefault="00514D0A" w:rsidP="00514D0A">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733" w:type="dxa"/>
            <w:tcBorders>
              <w:top w:val="single" w:sz="8" w:space="0" w:color="auto"/>
              <w:left w:val="nil"/>
              <w:bottom w:val="single" w:sz="8" w:space="0" w:color="auto"/>
              <w:right w:val="nil"/>
            </w:tcBorders>
            <w:shd w:val="clear" w:color="auto" w:fill="auto"/>
            <w:vAlign w:val="center"/>
            <w:hideMark/>
          </w:tcPr>
          <w:p w14:paraId="6D586D4A" w14:textId="77777777" w:rsidR="00514D0A" w:rsidRPr="00DF3976" w:rsidRDefault="00514D0A" w:rsidP="00514D0A">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2016 </w:t>
            </w:r>
          </w:p>
        </w:tc>
      </w:tr>
      <w:tr w:rsidR="00225269" w:rsidRPr="00DF3976" w14:paraId="786F4A6F" w14:textId="77777777" w:rsidTr="00514D0A">
        <w:trPr>
          <w:trHeight w:val="255"/>
          <w:jc w:val="center"/>
        </w:trPr>
        <w:tc>
          <w:tcPr>
            <w:tcW w:w="4322" w:type="dxa"/>
            <w:tcBorders>
              <w:top w:val="single" w:sz="8" w:space="0" w:color="auto"/>
              <w:left w:val="nil"/>
              <w:bottom w:val="nil"/>
              <w:right w:val="nil"/>
            </w:tcBorders>
            <w:shd w:val="clear" w:color="auto" w:fill="auto"/>
            <w:noWrap/>
            <w:vAlign w:val="center"/>
            <w:hideMark/>
          </w:tcPr>
          <w:p w14:paraId="7ABC9DC6" w14:textId="77777777" w:rsidR="00225269" w:rsidRPr="00DF3976" w:rsidRDefault="00225269" w:rsidP="00225269">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ACTIVO NO CORRIENTE</w:t>
            </w:r>
          </w:p>
        </w:tc>
        <w:tc>
          <w:tcPr>
            <w:tcW w:w="856" w:type="dxa"/>
            <w:tcBorders>
              <w:top w:val="single" w:sz="8" w:space="0" w:color="auto"/>
              <w:left w:val="nil"/>
              <w:bottom w:val="nil"/>
              <w:right w:val="nil"/>
            </w:tcBorders>
            <w:shd w:val="clear" w:color="auto" w:fill="auto"/>
            <w:noWrap/>
            <w:vAlign w:val="center"/>
            <w:hideMark/>
          </w:tcPr>
          <w:p w14:paraId="30FDA1A7" w14:textId="77777777" w:rsidR="00225269" w:rsidRPr="00DF3976" w:rsidRDefault="00225269" w:rsidP="00225269">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733" w:type="dxa"/>
            <w:tcBorders>
              <w:top w:val="nil"/>
              <w:left w:val="nil"/>
              <w:bottom w:val="nil"/>
              <w:right w:val="nil"/>
            </w:tcBorders>
            <w:shd w:val="clear" w:color="auto" w:fill="auto"/>
            <w:noWrap/>
            <w:vAlign w:val="center"/>
          </w:tcPr>
          <w:p w14:paraId="0D2F4CBA" w14:textId="77777777" w:rsidR="00225269" w:rsidRDefault="00225269" w:rsidP="00225269">
            <w:pPr>
              <w:ind w:left="0"/>
              <w:jc w:val="right"/>
              <w:rPr>
                <w:rFonts w:ascii="Arial" w:hAnsi="Arial" w:cs="Arial"/>
                <w:b/>
                <w:bCs/>
                <w:color w:val="000000"/>
                <w:sz w:val="18"/>
                <w:szCs w:val="18"/>
                <w:lang w:val="es-ES"/>
              </w:rPr>
            </w:pPr>
            <w:r>
              <w:rPr>
                <w:rFonts w:ascii="Arial" w:hAnsi="Arial" w:cs="Arial"/>
                <w:b/>
                <w:bCs/>
                <w:color w:val="000000"/>
                <w:sz w:val="18"/>
                <w:szCs w:val="18"/>
              </w:rPr>
              <w:t>445.544,38</w:t>
            </w:r>
          </w:p>
        </w:tc>
        <w:tc>
          <w:tcPr>
            <w:tcW w:w="1733" w:type="dxa"/>
            <w:tcBorders>
              <w:top w:val="nil"/>
              <w:left w:val="nil"/>
              <w:bottom w:val="nil"/>
              <w:right w:val="nil"/>
            </w:tcBorders>
            <w:shd w:val="clear" w:color="auto" w:fill="auto"/>
            <w:noWrap/>
            <w:vAlign w:val="center"/>
            <w:hideMark/>
          </w:tcPr>
          <w:p w14:paraId="6A9F32DD" w14:textId="77777777" w:rsidR="00225269" w:rsidRPr="00DF3976" w:rsidRDefault="00225269" w:rsidP="00225269">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463.959,76</w:t>
            </w:r>
          </w:p>
        </w:tc>
      </w:tr>
      <w:tr w:rsidR="00225269" w:rsidRPr="00DF3976" w14:paraId="71F6A84B" w14:textId="77777777" w:rsidTr="00514D0A">
        <w:trPr>
          <w:trHeight w:val="240"/>
          <w:jc w:val="center"/>
        </w:trPr>
        <w:tc>
          <w:tcPr>
            <w:tcW w:w="4322" w:type="dxa"/>
            <w:tcBorders>
              <w:top w:val="single" w:sz="8" w:space="0" w:color="auto"/>
              <w:left w:val="nil"/>
              <w:bottom w:val="nil"/>
              <w:right w:val="nil"/>
            </w:tcBorders>
            <w:shd w:val="clear" w:color="auto" w:fill="auto"/>
            <w:noWrap/>
            <w:vAlign w:val="center"/>
            <w:hideMark/>
          </w:tcPr>
          <w:p w14:paraId="608771B8" w14:textId="77777777" w:rsidR="00225269" w:rsidRPr="00DF3976" w:rsidRDefault="00225269" w:rsidP="00225269">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Inmovilizado intangible</w:t>
            </w:r>
          </w:p>
        </w:tc>
        <w:tc>
          <w:tcPr>
            <w:tcW w:w="856" w:type="dxa"/>
            <w:tcBorders>
              <w:top w:val="single" w:sz="8" w:space="0" w:color="auto"/>
              <w:left w:val="nil"/>
              <w:bottom w:val="nil"/>
              <w:right w:val="nil"/>
            </w:tcBorders>
            <w:shd w:val="clear" w:color="auto" w:fill="auto"/>
            <w:noWrap/>
            <w:vAlign w:val="center"/>
            <w:hideMark/>
          </w:tcPr>
          <w:p w14:paraId="4722812D" w14:textId="77777777" w:rsidR="00225269" w:rsidRPr="006D7BC6" w:rsidRDefault="00225269" w:rsidP="00225269">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5</w:t>
            </w:r>
          </w:p>
        </w:tc>
        <w:tc>
          <w:tcPr>
            <w:tcW w:w="1733" w:type="dxa"/>
            <w:tcBorders>
              <w:top w:val="single" w:sz="8" w:space="0" w:color="auto"/>
              <w:left w:val="nil"/>
              <w:bottom w:val="nil"/>
              <w:right w:val="nil"/>
            </w:tcBorders>
            <w:shd w:val="clear" w:color="auto" w:fill="auto"/>
            <w:noWrap/>
            <w:vAlign w:val="center"/>
          </w:tcPr>
          <w:p w14:paraId="11C27351" w14:textId="77777777" w:rsidR="00225269" w:rsidRDefault="00225269" w:rsidP="00225269">
            <w:pPr>
              <w:jc w:val="right"/>
              <w:rPr>
                <w:rFonts w:ascii="Arial" w:hAnsi="Arial" w:cs="Arial"/>
                <w:b/>
                <w:bCs/>
                <w:color w:val="000000"/>
                <w:sz w:val="18"/>
                <w:szCs w:val="18"/>
              </w:rPr>
            </w:pPr>
            <w:r>
              <w:rPr>
                <w:rFonts w:ascii="Arial" w:hAnsi="Arial" w:cs="Arial"/>
                <w:b/>
                <w:bCs/>
                <w:color w:val="000000"/>
                <w:sz w:val="18"/>
                <w:szCs w:val="18"/>
              </w:rPr>
              <w:t>22.004,98</w:t>
            </w:r>
          </w:p>
        </w:tc>
        <w:tc>
          <w:tcPr>
            <w:tcW w:w="1733" w:type="dxa"/>
            <w:tcBorders>
              <w:top w:val="single" w:sz="8" w:space="0" w:color="auto"/>
              <w:left w:val="nil"/>
              <w:bottom w:val="nil"/>
              <w:right w:val="nil"/>
            </w:tcBorders>
            <w:shd w:val="clear" w:color="auto" w:fill="auto"/>
            <w:noWrap/>
            <w:vAlign w:val="center"/>
            <w:hideMark/>
          </w:tcPr>
          <w:p w14:paraId="6BCEA757" w14:textId="77777777" w:rsidR="00225269" w:rsidRPr="00DF3976" w:rsidRDefault="00225269" w:rsidP="00225269">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23.913,43</w:t>
            </w:r>
          </w:p>
        </w:tc>
      </w:tr>
      <w:tr w:rsidR="00225269" w:rsidRPr="00DF3976" w14:paraId="47D7C736" w14:textId="77777777" w:rsidTr="00514D0A">
        <w:trPr>
          <w:trHeight w:val="240"/>
          <w:jc w:val="center"/>
        </w:trPr>
        <w:tc>
          <w:tcPr>
            <w:tcW w:w="4322" w:type="dxa"/>
            <w:tcBorders>
              <w:top w:val="nil"/>
              <w:left w:val="nil"/>
              <w:bottom w:val="nil"/>
              <w:right w:val="nil"/>
            </w:tcBorders>
            <w:shd w:val="clear" w:color="auto" w:fill="auto"/>
            <w:noWrap/>
            <w:vAlign w:val="center"/>
            <w:hideMark/>
          </w:tcPr>
          <w:p w14:paraId="1EA33079" w14:textId="77777777" w:rsidR="00225269" w:rsidRPr="00DF3976" w:rsidRDefault="00225269" w:rsidP="00225269">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Inmovilizado material</w:t>
            </w:r>
          </w:p>
        </w:tc>
        <w:tc>
          <w:tcPr>
            <w:tcW w:w="856" w:type="dxa"/>
            <w:tcBorders>
              <w:top w:val="nil"/>
              <w:left w:val="nil"/>
              <w:bottom w:val="nil"/>
              <w:right w:val="nil"/>
            </w:tcBorders>
            <w:shd w:val="clear" w:color="auto" w:fill="auto"/>
            <w:noWrap/>
            <w:vAlign w:val="center"/>
            <w:hideMark/>
          </w:tcPr>
          <w:p w14:paraId="758742BB" w14:textId="77777777" w:rsidR="00225269" w:rsidRPr="006D7BC6" w:rsidRDefault="00225269" w:rsidP="00225269">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6</w:t>
            </w:r>
          </w:p>
        </w:tc>
        <w:tc>
          <w:tcPr>
            <w:tcW w:w="1733" w:type="dxa"/>
            <w:tcBorders>
              <w:top w:val="nil"/>
              <w:left w:val="nil"/>
              <w:bottom w:val="nil"/>
              <w:right w:val="nil"/>
            </w:tcBorders>
            <w:shd w:val="clear" w:color="auto" w:fill="auto"/>
            <w:noWrap/>
            <w:vAlign w:val="center"/>
          </w:tcPr>
          <w:p w14:paraId="611809A6" w14:textId="77777777" w:rsidR="00225269" w:rsidRDefault="00225269" w:rsidP="00225269">
            <w:pPr>
              <w:jc w:val="right"/>
              <w:rPr>
                <w:rFonts w:ascii="Arial" w:hAnsi="Arial" w:cs="Arial"/>
                <w:b/>
                <w:bCs/>
                <w:color w:val="000000"/>
                <w:sz w:val="18"/>
                <w:szCs w:val="18"/>
              </w:rPr>
            </w:pPr>
            <w:r>
              <w:rPr>
                <w:rFonts w:ascii="Arial" w:hAnsi="Arial" w:cs="Arial"/>
                <w:b/>
                <w:bCs/>
                <w:color w:val="000000"/>
                <w:sz w:val="18"/>
                <w:szCs w:val="18"/>
              </w:rPr>
              <w:t>417.539,40</w:t>
            </w:r>
          </w:p>
        </w:tc>
        <w:tc>
          <w:tcPr>
            <w:tcW w:w="1733" w:type="dxa"/>
            <w:tcBorders>
              <w:top w:val="nil"/>
              <w:left w:val="nil"/>
              <w:bottom w:val="nil"/>
              <w:right w:val="nil"/>
            </w:tcBorders>
            <w:shd w:val="clear" w:color="auto" w:fill="auto"/>
            <w:noWrap/>
            <w:vAlign w:val="center"/>
            <w:hideMark/>
          </w:tcPr>
          <w:p w14:paraId="7237201C" w14:textId="77777777" w:rsidR="00225269" w:rsidRPr="00DF3976" w:rsidRDefault="00225269" w:rsidP="00225269">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434.046,33</w:t>
            </w:r>
          </w:p>
        </w:tc>
      </w:tr>
      <w:tr w:rsidR="00225269" w:rsidRPr="00DF3976" w14:paraId="25A4F58F" w14:textId="77777777" w:rsidTr="00514D0A">
        <w:trPr>
          <w:trHeight w:val="240"/>
          <w:jc w:val="center"/>
        </w:trPr>
        <w:tc>
          <w:tcPr>
            <w:tcW w:w="4322" w:type="dxa"/>
            <w:tcBorders>
              <w:top w:val="nil"/>
              <w:left w:val="nil"/>
              <w:bottom w:val="nil"/>
              <w:right w:val="nil"/>
            </w:tcBorders>
            <w:shd w:val="clear" w:color="auto" w:fill="auto"/>
            <w:noWrap/>
            <w:vAlign w:val="center"/>
            <w:hideMark/>
          </w:tcPr>
          <w:p w14:paraId="3C0231F8" w14:textId="77777777" w:rsidR="00225269" w:rsidRPr="00DF3976" w:rsidRDefault="00225269" w:rsidP="00225269">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Inversiones financieras a largo plazo</w:t>
            </w:r>
          </w:p>
        </w:tc>
        <w:tc>
          <w:tcPr>
            <w:tcW w:w="856" w:type="dxa"/>
            <w:tcBorders>
              <w:top w:val="nil"/>
              <w:left w:val="nil"/>
              <w:bottom w:val="nil"/>
              <w:right w:val="nil"/>
            </w:tcBorders>
            <w:shd w:val="clear" w:color="auto" w:fill="auto"/>
            <w:noWrap/>
            <w:vAlign w:val="center"/>
            <w:hideMark/>
          </w:tcPr>
          <w:p w14:paraId="3B43B848" w14:textId="77777777" w:rsidR="00225269" w:rsidRPr="006D7BC6" w:rsidRDefault="00225269" w:rsidP="00225269">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8</w:t>
            </w:r>
          </w:p>
        </w:tc>
        <w:tc>
          <w:tcPr>
            <w:tcW w:w="1733" w:type="dxa"/>
            <w:tcBorders>
              <w:top w:val="nil"/>
              <w:left w:val="nil"/>
              <w:bottom w:val="nil"/>
              <w:right w:val="nil"/>
            </w:tcBorders>
            <w:shd w:val="clear" w:color="auto" w:fill="auto"/>
            <w:noWrap/>
            <w:vAlign w:val="center"/>
          </w:tcPr>
          <w:p w14:paraId="30017D0C" w14:textId="77777777" w:rsidR="00225269" w:rsidRDefault="00225269" w:rsidP="00225269">
            <w:pPr>
              <w:jc w:val="right"/>
              <w:rPr>
                <w:rFonts w:ascii="Arial" w:hAnsi="Arial" w:cs="Arial"/>
                <w:b/>
                <w:bCs/>
                <w:color w:val="000000"/>
                <w:sz w:val="18"/>
                <w:szCs w:val="18"/>
              </w:rPr>
            </w:pPr>
            <w:r>
              <w:rPr>
                <w:rFonts w:ascii="Arial" w:hAnsi="Arial" w:cs="Arial"/>
                <w:b/>
                <w:bCs/>
                <w:color w:val="000000"/>
                <w:sz w:val="18"/>
                <w:szCs w:val="18"/>
              </w:rPr>
              <w:t>6.000,00</w:t>
            </w:r>
          </w:p>
        </w:tc>
        <w:tc>
          <w:tcPr>
            <w:tcW w:w="1733" w:type="dxa"/>
            <w:tcBorders>
              <w:top w:val="nil"/>
              <w:left w:val="nil"/>
              <w:bottom w:val="nil"/>
              <w:right w:val="nil"/>
            </w:tcBorders>
            <w:shd w:val="clear" w:color="auto" w:fill="auto"/>
            <w:noWrap/>
            <w:vAlign w:val="center"/>
            <w:hideMark/>
          </w:tcPr>
          <w:p w14:paraId="4426F580" w14:textId="77777777" w:rsidR="00225269" w:rsidRPr="00DF3976" w:rsidRDefault="00225269" w:rsidP="00225269">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6.000,00</w:t>
            </w:r>
          </w:p>
        </w:tc>
      </w:tr>
      <w:tr w:rsidR="00225269" w:rsidRPr="00DF3976" w14:paraId="30AE7F40" w14:textId="77777777" w:rsidTr="00514D0A">
        <w:trPr>
          <w:trHeight w:val="240"/>
          <w:jc w:val="center"/>
        </w:trPr>
        <w:tc>
          <w:tcPr>
            <w:tcW w:w="4322" w:type="dxa"/>
            <w:tcBorders>
              <w:top w:val="nil"/>
              <w:left w:val="nil"/>
              <w:bottom w:val="nil"/>
              <w:right w:val="nil"/>
            </w:tcBorders>
            <w:shd w:val="clear" w:color="auto" w:fill="auto"/>
            <w:noWrap/>
            <w:vAlign w:val="center"/>
            <w:hideMark/>
          </w:tcPr>
          <w:p w14:paraId="446D426B" w14:textId="77777777" w:rsidR="00225269" w:rsidRPr="00DF3976" w:rsidRDefault="00225269" w:rsidP="00225269">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Otros activos financieros</w:t>
            </w:r>
          </w:p>
        </w:tc>
        <w:tc>
          <w:tcPr>
            <w:tcW w:w="856" w:type="dxa"/>
            <w:tcBorders>
              <w:top w:val="nil"/>
              <w:left w:val="nil"/>
              <w:bottom w:val="nil"/>
              <w:right w:val="nil"/>
            </w:tcBorders>
            <w:shd w:val="clear" w:color="auto" w:fill="auto"/>
            <w:noWrap/>
            <w:vAlign w:val="center"/>
            <w:hideMark/>
          </w:tcPr>
          <w:p w14:paraId="2E99EA0C" w14:textId="77777777" w:rsidR="00225269" w:rsidRPr="006D7BC6" w:rsidRDefault="00225269" w:rsidP="00225269">
            <w:pPr>
              <w:ind w:left="0"/>
              <w:rPr>
                <w:rFonts w:ascii="Arial" w:eastAsia="Times New Roman" w:hAnsi="Arial" w:cs="Arial"/>
                <w:color w:val="000000"/>
                <w:sz w:val="18"/>
                <w:szCs w:val="18"/>
                <w:lang w:val="es-ES"/>
              </w:rPr>
            </w:pPr>
          </w:p>
        </w:tc>
        <w:tc>
          <w:tcPr>
            <w:tcW w:w="1733" w:type="dxa"/>
            <w:tcBorders>
              <w:top w:val="nil"/>
              <w:left w:val="nil"/>
              <w:bottom w:val="nil"/>
              <w:right w:val="nil"/>
            </w:tcBorders>
            <w:shd w:val="clear" w:color="auto" w:fill="auto"/>
            <w:noWrap/>
            <w:vAlign w:val="center"/>
          </w:tcPr>
          <w:p w14:paraId="61B4ACC4" w14:textId="77777777" w:rsidR="00225269" w:rsidRDefault="00225269" w:rsidP="00225269">
            <w:pPr>
              <w:jc w:val="right"/>
              <w:rPr>
                <w:rFonts w:ascii="Arial" w:hAnsi="Arial" w:cs="Arial"/>
                <w:color w:val="000000"/>
                <w:sz w:val="18"/>
                <w:szCs w:val="18"/>
              </w:rPr>
            </w:pPr>
            <w:r>
              <w:rPr>
                <w:rFonts w:ascii="Arial" w:hAnsi="Arial" w:cs="Arial"/>
                <w:color w:val="000000"/>
                <w:sz w:val="18"/>
                <w:szCs w:val="18"/>
              </w:rPr>
              <w:t>6.000,00</w:t>
            </w:r>
          </w:p>
        </w:tc>
        <w:tc>
          <w:tcPr>
            <w:tcW w:w="1733" w:type="dxa"/>
            <w:tcBorders>
              <w:top w:val="nil"/>
              <w:left w:val="nil"/>
              <w:bottom w:val="nil"/>
              <w:right w:val="nil"/>
            </w:tcBorders>
            <w:shd w:val="clear" w:color="auto" w:fill="auto"/>
            <w:noWrap/>
            <w:vAlign w:val="center"/>
            <w:hideMark/>
          </w:tcPr>
          <w:p w14:paraId="6B54D64F" w14:textId="77777777" w:rsidR="00225269" w:rsidRPr="006B6F7D" w:rsidRDefault="00225269" w:rsidP="00225269">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6.000,00</w:t>
            </w:r>
          </w:p>
        </w:tc>
      </w:tr>
      <w:tr w:rsidR="00225269" w:rsidRPr="00DF3976" w14:paraId="522799A3" w14:textId="77777777" w:rsidTr="00514D0A">
        <w:trPr>
          <w:trHeight w:val="255"/>
          <w:jc w:val="center"/>
        </w:trPr>
        <w:tc>
          <w:tcPr>
            <w:tcW w:w="4322" w:type="dxa"/>
            <w:tcBorders>
              <w:top w:val="nil"/>
              <w:left w:val="nil"/>
              <w:bottom w:val="nil"/>
              <w:right w:val="nil"/>
            </w:tcBorders>
            <w:shd w:val="clear" w:color="auto" w:fill="auto"/>
            <w:noWrap/>
            <w:vAlign w:val="center"/>
            <w:hideMark/>
          </w:tcPr>
          <w:p w14:paraId="3154791E" w14:textId="77777777" w:rsidR="00225269" w:rsidRPr="00DF3976" w:rsidRDefault="00225269" w:rsidP="00225269">
            <w:pPr>
              <w:ind w:left="0"/>
              <w:jc w:val="right"/>
              <w:rPr>
                <w:rFonts w:ascii="Arial" w:eastAsia="Times New Roman" w:hAnsi="Arial" w:cs="Arial"/>
                <w:color w:val="000000"/>
                <w:sz w:val="18"/>
                <w:szCs w:val="18"/>
                <w:lang w:val="es-ES"/>
              </w:rPr>
            </w:pPr>
          </w:p>
        </w:tc>
        <w:tc>
          <w:tcPr>
            <w:tcW w:w="856" w:type="dxa"/>
            <w:tcBorders>
              <w:top w:val="nil"/>
              <w:left w:val="nil"/>
              <w:bottom w:val="nil"/>
              <w:right w:val="nil"/>
            </w:tcBorders>
            <w:shd w:val="clear" w:color="auto" w:fill="auto"/>
            <w:noWrap/>
            <w:vAlign w:val="center"/>
            <w:hideMark/>
          </w:tcPr>
          <w:p w14:paraId="10B73696" w14:textId="77777777" w:rsidR="00225269" w:rsidRPr="006D7BC6" w:rsidRDefault="00225269" w:rsidP="00225269">
            <w:pPr>
              <w:ind w:left="0"/>
              <w:rPr>
                <w:rFonts w:ascii="Times New Roman" w:eastAsia="Times New Roman" w:hAnsi="Times New Roman"/>
                <w:sz w:val="20"/>
                <w:lang w:val="es-ES"/>
              </w:rPr>
            </w:pPr>
          </w:p>
        </w:tc>
        <w:tc>
          <w:tcPr>
            <w:tcW w:w="1733" w:type="dxa"/>
            <w:tcBorders>
              <w:top w:val="nil"/>
              <w:left w:val="nil"/>
              <w:bottom w:val="nil"/>
              <w:right w:val="nil"/>
            </w:tcBorders>
            <w:shd w:val="clear" w:color="auto" w:fill="auto"/>
            <w:noWrap/>
            <w:vAlign w:val="center"/>
          </w:tcPr>
          <w:p w14:paraId="5FB5E54B" w14:textId="77777777" w:rsidR="00225269" w:rsidRDefault="00225269" w:rsidP="00225269">
            <w:pPr>
              <w:jc w:val="right"/>
              <w:rPr>
                <w:rFonts w:ascii="Arial" w:hAnsi="Arial" w:cs="Arial"/>
                <w:color w:val="000000"/>
                <w:sz w:val="18"/>
                <w:szCs w:val="18"/>
              </w:rPr>
            </w:pPr>
          </w:p>
        </w:tc>
        <w:tc>
          <w:tcPr>
            <w:tcW w:w="1733" w:type="dxa"/>
            <w:tcBorders>
              <w:top w:val="nil"/>
              <w:left w:val="nil"/>
              <w:bottom w:val="nil"/>
              <w:right w:val="nil"/>
            </w:tcBorders>
            <w:shd w:val="clear" w:color="auto" w:fill="auto"/>
            <w:noWrap/>
            <w:vAlign w:val="center"/>
            <w:hideMark/>
          </w:tcPr>
          <w:p w14:paraId="602A4F0D" w14:textId="77777777" w:rsidR="00225269" w:rsidRPr="006B6F7D" w:rsidRDefault="00225269" w:rsidP="00225269">
            <w:pPr>
              <w:ind w:left="0"/>
              <w:rPr>
                <w:rFonts w:ascii="Times New Roman" w:eastAsia="Times New Roman" w:hAnsi="Times New Roman"/>
                <w:sz w:val="20"/>
                <w:lang w:val="es-ES"/>
              </w:rPr>
            </w:pPr>
          </w:p>
        </w:tc>
      </w:tr>
      <w:tr w:rsidR="00225269" w:rsidRPr="00DF3976" w14:paraId="1C7DC0C3" w14:textId="77777777" w:rsidTr="00514D0A">
        <w:trPr>
          <w:trHeight w:val="255"/>
          <w:jc w:val="center"/>
        </w:trPr>
        <w:tc>
          <w:tcPr>
            <w:tcW w:w="4322" w:type="dxa"/>
            <w:tcBorders>
              <w:top w:val="single" w:sz="8" w:space="0" w:color="auto"/>
              <w:left w:val="nil"/>
              <w:bottom w:val="single" w:sz="8" w:space="0" w:color="auto"/>
              <w:right w:val="nil"/>
            </w:tcBorders>
            <w:shd w:val="clear" w:color="auto" w:fill="auto"/>
            <w:noWrap/>
            <w:vAlign w:val="center"/>
            <w:hideMark/>
          </w:tcPr>
          <w:p w14:paraId="543DDBFA" w14:textId="77777777" w:rsidR="00225269" w:rsidRPr="00DF3976" w:rsidRDefault="00225269" w:rsidP="00225269">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ACTIVO CORRIENTE</w:t>
            </w:r>
          </w:p>
        </w:tc>
        <w:tc>
          <w:tcPr>
            <w:tcW w:w="856" w:type="dxa"/>
            <w:tcBorders>
              <w:top w:val="single" w:sz="8" w:space="0" w:color="auto"/>
              <w:left w:val="nil"/>
              <w:bottom w:val="single" w:sz="8" w:space="0" w:color="auto"/>
              <w:right w:val="nil"/>
            </w:tcBorders>
            <w:shd w:val="clear" w:color="auto" w:fill="auto"/>
            <w:noWrap/>
            <w:vAlign w:val="center"/>
            <w:hideMark/>
          </w:tcPr>
          <w:p w14:paraId="642CF6E3" w14:textId="77777777" w:rsidR="00225269" w:rsidRPr="006D7BC6" w:rsidRDefault="00225269" w:rsidP="00225269">
            <w:pPr>
              <w:ind w:left="0"/>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 </w:t>
            </w:r>
          </w:p>
        </w:tc>
        <w:tc>
          <w:tcPr>
            <w:tcW w:w="1733" w:type="dxa"/>
            <w:tcBorders>
              <w:top w:val="single" w:sz="8" w:space="0" w:color="auto"/>
              <w:left w:val="nil"/>
              <w:bottom w:val="single" w:sz="8" w:space="0" w:color="auto"/>
              <w:right w:val="nil"/>
            </w:tcBorders>
            <w:shd w:val="clear" w:color="auto" w:fill="auto"/>
            <w:noWrap/>
            <w:vAlign w:val="center"/>
          </w:tcPr>
          <w:p w14:paraId="2C083FFA" w14:textId="77777777" w:rsidR="00225269" w:rsidRDefault="00225269" w:rsidP="00225269">
            <w:pPr>
              <w:jc w:val="right"/>
              <w:rPr>
                <w:rFonts w:ascii="Arial" w:hAnsi="Arial" w:cs="Arial"/>
                <w:b/>
                <w:bCs/>
                <w:color w:val="000000"/>
                <w:sz w:val="18"/>
                <w:szCs w:val="18"/>
              </w:rPr>
            </w:pPr>
            <w:r>
              <w:rPr>
                <w:rFonts w:ascii="Arial" w:hAnsi="Arial" w:cs="Arial"/>
                <w:b/>
                <w:bCs/>
                <w:color w:val="000000"/>
                <w:sz w:val="18"/>
                <w:szCs w:val="18"/>
              </w:rPr>
              <w:t>8.489.660,84</w:t>
            </w:r>
          </w:p>
        </w:tc>
        <w:tc>
          <w:tcPr>
            <w:tcW w:w="1733" w:type="dxa"/>
            <w:tcBorders>
              <w:top w:val="single" w:sz="8" w:space="0" w:color="auto"/>
              <w:left w:val="nil"/>
              <w:bottom w:val="single" w:sz="8" w:space="0" w:color="auto"/>
              <w:right w:val="nil"/>
            </w:tcBorders>
            <w:shd w:val="clear" w:color="auto" w:fill="auto"/>
            <w:noWrap/>
            <w:vAlign w:val="center"/>
            <w:hideMark/>
          </w:tcPr>
          <w:p w14:paraId="538B27AC" w14:textId="77777777" w:rsidR="00225269" w:rsidRPr="006B6F7D" w:rsidRDefault="00225269" w:rsidP="00225269">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5.614.853,62</w:t>
            </w:r>
          </w:p>
        </w:tc>
      </w:tr>
      <w:tr w:rsidR="00225269" w:rsidRPr="00DF3976" w14:paraId="04394B0A" w14:textId="77777777" w:rsidTr="00514D0A">
        <w:trPr>
          <w:trHeight w:val="240"/>
          <w:jc w:val="center"/>
        </w:trPr>
        <w:tc>
          <w:tcPr>
            <w:tcW w:w="4322" w:type="dxa"/>
            <w:tcBorders>
              <w:top w:val="nil"/>
              <w:left w:val="nil"/>
              <w:bottom w:val="nil"/>
              <w:right w:val="nil"/>
            </w:tcBorders>
            <w:shd w:val="clear" w:color="auto" w:fill="auto"/>
            <w:noWrap/>
            <w:vAlign w:val="center"/>
            <w:hideMark/>
          </w:tcPr>
          <w:p w14:paraId="1F58B310" w14:textId="77777777" w:rsidR="00225269" w:rsidRPr="00DF3976" w:rsidRDefault="00225269" w:rsidP="00225269">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Deudores comerciales y otras cuentas a cobrar</w:t>
            </w:r>
          </w:p>
        </w:tc>
        <w:tc>
          <w:tcPr>
            <w:tcW w:w="856" w:type="dxa"/>
            <w:tcBorders>
              <w:top w:val="nil"/>
              <w:left w:val="nil"/>
              <w:bottom w:val="nil"/>
              <w:right w:val="nil"/>
            </w:tcBorders>
            <w:shd w:val="clear" w:color="auto" w:fill="auto"/>
            <w:noWrap/>
            <w:vAlign w:val="center"/>
            <w:hideMark/>
          </w:tcPr>
          <w:p w14:paraId="28DA2576" w14:textId="77777777" w:rsidR="00225269" w:rsidRPr="006D7BC6" w:rsidRDefault="00225269" w:rsidP="00225269">
            <w:pPr>
              <w:ind w:left="0"/>
              <w:rPr>
                <w:rFonts w:ascii="Arial" w:eastAsia="Times New Roman" w:hAnsi="Arial" w:cs="Arial"/>
                <w:b/>
                <w:bCs/>
                <w:color w:val="000000"/>
                <w:sz w:val="18"/>
                <w:szCs w:val="18"/>
                <w:lang w:val="es-ES"/>
              </w:rPr>
            </w:pPr>
          </w:p>
        </w:tc>
        <w:tc>
          <w:tcPr>
            <w:tcW w:w="1733" w:type="dxa"/>
            <w:tcBorders>
              <w:top w:val="nil"/>
              <w:left w:val="nil"/>
              <w:bottom w:val="nil"/>
              <w:right w:val="nil"/>
            </w:tcBorders>
            <w:shd w:val="clear" w:color="auto" w:fill="auto"/>
            <w:noWrap/>
            <w:vAlign w:val="center"/>
          </w:tcPr>
          <w:p w14:paraId="53DBDFA1" w14:textId="77777777" w:rsidR="00225269" w:rsidRDefault="00225269" w:rsidP="00225269">
            <w:pPr>
              <w:jc w:val="right"/>
              <w:rPr>
                <w:rFonts w:ascii="Arial" w:hAnsi="Arial" w:cs="Arial"/>
                <w:b/>
                <w:bCs/>
                <w:color w:val="000000"/>
                <w:sz w:val="18"/>
                <w:szCs w:val="18"/>
              </w:rPr>
            </w:pPr>
            <w:r>
              <w:rPr>
                <w:rFonts w:ascii="Arial" w:hAnsi="Arial" w:cs="Arial"/>
                <w:b/>
                <w:bCs/>
                <w:color w:val="000000"/>
                <w:sz w:val="18"/>
                <w:szCs w:val="18"/>
              </w:rPr>
              <w:t>6.138.758,32</w:t>
            </w:r>
          </w:p>
        </w:tc>
        <w:tc>
          <w:tcPr>
            <w:tcW w:w="1733" w:type="dxa"/>
            <w:tcBorders>
              <w:top w:val="nil"/>
              <w:left w:val="nil"/>
              <w:bottom w:val="nil"/>
              <w:right w:val="nil"/>
            </w:tcBorders>
            <w:shd w:val="clear" w:color="auto" w:fill="auto"/>
            <w:noWrap/>
            <w:vAlign w:val="center"/>
            <w:hideMark/>
          </w:tcPr>
          <w:p w14:paraId="351F136F" w14:textId="77777777" w:rsidR="00225269" w:rsidRPr="006B6F7D" w:rsidRDefault="00225269" w:rsidP="00225269">
            <w:pPr>
              <w:ind w:left="0"/>
              <w:jc w:val="right"/>
              <w:rPr>
                <w:rFonts w:ascii="Arial" w:hAnsi="Arial" w:cs="Arial"/>
                <w:b/>
                <w:bCs/>
                <w:color w:val="000000"/>
                <w:sz w:val="18"/>
                <w:szCs w:val="18"/>
                <w:lang w:val="es-ES"/>
              </w:rPr>
            </w:pPr>
            <w:r w:rsidRPr="006B6F7D">
              <w:rPr>
                <w:rFonts w:ascii="Arial" w:hAnsi="Arial" w:cs="Arial"/>
                <w:b/>
                <w:bCs/>
                <w:color w:val="000000"/>
                <w:sz w:val="18"/>
                <w:szCs w:val="18"/>
              </w:rPr>
              <w:t>3.805.002,18</w:t>
            </w:r>
          </w:p>
        </w:tc>
      </w:tr>
      <w:tr w:rsidR="00225269" w:rsidRPr="00DF3976" w14:paraId="6B3B7303" w14:textId="77777777" w:rsidTr="00514D0A">
        <w:trPr>
          <w:trHeight w:val="240"/>
          <w:jc w:val="center"/>
        </w:trPr>
        <w:tc>
          <w:tcPr>
            <w:tcW w:w="4322" w:type="dxa"/>
            <w:tcBorders>
              <w:top w:val="nil"/>
              <w:left w:val="nil"/>
              <w:bottom w:val="nil"/>
              <w:right w:val="nil"/>
            </w:tcBorders>
            <w:shd w:val="clear" w:color="auto" w:fill="auto"/>
            <w:noWrap/>
            <w:vAlign w:val="center"/>
            <w:hideMark/>
          </w:tcPr>
          <w:p w14:paraId="25007D93" w14:textId="77777777" w:rsidR="00225269" w:rsidRPr="00DF3976" w:rsidRDefault="00225269" w:rsidP="00225269">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Clientes, empresas del grupo</w:t>
            </w:r>
          </w:p>
        </w:tc>
        <w:tc>
          <w:tcPr>
            <w:tcW w:w="856" w:type="dxa"/>
            <w:tcBorders>
              <w:top w:val="nil"/>
              <w:left w:val="nil"/>
              <w:bottom w:val="nil"/>
              <w:right w:val="nil"/>
            </w:tcBorders>
            <w:shd w:val="clear" w:color="auto" w:fill="auto"/>
            <w:noWrap/>
            <w:vAlign w:val="center"/>
            <w:hideMark/>
          </w:tcPr>
          <w:p w14:paraId="1EDE3A0F" w14:textId="77777777" w:rsidR="00225269" w:rsidRPr="006D7BC6" w:rsidRDefault="00225269" w:rsidP="00225269">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8</w:t>
            </w:r>
          </w:p>
        </w:tc>
        <w:tc>
          <w:tcPr>
            <w:tcW w:w="1733" w:type="dxa"/>
            <w:tcBorders>
              <w:top w:val="nil"/>
              <w:left w:val="nil"/>
              <w:bottom w:val="nil"/>
              <w:right w:val="nil"/>
            </w:tcBorders>
            <w:shd w:val="clear" w:color="auto" w:fill="auto"/>
            <w:noWrap/>
            <w:vAlign w:val="center"/>
          </w:tcPr>
          <w:p w14:paraId="4E661A21" w14:textId="77777777" w:rsidR="00225269" w:rsidRDefault="00225269" w:rsidP="00225269">
            <w:pPr>
              <w:jc w:val="right"/>
              <w:rPr>
                <w:rFonts w:ascii="Arial" w:hAnsi="Arial" w:cs="Arial"/>
                <w:color w:val="000000"/>
                <w:sz w:val="18"/>
                <w:szCs w:val="18"/>
              </w:rPr>
            </w:pPr>
            <w:r>
              <w:rPr>
                <w:rFonts w:ascii="Arial" w:hAnsi="Arial" w:cs="Arial"/>
                <w:color w:val="000000"/>
                <w:sz w:val="18"/>
                <w:szCs w:val="18"/>
              </w:rPr>
              <w:t>57.567,77</w:t>
            </w:r>
          </w:p>
        </w:tc>
        <w:tc>
          <w:tcPr>
            <w:tcW w:w="1733" w:type="dxa"/>
            <w:tcBorders>
              <w:top w:val="nil"/>
              <w:left w:val="nil"/>
              <w:bottom w:val="nil"/>
              <w:right w:val="nil"/>
            </w:tcBorders>
            <w:shd w:val="clear" w:color="auto" w:fill="auto"/>
            <w:noWrap/>
            <w:vAlign w:val="center"/>
            <w:hideMark/>
          </w:tcPr>
          <w:p w14:paraId="3E05452C" w14:textId="77777777" w:rsidR="00225269" w:rsidRPr="006B6F7D" w:rsidRDefault="00225269" w:rsidP="00225269">
            <w:pPr>
              <w:jc w:val="right"/>
              <w:rPr>
                <w:rFonts w:ascii="Arial" w:hAnsi="Arial" w:cs="Arial"/>
                <w:color w:val="000000"/>
                <w:sz w:val="18"/>
                <w:szCs w:val="18"/>
              </w:rPr>
            </w:pPr>
            <w:r w:rsidRPr="006B6F7D">
              <w:rPr>
                <w:rFonts w:ascii="Arial" w:hAnsi="Arial" w:cs="Arial"/>
                <w:color w:val="000000"/>
                <w:sz w:val="18"/>
                <w:szCs w:val="18"/>
              </w:rPr>
              <w:t>12.349,71</w:t>
            </w:r>
          </w:p>
        </w:tc>
      </w:tr>
      <w:tr w:rsidR="00225269" w:rsidRPr="00DF3976" w14:paraId="2CF4315D" w14:textId="77777777" w:rsidTr="00514D0A">
        <w:trPr>
          <w:trHeight w:val="240"/>
          <w:jc w:val="center"/>
        </w:trPr>
        <w:tc>
          <w:tcPr>
            <w:tcW w:w="4322" w:type="dxa"/>
            <w:tcBorders>
              <w:top w:val="nil"/>
              <w:left w:val="nil"/>
              <w:bottom w:val="nil"/>
              <w:right w:val="nil"/>
            </w:tcBorders>
            <w:shd w:val="clear" w:color="auto" w:fill="auto"/>
            <w:noWrap/>
            <w:vAlign w:val="center"/>
            <w:hideMark/>
          </w:tcPr>
          <w:p w14:paraId="62B8259C" w14:textId="77777777" w:rsidR="00225269" w:rsidRPr="00DF3976" w:rsidRDefault="00225269" w:rsidP="00225269">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Deudores varios</w:t>
            </w:r>
          </w:p>
        </w:tc>
        <w:tc>
          <w:tcPr>
            <w:tcW w:w="856" w:type="dxa"/>
            <w:tcBorders>
              <w:top w:val="nil"/>
              <w:left w:val="nil"/>
              <w:bottom w:val="nil"/>
              <w:right w:val="nil"/>
            </w:tcBorders>
            <w:shd w:val="clear" w:color="auto" w:fill="auto"/>
            <w:noWrap/>
            <w:vAlign w:val="center"/>
            <w:hideMark/>
          </w:tcPr>
          <w:p w14:paraId="4D87C4B0" w14:textId="77777777" w:rsidR="00225269" w:rsidRPr="006D7BC6" w:rsidRDefault="00225269" w:rsidP="00225269">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8</w:t>
            </w:r>
          </w:p>
        </w:tc>
        <w:tc>
          <w:tcPr>
            <w:tcW w:w="1733" w:type="dxa"/>
            <w:tcBorders>
              <w:top w:val="nil"/>
              <w:left w:val="nil"/>
              <w:bottom w:val="nil"/>
              <w:right w:val="nil"/>
            </w:tcBorders>
            <w:shd w:val="clear" w:color="auto" w:fill="auto"/>
            <w:noWrap/>
            <w:vAlign w:val="center"/>
          </w:tcPr>
          <w:p w14:paraId="6C9166CE" w14:textId="77777777" w:rsidR="00225269" w:rsidRDefault="00225269" w:rsidP="00225269">
            <w:pPr>
              <w:jc w:val="right"/>
              <w:rPr>
                <w:rFonts w:ascii="Arial" w:hAnsi="Arial" w:cs="Arial"/>
                <w:color w:val="000000"/>
                <w:sz w:val="18"/>
                <w:szCs w:val="18"/>
              </w:rPr>
            </w:pPr>
            <w:r>
              <w:rPr>
                <w:rFonts w:ascii="Arial" w:hAnsi="Arial" w:cs="Arial"/>
                <w:color w:val="000000"/>
                <w:sz w:val="18"/>
                <w:szCs w:val="18"/>
              </w:rPr>
              <w:t>147.156,81</w:t>
            </w:r>
          </w:p>
        </w:tc>
        <w:tc>
          <w:tcPr>
            <w:tcW w:w="1733" w:type="dxa"/>
            <w:tcBorders>
              <w:top w:val="nil"/>
              <w:left w:val="nil"/>
              <w:bottom w:val="nil"/>
              <w:right w:val="nil"/>
            </w:tcBorders>
            <w:shd w:val="clear" w:color="auto" w:fill="auto"/>
            <w:noWrap/>
            <w:vAlign w:val="center"/>
            <w:hideMark/>
          </w:tcPr>
          <w:p w14:paraId="2121E8FF" w14:textId="77777777" w:rsidR="00225269" w:rsidRPr="006B6F7D" w:rsidRDefault="00225269" w:rsidP="00225269">
            <w:pPr>
              <w:jc w:val="right"/>
              <w:rPr>
                <w:rFonts w:ascii="Arial" w:hAnsi="Arial" w:cs="Arial"/>
                <w:color w:val="000000"/>
                <w:sz w:val="18"/>
                <w:szCs w:val="18"/>
              </w:rPr>
            </w:pPr>
            <w:r w:rsidRPr="006B6F7D">
              <w:rPr>
                <w:rFonts w:ascii="Arial" w:hAnsi="Arial" w:cs="Arial"/>
                <w:color w:val="000000"/>
                <w:sz w:val="18"/>
                <w:szCs w:val="18"/>
              </w:rPr>
              <w:t>110.213,96</w:t>
            </w:r>
          </w:p>
        </w:tc>
      </w:tr>
      <w:tr w:rsidR="00225269" w:rsidRPr="00DF3976" w14:paraId="68F308C9" w14:textId="77777777" w:rsidTr="00514D0A">
        <w:trPr>
          <w:trHeight w:val="240"/>
          <w:jc w:val="center"/>
        </w:trPr>
        <w:tc>
          <w:tcPr>
            <w:tcW w:w="4322" w:type="dxa"/>
            <w:tcBorders>
              <w:top w:val="nil"/>
              <w:left w:val="nil"/>
              <w:bottom w:val="nil"/>
              <w:right w:val="nil"/>
            </w:tcBorders>
            <w:shd w:val="clear" w:color="auto" w:fill="auto"/>
            <w:noWrap/>
            <w:vAlign w:val="center"/>
            <w:hideMark/>
          </w:tcPr>
          <w:p w14:paraId="2F169580" w14:textId="77777777" w:rsidR="00225269" w:rsidRPr="00DF3976" w:rsidRDefault="00225269" w:rsidP="00225269">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Otros créditos con las Administraciones Públicas</w:t>
            </w:r>
          </w:p>
        </w:tc>
        <w:tc>
          <w:tcPr>
            <w:tcW w:w="856" w:type="dxa"/>
            <w:tcBorders>
              <w:top w:val="nil"/>
              <w:left w:val="nil"/>
              <w:bottom w:val="nil"/>
              <w:right w:val="nil"/>
            </w:tcBorders>
            <w:shd w:val="clear" w:color="auto" w:fill="auto"/>
            <w:noWrap/>
            <w:vAlign w:val="center"/>
            <w:hideMark/>
          </w:tcPr>
          <w:p w14:paraId="10722BBD" w14:textId="77777777" w:rsidR="00225269" w:rsidRPr="006D7BC6" w:rsidRDefault="00225269" w:rsidP="00225269">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11</w:t>
            </w:r>
          </w:p>
        </w:tc>
        <w:tc>
          <w:tcPr>
            <w:tcW w:w="1733" w:type="dxa"/>
            <w:tcBorders>
              <w:top w:val="nil"/>
              <w:left w:val="nil"/>
              <w:bottom w:val="nil"/>
              <w:right w:val="nil"/>
            </w:tcBorders>
            <w:shd w:val="clear" w:color="auto" w:fill="auto"/>
            <w:noWrap/>
            <w:vAlign w:val="center"/>
          </w:tcPr>
          <w:p w14:paraId="0704BC25" w14:textId="77777777" w:rsidR="00225269" w:rsidRDefault="00225269" w:rsidP="00225269">
            <w:pPr>
              <w:jc w:val="right"/>
              <w:rPr>
                <w:rFonts w:ascii="Arial" w:hAnsi="Arial" w:cs="Arial"/>
                <w:color w:val="000000"/>
                <w:sz w:val="18"/>
                <w:szCs w:val="18"/>
              </w:rPr>
            </w:pPr>
            <w:r>
              <w:rPr>
                <w:rFonts w:ascii="Arial" w:hAnsi="Arial" w:cs="Arial"/>
                <w:color w:val="000000"/>
                <w:sz w:val="18"/>
                <w:szCs w:val="18"/>
              </w:rPr>
              <w:t>5.934.033,74</w:t>
            </w:r>
          </w:p>
        </w:tc>
        <w:tc>
          <w:tcPr>
            <w:tcW w:w="1733" w:type="dxa"/>
            <w:tcBorders>
              <w:top w:val="nil"/>
              <w:left w:val="nil"/>
              <w:bottom w:val="nil"/>
              <w:right w:val="nil"/>
            </w:tcBorders>
            <w:shd w:val="clear" w:color="auto" w:fill="auto"/>
            <w:noWrap/>
            <w:vAlign w:val="center"/>
            <w:hideMark/>
          </w:tcPr>
          <w:p w14:paraId="5BB279AF" w14:textId="77777777" w:rsidR="00225269" w:rsidRPr="006B6F7D" w:rsidRDefault="00225269" w:rsidP="00225269">
            <w:pPr>
              <w:jc w:val="right"/>
              <w:rPr>
                <w:rFonts w:ascii="Arial" w:hAnsi="Arial" w:cs="Arial"/>
                <w:color w:val="000000"/>
                <w:sz w:val="18"/>
                <w:szCs w:val="18"/>
              </w:rPr>
            </w:pPr>
            <w:r w:rsidRPr="006B6F7D">
              <w:rPr>
                <w:rFonts w:ascii="Arial" w:hAnsi="Arial" w:cs="Arial"/>
                <w:color w:val="000000"/>
                <w:sz w:val="18"/>
                <w:szCs w:val="18"/>
              </w:rPr>
              <w:t>3.682.438,51</w:t>
            </w:r>
          </w:p>
        </w:tc>
      </w:tr>
      <w:tr w:rsidR="00225269" w:rsidRPr="00DF3976" w14:paraId="0C93E5AC" w14:textId="77777777" w:rsidTr="00514D0A">
        <w:trPr>
          <w:trHeight w:val="240"/>
          <w:jc w:val="center"/>
        </w:trPr>
        <w:tc>
          <w:tcPr>
            <w:tcW w:w="4322" w:type="dxa"/>
            <w:tcBorders>
              <w:top w:val="nil"/>
              <w:left w:val="nil"/>
              <w:bottom w:val="nil"/>
              <w:right w:val="nil"/>
            </w:tcBorders>
            <w:shd w:val="clear" w:color="auto" w:fill="auto"/>
            <w:noWrap/>
            <w:vAlign w:val="center"/>
            <w:hideMark/>
          </w:tcPr>
          <w:p w14:paraId="4EA4FB88" w14:textId="77777777" w:rsidR="00225269" w:rsidRPr="00DF3976" w:rsidRDefault="00225269" w:rsidP="00225269">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Inversiones financieras a corto plazo </w:t>
            </w:r>
          </w:p>
        </w:tc>
        <w:tc>
          <w:tcPr>
            <w:tcW w:w="856" w:type="dxa"/>
            <w:tcBorders>
              <w:top w:val="nil"/>
              <w:left w:val="nil"/>
              <w:bottom w:val="nil"/>
              <w:right w:val="nil"/>
            </w:tcBorders>
            <w:shd w:val="clear" w:color="auto" w:fill="auto"/>
            <w:noWrap/>
            <w:vAlign w:val="center"/>
            <w:hideMark/>
          </w:tcPr>
          <w:p w14:paraId="2A527B8E" w14:textId="77777777" w:rsidR="00225269" w:rsidRPr="006D7BC6" w:rsidRDefault="00225269" w:rsidP="00225269">
            <w:pPr>
              <w:ind w:left="0"/>
              <w:rPr>
                <w:rFonts w:ascii="Arial" w:eastAsia="Times New Roman" w:hAnsi="Arial" w:cs="Arial"/>
                <w:b/>
                <w:bCs/>
                <w:color w:val="000000"/>
                <w:sz w:val="18"/>
                <w:szCs w:val="18"/>
                <w:lang w:val="es-ES"/>
              </w:rPr>
            </w:pPr>
          </w:p>
        </w:tc>
        <w:tc>
          <w:tcPr>
            <w:tcW w:w="1733" w:type="dxa"/>
            <w:tcBorders>
              <w:top w:val="nil"/>
              <w:left w:val="nil"/>
              <w:bottom w:val="nil"/>
              <w:right w:val="nil"/>
            </w:tcBorders>
            <w:shd w:val="clear" w:color="auto" w:fill="auto"/>
            <w:noWrap/>
            <w:vAlign w:val="center"/>
          </w:tcPr>
          <w:p w14:paraId="395AC6AF" w14:textId="77777777" w:rsidR="00225269" w:rsidRDefault="00225269" w:rsidP="00225269">
            <w:pPr>
              <w:jc w:val="right"/>
              <w:rPr>
                <w:rFonts w:ascii="Arial" w:hAnsi="Arial" w:cs="Arial"/>
                <w:color w:val="000000"/>
                <w:sz w:val="18"/>
                <w:szCs w:val="18"/>
              </w:rPr>
            </w:pPr>
            <w:r>
              <w:rPr>
                <w:rFonts w:ascii="Arial" w:hAnsi="Arial" w:cs="Arial"/>
                <w:color w:val="000000"/>
                <w:sz w:val="18"/>
                <w:szCs w:val="18"/>
              </w:rPr>
              <w:t xml:space="preserve"> -</w:t>
            </w:r>
          </w:p>
        </w:tc>
        <w:tc>
          <w:tcPr>
            <w:tcW w:w="1733" w:type="dxa"/>
            <w:tcBorders>
              <w:top w:val="nil"/>
              <w:left w:val="nil"/>
              <w:bottom w:val="nil"/>
              <w:right w:val="nil"/>
            </w:tcBorders>
            <w:shd w:val="clear" w:color="auto" w:fill="auto"/>
            <w:noWrap/>
            <w:vAlign w:val="center"/>
            <w:hideMark/>
          </w:tcPr>
          <w:p w14:paraId="6A850814" w14:textId="77777777" w:rsidR="00225269" w:rsidRPr="006B6F7D" w:rsidRDefault="00225269" w:rsidP="00225269">
            <w:pPr>
              <w:ind w:left="0"/>
              <w:jc w:val="right"/>
              <w:rPr>
                <w:rFonts w:ascii="Arial" w:eastAsia="Times New Roman" w:hAnsi="Arial" w:cs="Arial"/>
                <w:b/>
                <w:bCs/>
                <w:color w:val="000000"/>
                <w:sz w:val="18"/>
                <w:szCs w:val="18"/>
                <w:lang w:val="es-ES"/>
              </w:rPr>
            </w:pPr>
            <w:r w:rsidRPr="006B6F7D">
              <w:rPr>
                <w:rFonts w:ascii="Arial" w:eastAsia="Times New Roman" w:hAnsi="Arial" w:cs="Arial"/>
                <w:b/>
                <w:color w:val="000000"/>
                <w:sz w:val="18"/>
                <w:szCs w:val="18"/>
                <w:lang w:val="es-ES"/>
              </w:rPr>
              <w:t>20.671,31</w:t>
            </w:r>
          </w:p>
        </w:tc>
      </w:tr>
      <w:tr w:rsidR="00225269" w:rsidRPr="00DF3976" w14:paraId="223F1959" w14:textId="77777777" w:rsidTr="00514D0A">
        <w:trPr>
          <w:trHeight w:val="240"/>
          <w:jc w:val="center"/>
        </w:trPr>
        <w:tc>
          <w:tcPr>
            <w:tcW w:w="4322" w:type="dxa"/>
            <w:tcBorders>
              <w:top w:val="nil"/>
              <w:left w:val="nil"/>
              <w:bottom w:val="nil"/>
              <w:right w:val="nil"/>
            </w:tcBorders>
            <w:shd w:val="clear" w:color="auto" w:fill="auto"/>
            <w:noWrap/>
            <w:vAlign w:val="center"/>
            <w:hideMark/>
          </w:tcPr>
          <w:p w14:paraId="20DEBB5F" w14:textId="77777777" w:rsidR="00225269" w:rsidRPr="00DF3976" w:rsidRDefault="00225269" w:rsidP="00225269">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Otros activos financieros</w:t>
            </w:r>
          </w:p>
        </w:tc>
        <w:tc>
          <w:tcPr>
            <w:tcW w:w="856" w:type="dxa"/>
            <w:tcBorders>
              <w:top w:val="nil"/>
              <w:left w:val="nil"/>
              <w:bottom w:val="nil"/>
              <w:right w:val="nil"/>
            </w:tcBorders>
            <w:shd w:val="clear" w:color="auto" w:fill="auto"/>
            <w:noWrap/>
            <w:vAlign w:val="center"/>
            <w:hideMark/>
          </w:tcPr>
          <w:p w14:paraId="1BC6F4B8" w14:textId="77777777" w:rsidR="00225269" w:rsidRPr="006D7BC6" w:rsidRDefault="00225269" w:rsidP="00225269">
            <w:pPr>
              <w:ind w:left="0"/>
              <w:rPr>
                <w:rFonts w:ascii="Arial" w:eastAsia="Times New Roman" w:hAnsi="Arial" w:cs="Arial"/>
                <w:color w:val="000000"/>
                <w:sz w:val="18"/>
                <w:szCs w:val="18"/>
                <w:lang w:val="es-ES"/>
              </w:rPr>
            </w:pPr>
          </w:p>
        </w:tc>
        <w:tc>
          <w:tcPr>
            <w:tcW w:w="1733" w:type="dxa"/>
            <w:tcBorders>
              <w:top w:val="nil"/>
              <w:left w:val="nil"/>
              <w:bottom w:val="nil"/>
              <w:right w:val="nil"/>
            </w:tcBorders>
            <w:shd w:val="clear" w:color="auto" w:fill="auto"/>
            <w:noWrap/>
            <w:vAlign w:val="center"/>
          </w:tcPr>
          <w:p w14:paraId="3AA6FC14" w14:textId="77777777" w:rsidR="00225269" w:rsidRDefault="00225269" w:rsidP="00225269">
            <w:pPr>
              <w:jc w:val="right"/>
              <w:rPr>
                <w:rFonts w:ascii="Arial" w:hAnsi="Arial" w:cs="Arial"/>
                <w:b/>
                <w:bCs/>
                <w:color w:val="000000"/>
                <w:sz w:val="18"/>
                <w:szCs w:val="18"/>
              </w:rPr>
            </w:pPr>
            <w:r>
              <w:rPr>
                <w:rFonts w:ascii="Arial" w:hAnsi="Arial" w:cs="Arial"/>
                <w:b/>
                <w:bCs/>
                <w:color w:val="000000"/>
                <w:sz w:val="18"/>
                <w:szCs w:val="18"/>
              </w:rPr>
              <w:t xml:space="preserve"> -</w:t>
            </w:r>
          </w:p>
        </w:tc>
        <w:tc>
          <w:tcPr>
            <w:tcW w:w="1733" w:type="dxa"/>
            <w:tcBorders>
              <w:top w:val="nil"/>
              <w:left w:val="nil"/>
              <w:bottom w:val="nil"/>
              <w:right w:val="nil"/>
            </w:tcBorders>
            <w:shd w:val="clear" w:color="auto" w:fill="auto"/>
            <w:noWrap/>
            <w:vAlign w:val="center"/>
            <w:hideMark/>
          </w:tcPr>
          <w:p w14:paraId="33215ED0" w14:textId="77777777" w:rsidR="00225269" w:rsidRPr="006B6F7D" w:rsidRDefault="00225269" w:rsidP="00225269">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20.671,31</w:t>
            </w:r>
          </w:p>
        </w:tc>
      </w:tr>
      <w:tr w:rsidR="00225269" w:rsidRPr="00DF3976" w14:paraId="7476AAC7" w14:textId="77777777" w:rsidTr="00514D0A">
        <w:trPr>
          <w:trHeight w:val="240"/>
          <w:jc w:val="center"/>
        </w:trPr>
        <w:tc>
          <w:tcPr>
            <w:tcW w:w="4322" w:type="dxa"/>
            <w:tcBorders>
              <w:top w:val="nil"/>
              <w:left w:val="nil"/>
              <w:bottom w:val="nil"/>
              <w:right w:val="nil"/>
            </w:tcBorders>
            <w:shd w:val="clear" w:color="auto" w:fill="auto"/>
            <w:noWrap/>
            <w:vAlign w:val="center"/>
            <w:hideMark/>
          </w:tcPr>
          <w:p w14:paraId="69BC1F41" w14:textId="77777777" w:rsidR="00225269" w:rsidRPr="00DF3976" w:rsidRDefault="00225269" w:rsidP="00225269">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Periodificaciones a corto plazo </w:t>
            </w:r>
          </w:p>
        </w:tc>
        <w:tc>
          <w:tcPr>
            <w:tcW w:w="856" w:type="dxa"/>
            <w:tcBorders>
              <w:top w:val="nil"/>
              <w:left w:val="nil"/>
              <w:bottom w:val="nil"/>
              <w:right w:val="nil"/>
            </w:tcBorders>
            <w:shd w:val="clear" w:color="auto" w:fill="auto"/>
            <w:noWrap/>
            <w:vAlign w:val="center"/>
            <w:hideMark/>
          </w:tcPr>
          <w:p w14:paraId="7107FC18" w14:textId="77777777" w:rsidR="00225269" w:rsidRPr="006D7BC6" w:rsidRDefault="00225269" w:rsidP="00225269">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8</w:t>
            </w:r>
          </w:p>
        </w:tc>
        <w:tc>
          <w:tcPr>
            <w:tcW w:w="1733" w:type="dxa"/>
            <w:tcBorders>
              <w:top w:val="nil"/>
              <w:left w:val="nil"/>
              <w:bottom w:val="nil"/>
              <w:right w:val="nil"/>
            </w:tcBorders>
            <w:shd w:val="clear" w:color="auto" w:fill="auto"/>
            <w:noWrap/>
            <w:vAlign w:val="center"/>
          </w:tcPr>
          <w:p w14:paraId="5A5F0BBE" w14:textId="77777777" w:rsidR="00225269" w:rsidRDefault="00225269" w:rsidP="00225269">
            <w:pPr>
              <w:jc w:val="right"/>
              <w:rPr>
                <w:rFonts w:ascii="Arial" w:hAnsi="Arial" w:cs="Arial"/>
                <w:b/>
                <w:bCs/>
                <w:color w:val="000000"/>
                <w:sz w:val="18"/>
                <w:szCs w:val="18"/>
              </w:rPr>
            </w:pPr>
            <w:r>
              <w:rPr>
                <w:rFonts w:ascii="Arial" w:hAnsi="Arial" w:cs="Arial"/>
                <w:b/>
                <w:bCs/>
                <w:color w:val="000000"/>
                <w:sz w:val="18"/>
                <w:szCs w:val="18"/>
              </w:rPr>
              <w:t>703.089,84</w:t>
            </w:r>
          </w:p>
        </w:tc>
        <w:tc>
          <w:tcPr>
            <w:tcW w:w="1733" w:type="dxa"/>
            <w:tcBorders>
              <w:top w:val="nil"/>
              <w:left w:val="nil"/>
              <w:bottom w:val="nil"/>
              <w:right w:val="nil"/>
            </w:tcBorders>
            <w:shd w:val="clear" w:color="auto" w:fill="auto"/>
            <w:noWrap/>
            <w:vAlign w:val="center"/>
            <w:hideMark/>
          </w:tcPr>
          <w:p w14:paraId="0B526EF0" w14:textId="77777777" w:rsidR="00225269" w:rsidRPr="006B6F7D" w:rsidRDefault="00225269" w:rsidP="00225269">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918.388,98</w:t>
            </w:r>
          </w:p>
        </w:tc>
      </w:tr>
      <w:tr w:rsidR="00225269" w:rsidRPr="00DF3976" w14:paraId="5BF12309" w14:textId="77777777" w:rsidTr="00514D0A">
        <w:trPr>
          <w:trHeight w:val="255"/>
          <w:jc w:val="center"/>
        </w:trPr>
        <w:tc>
          <w:tcPr>
            <w:tcW w:w="4322" w:type="dxa"/>
            <w:tcBorders>
              <w:top w:val="nil"/>
              <w:left w:val="nil"/>
              <w:bottom w:val="nil"/>
              <w:right w:val="nil"/>
            </w:tcBorders>
            <w:shd w:val="clear" w:color="auto" w:fill="auto"/>
            <w:noWrap/>
            <w:vAlign w:val="center"/>
            <w:hideMark/>
          </w:tcPr>
          <w:p w14:paraId="078279F9" w14:textId="77777777" w:rsidR="00225269" w:rsidRPr="00DF3976" w:rsidRDefault="00225269" w:rsidP="00225269">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Efectivo y otros activos líquidos equivalentes </w:t>
            </w:r>
          </w:p>
        </w:tc>
        <w:tc>
          <w:tcPr>
            <w:tcW w:w="856" w:type="dxa"/>
            <w:tcBorders>
              <w:top w:val="nil"/>
              <w:left w:val="nil"/>
              <w:bottom w:val="nil"/>
              <w:right w:val="nil"/>
            </w:tcBorders>
            <w:shd w:val="clear" w:color="auto" w:fill="auto"/>
            <w:noWrap/>
            <w:vAlign w:val="center"/>
            <w:hideMark/>
          </w:tcPr>
          <w:p w14:paraId="338E0BAA" w14:textId="77777777" w:rsidR="00225269" w:rsidRPr="006D7BC6" w:rsidRDefault="00225269" w:rsidP="00225269">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8</w:t>
            </w:r>
          </w:p>
        </w:tc>
        <w:tc>
          <w:tcPr>
            <w:tcW w:w="1733" w:type="dxa"/>
            <w:tcBorders>
              <w:top w:val="nil"/>
              <w:left w:val="nil"/>
              <w:bottom w:val="nil"/>
              <w:right w:val="nil"/>
            </w:tcBorders>
            <w:shd w:val="clear" w:color="auto" w:fill="auto"/>
            <w:noWrap/>
            <w:vAlign w:val="center"/>
          </w:tcPr>
          <w:p w14:paraId="6B625A2A" w14:textId="77777777" w:rsidR="00225269" w:rsidRDefault="00225269" w:rsidP="00225269">
            <w:pPr>
              <w:jc w:val="right"/>
              <w:rPr>
                <w:rFonts w:ascii="Arial" w:hAnsi="Arial" w:cs="Arial"/>
                <w:b/>
                <w:bCs/>
                <w:color w:val="000000"/>
                <w:sz w:val="18"/>
                <w:szCs w:val="18"/>
              </w:rPr>
            </w:pPr>
            <w:r>
              <w:rPr>
                <w:rFonts w:ascii="Arial" w:hAnsi="Arial" w:cs="Arial"/>
                <w:b/>
                <w:bCs/>
                <w:color w:val="000000"/>
                <w:sz w:val="18"/>
                <w:szCs w:val="18"/>
              </w:rPr>
              <w:t>1.647.812,68</w:t>
            </w:r>
          </w:p>
        </w:tc>
        <w:tc>
          <w:tcPr>
            <w:tcW w:w="1733" w:type="dxa"/>
            <w:tcBorders>
              <w:top w:val="nil"/>
              <w:left w:val="nil"/>
              <w:bottom w:val="nil"/>
              <w:right w:val="nil"/>
            </w:tcBorders>
            <w:shd w:val="clear" w:color="auto" w:fill="auto"/>
            <w:noWrap/>
            <w:vAlign w:val="center"/>
            <w:hideMark/>
          </w:tcPr>
          <w:p w14:paraId="3729DC31" w14:textId="77777777" w:rsidR="00225269" w:rsidRPr="006B6F7D" w:rsidRDefault="00225269" w:rsidP="00225269">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870.791,15</w:t>
            </w:r>
          </w:p>
        </w:tc>
      </w:tr>
      <w:tr w:rsidR="00225269" w:rsidRPr="00DF3976" w14:paraId="3393A719" w14:textId="77777777" w:rsidTr="00514D0A">
        <w:trPr>
          <w:trHeight w:val="255"/>
          <w:jc w:val="center"/>
        </w:trPr>
        <w:tc>
          <w:tcPr>
            <w:tcW w:w="4322" w:type="dxa"/>
            <w:tcBorders>
              <w:top w:val="single" w:sz="8" w:space="0" w:color="auto"/>
              <w:left w:val="nil"/>
              <w:bottom w:val="single" w:sz="8" w:space="0" w:color="auto"/>
              <w:right w:val="nil"/>
            </w:tcBorders>
            <w:shd w:val="clear" w:color="auto" w:fill="auto"/>
            <w:noWrap/>
            <w:vAlign w:val="center"/>
            <w:hideMark/>
          </w:tcPr>
          <w:p w14:paraId="4CD9E4F0" w14:textId="77777777" w:rsidR="00225269" w:rsidRPr="00DF3976" w:rsidRDefault="00225269" w:rsidP="00225269">
            <w:pPr>
              <w:ind w:left="0"/>
              <w:rPr>
                <w:rFonts w:ascii="Arial" w:eastAsia="Times New Roman" w:hAnsi="Arial" w:cs="Arial"/>
                <w:b/>
                <w:bCs/>
                <w:color w:val="000000"/>
                <w:sz w:val="18"/>
                <w:szCs w:val="18"/>
                <w:lang w:val="es-ES"/>
              </w:rPr>
            </w:pPr>
            <w:proofErr w:type="gramStart"/>
            <w:r w:rsidRPr="00DF3976">
              <w:rPr>
                <w:rFonts w:ascii="Arial" w:eastAsia="Times New Roman" w:hAnsi="Arial" w:cs="Arial"/>
                <w:b/>
                <w:bCs/>
                <w:color w:val="000000"/>
                <w:sz w:val="18"/>
                <w:szCs w:val="18"/>
                <w:lang w:val="es-ES"/>
              </w:rPr>
              <w:t>TOTAL</w:t>
            </w:r>
            <w:proofErr w:type="gramEnd"/>
            <w:r w:rsidRPr="00DF3976">
              <w:rPr>
                <w:rFonts w:ascii="Arial" w:eastAsia="Times New Roman" w:hAnsi="Arial" w:cs="Arial"/>
                <w:b/>
                <w:bCs/>
                <w:color w:val="000000"/>
                <w:sz w:val="18"/>
                <w:szCs w:val="18"/>
                <w:lang w:val="es-ES"/>
              </w:rPr>
              <w:t xml:space="preserve"> ACTIVO</w:t>
            </w:r>
          </w:p>
        </w:tc>
        <w:tc>
          <w:tcPr>
            <w:tcW w:w="856" w:type="dxa"/>
            <w:tcBorders>
              <w:top w:val="single" w:sz="8" w:space="0" w:color="auto"/>
              <w:left w:val="nil"/>
              <w:bottom w:val="single" w:sz="8" w:space="0" w:color="auto"/>
              <w:right w:val="nil"/>
            </w:tcBorders>
            <w:shd w:val="clear" w:color="auto" w:fill="auto"/>
            <w:noWrap/>
            <w:vAlign w:val="center"/>
            <w:hideMark/>
          </w:tcPr>
          <w:p w14:paraId="5E30AEC4" w14:textId="77777777" w:rsidR="00225269" w:rsidRPr="00DF3976" w:rsidRDefault="00225269" w:rsidP="00225269">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733" w:type="dxa"/>
            <w:tcBorders>
              <w:top w:val="single" w:sz="8" w:space="0" w:color="auto"/>
              <w:left w:val="nil"/>
              <w:bottom w:val="single" w:sz="8" w:space="0" w:color="auto"/>
              <w:right w:val="nil"/>
            </w:tcBorders>
            <w:shd w:val="clear" w:color="auto" w:fill="auto"/>
            <w:noWrap/>
            <w:vAlign w:val="center"/>
          </w:tcPr>
          <w:p w14:paraId="0CAD7E68" w14:textId="77777777" w:rsidR="00225269" w:rsidRDefault="00225269" w:rsidP="00225269">
            <w:pPr>
              <w:jc w:val="right"/>
              <w:rPr>
                <w:rFonts w:ascii="Arial" w:hAnsi="Arial" w:cs="Arial"/>
                <w:b/>
                <w:bCs/>
                <w:color w:val="000000"/>
                <w:sz w:val="18"/>
                <w:szCs w:val="18"/>
              </w:rPr>
            </w:pPr>
            <w:r>
              <w:rPr>
                <w:rFonts w:ascii="Arial" w:hAnsi="Arial" w:cs="Arial"/>
                <w:b/>
                <w:bCs/>
                <w:color w:val="000000"/>
                <w:sz w:val="18"/>
                <w:szCs w:val="18"/>
              </w:rPr>
              <w:t>8.935.205,22</w:t>
            </w:r>
          </w:p>
        </w:tc>
        <w:tc>
          <w:tcPr>
            <w:tcW w:w="1733" w:type="dxa"/>
            <w:tcBorders>
              <w:top w:val="single" w:sz="8" w:space="0" w:color="auto"/>
              <w:left w:val="nil"/>
              <w:bottom w:val="single" w:sz="8" w:space="0" w:color="auto"/>
              <w:right w:val="nil"/>
            </w:tcBorders>
            <w:shd w:val="clear" w:color="auto" w:fill="auto"/>
            <w:noWrap/>
            <w:vAlign w:val="center"/>
            <w:hideMark/>
          </w:tcPr>
          <w:p w14:paraId="76D71027" w14:textId="77777777" w:rsidR="00225269" w:rsidRPr="006B6F7D" w:rsidRDefault="00225269" w:rsidP="00225269">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6.078.813,38</w:t>
            </w:r>
          </w:p>
        </w:tc>
      </w:tr>
    </w:tbl>
    <w:p w14:paraId="427E3888" w14:textId="77777777" w:rsidR="001B706F"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7F4B9A0F" w14:textId="77777777" w:rsidR="0093335C" w:rsidRPr="008A5163" w:rsidRDefault="002932A1" w:rsidP="008A5163">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snapToGrid w:val="0"/>
          <w:color w:val="000000"/>
          <w:sz w:val="18"/>
          <w:szCs w:val="18"/>
        </w:rPr>
      </w:pPr>
      <w:r w:rsidRPr="008A5163">
        <w:rPr>
          <w:rFonts w:ascii="Arial" w:hAnsi="Arial" w:cs="Arial"/>
          <w:i/>
          <w:iCs/>
          <w:sz w:val="18"/>
          <w:szCs w:val="18"/>
        </w:rPr>
        <w:t>Las Cuentas Anuales de la Sociedad, que forman una sola unidad, comprenden estos Balances, las Cuentas de Pérdidas y Ganancias, el Estado de Cambios en el Patrimonio Neto, el Estado de Flujos de Efectivo adjuntos y la Memori</w:t>
      </w:r>
      <w:r w:rsidR="00CC246F">
        <w:rPr>
          <w:rFonts w:ascii="Arial" w:hAnsi="Arial" w:cs="Arial"/>
          <w:i/>
          <w:iCs/>
          <w:sz w:val="18"/>
          <w:szCs w:val="18"/>
        </w:rPr>
        <w:t>a Anual adjunta que consta de 19</w:t>
      </w:r>
      <w:r w:rsidRPr="008A5163">
        <w:rPr>
          <w:rFonts w:ascii="Arial" w:hAnsi="Arial" w:cs="Arial"/>
          <w:i/>
          <w:iCs/>
          <w:sz w:val="18"/>
          <w:szCs w:val="18"/>
        </w:rPr>
        <w:t xml:space="preserve"> Notas</w:t>
      </w:r>
    </w:p>
    <w:p w14:paraId="12623DCB" w14:textId="77777777" w:rsidR="001B706F" w:rsidRPr="000A27FA" w:rsidRDefault="006F62B1"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r>
        <w:rPr>
          <w:rFonts w:ascii="Arial" w:hAnsi="Arial" w:cs="Arial"/>
          <w:b/>
          <w:snapToGrid w:val="0"/>
          <w:color w:val="000000"/>
          <w:sz w:val="20"/>
        </w:rPr>
        <w:br w:type="page"/>
      </w:r>
      <w:r w:rsidR="001B706F" w:rsidRPr="000A27FA">
        <w:rPr>
          <w:rFonts w:ascii="Arial" w:hAnsi="Arial" w:cs="Arial"/>
          <w:b/>
          <w:snapToGrid w:val="0"/>
          <w:color w:val="000000"/>
          <w:sz w:val="20"/>
        </w:rPr>
        <w:lastRenderedPageBreak/>
        <w:t>PROMOTUR TURISMO CANARIAS, S.A.</w:t>
      </w:r>
    </w:p>
    <w:p w14:paraId="5DE95076" w14:textId="77777777" w:rsidR="001B706F" w:rsidRPr="000A27FA" w:rsidRDefault="001B706F" w:rsidP="001B706F">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5AC0B627" w14:textId="77777777" w:rsidR="001B706F" w:rsidRPr="000A27FA" w:rsidRDefault="001B706F" w:rsidP="008A5163">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spacing w:val="-1"/>
          <w:sz w:val="20"/>
        </w:rPr>
      </w:pPr>
      <w:r w:rsidRPr="000A27FA">
        <w:rPr>
          <w:rFonts w:ascii="Arial" w:hAnsi="Arial" w:cs="Arial"/>
          <w:b/>
          <w:spacing w:val="-1"/>
          <w:sz w:val="20"/>
        </w:rPr>
        <w:t>BALANCE DE SITU</w:t>
      </w:r>
      <w:r w:rsidR="00052CAC" w:rsidRPr="000A27FA">
        <w:rPr>
          <w:rFonts w:ascii="Arial" w:hAnsi="Arial" w:cs="Arial"/>
          <w:b/>
          <w:spacing w:val="-1"/>
          <w:sz w:val="20"/>
        </w:rPr>
        <w:t>ACIÓN AL 31 DE DICIEMBRE DE 201</w:t>
      </w:r>
      <w:r w:rsidR="00514D0A">
        <w:rPr>
          <w:rFonts w:ascii="Arial" w:hAnsi="Arial" w:cs="Arial"/>
          <w:b/>
          <w:spacing w:val="-1"/>
          <w:sz w:val="20"/>
        </w:rPr>
        <w:t>7 Y 2016</w:t>
      </w:r>
      <w:r w:rsidR="00052CAC" w:rsidRPr="000A27FA">
        <w:rPr>
          <w:rFonts w:ascii="Arial" w:hAnsi="Arial" w:cs="Arial"/>
          <w:b/>
          <w:spacing w:val="-1"/>
          <w:sz w:val="20"/>
        </w:rPr>
        <w:t xml:space="preserve"> </w:t>
      </w:r>
      <w:r w:rsidR="005D04B3">
        <w:rPr>
          <w:rFonts w:ascii="Arial" w:hAnsi="Arial" w:cs="Arial"/>
          <w:b/>
          <w:spacing w:val="-1"/>
          <w:sz w:val="20"/>
        </w:rPr>
        <w:t>(Expresado en e</w:t>
      </w:r>
      <w:r w:rsidRPr="000A27FA">
        <w:rPr>
          <w:rFonts w:ascii="Arial" w:hAnsi="Arial" w:cs="Arial"/>
          <w:b/>
          <w:spacing w:val="-1"/>
          <w:sz w:val="20"/>
        </w:rPr>
        <w:t>uros)</w:t>
      </w:r>
    </w:p>
    <w:p w14:paraId="2E18D69A" w14:textId="77777777" w:rsidR="00452010" w:rsidRDefault="00452010" w:rsidP="0093335C">
      <w:pPr>
        <w:widowControl w:val="0"/>
        <w:tabs>
          <w:tab w:val="left" w:pos="284"/>
          <w:tab w:val="left" w:pos="567"/>
          <w:tab w:val="left" w:pos="851"/>
        </w:tabs>
        <w:ind w:left="0"/>
        <w:rPr>
          <w:rFonts w:ascii="Arial" w:hAnsi="Arial" w:cs="Arial"/>
          <w:b/>
          <w:sz w:val="18"/>
          <w:szCs w:val="18"/>
        </w:rPr>
      </w:pPr>
    </w:p>
    <w:p w14:paraId="09EDA305" w14:textId="77777777" w:rsidR="00DF32AA" w:rsidRDefault="00DF32AA" w:rsidP="006C6A95">
      <w:pPr>
        <w:widowControl w:val="0"/>
        <w:tabs>
          <w:tab w:val="left" w:pos="284"/>
          <w:tab w:val="left" w:pos="567"/>
          <w:tab w:val="left" w:pos="851"/>
        </w:tabs>
        <w:rPr>
          <w:rFonts w:ascii="Arial" w:hAnsi="Arial" w:cs="Arial"/>
          <w:b/>
          <w:sz w:val="18"/>
          <w:szCs w:val="18"/>
        </w:rPr>
      </w:pPr>
    </w:p>
    <w:tbl>
      <w:tblPr>
        <w:tblW w:w="5000" w:type="pct"/>
        <w:jc w:val="center"/>
        <w:tblCellMar>
          <w:left w:w="70" w:type="dxa"/>
          <w:right w:w="70" w:type="dxa"/>
        </w:tblCellMar>
        <w:tblLook w:val="04A0" w:firstRow="1" w:lastRow="0" w:firstColumn="1" w:lastColumn="0" w:noHBand="0" w:noVBand="1"/>
      </w:tblPr>
      <w:tblGrid>
        <w:gridCol w:w="4322"/>
        <w:gridCol w:w="856"/>
        <w:gridCol w:w="1733"/>
        <w:gridCol w:w="1733"/>
      </w:tblGrid>
      <w:tr w:rsidR="00DF3976" w:rsidRPr="00DF3976" w14:paraId="4D6D0608" w14:textId="77777777" w:rsidTr="00232C7C">
        <w:trPr>
          <w:trHeight w:val="360"/>
          <w:jc w:val="center"/>
        </w:trPr>
        <w:tc>
          <w:tcPr>
            <w:tcW w:w="4322" w:type="dxa"/>
            <w:tcBorders>
              <w:top w:val="single" w:sz="8" w:space="0" w:color="auto"/>
              <w:left w:val="nil"/>
              <w:bottom w:val="nil"/>
              <w:right w:val="nil"/>
            </w:tcBorders>
            <w:shd w:val="clear" w:color="auto" w:fill="auto"/>
            <w:vAlign w:val="bottom"/>
            <w:hideMark/>
          </w:tcPr>
          <w:p w14:paraId="7C93BED2"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856" w:type="dxa"/>
            <w:tcBorders>
              <w:top w:val="single" w:sz="8" w:space="0" w:color="auto"/>
              <w:left w:val="nil"/>
              <w:bottom w:val="nil"/>
              <w:right w:val="nil"/>
            </w:tcBorders>
            <w:shd w:val="clear" w:color="auto" w:fill="auto"/>
            <w:vAlign w:val="bottom"/>
            <w:hideMark/>
          </w:tcPr>
          <w:p w14:paraId="4B0C6D7B"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733" w:type="dxa"/>
            <w:tcBorders>
              <w:top w:val="single" w:sz="8" w:space="0" w:color="auto"/>
              <w:left w:val="nil"/>
              <w:bottom w:val="nil"/>
              <w:right w:val="nil"/>
            </w:tcBorders>
            <w:shd w:val="clear" w:color="auto" w:fill="auto"/>
            <w:vAlign w:val="center"/>
            <w:hideMark/>
          </w:tcPr>
          <w:p w14:paraId="36D0F6CE"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Al 31 de diciembre</w:t>
            </w:r>
          </w:p>
        </w:tc>
        <w:tc>
          <w:tcPr>
            <w:tcW w:w="1733" w:type="dxa"/>
            <w:tcBorders>
              <w:top w:val="single" w:sz="8" w:space="0" w:color="auto"/>
              <w:left w:val="nil"/>
              <w:bottom w:val="nil"/>
              <w:right w:val="nil"/>
            </w:tcBorders>
            <w:shd w:val="clear" w:color="auto" w:fill="auto"/>
            <w:vAlign w:val="center"/>
            <w:hideMark/>
          </w:tcPr>
          <w:p w14:paraId="0998FEA0"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Al 31 de diciembre</w:t>
            </w:r>
          </w:p>
        </w:tc>
      </w:tr>
      <w:tr w:rsidR="00232C7C" w:rsidRPr="00DF3976" w14:paraId="4D0EDD8F" w14:textId="77777777" w:rsidTr="00232C7C">
        <w:trPr>
          <w:trHeight w:val="255"/>
          <w:jc w:val="center"/>
        </w:trPr>
        <w:tc>
          <w:tcPr>
            <w:tcW w:w="4322" w:type="dxa"/>
            <w:tcBorders>
              <w:top w:val="nil"/>
              <w:left w:val="nil"/>
              <w:bottom w:val="single" w:sz="8" w:space="0" w:color="auto"/>
              <w:right w:val="nil"/>
            </w:tcBorders>
            <w:shd w:val="clear" w:color="auto" w:fill="auto"/>
            <w:vAlign w:val="center"/>
            <w:hideMark/>
          </w:tcPr>
          <w:p w14:paraId="6A8D4CCD" w14:textId="77777777" w:rsidR="00232C7C" w:rsidRPr="00DF3976" w:rsidRDefault="00232C7C" w:rsidP="00232C7C">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PATRIMONIO NETO Y PASIVO</w:t>
            </w:r>
          </w:p>
        </w:tc>
        <w:tc>
          <w:tcPr>
            <w:tcW w:w="856" w:type="dxa"/>
            <w:tcBorders>
              <w:top w:val="nil"/>
              <w:left w:val="nil"/>
              <w:bottom w:val="single" w:sz="8" w:space="0" w:color="auto"/>
              <w:right w:val="nil"/>
            </w:tcBorders>
            <w:shd w:val="clear" w:color="auto" w:fill="auto"/>
            <w:vAlign w:val="center"/>
            <w:hideMark/>
          </w:tcPr>
          <w:p w14:paraId="49C843E4" w14:textId="77777777" w:rsidR="00232C7C" w:rsidRPr="00DF3976" w:rsidRDefault="00232C7C" w:rsidP="00232C7C">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Nota</w:t>
            </w:r>
          </w:p>
        </w:tc>
        <w:tc>
          <w:tcPr>
            <w:tcW w:w="1733" w:type="dxa"/>
            <w:tcBorders>
              <w:top w:val="single" w:sz="8" w:space="0" w:color="auto"/>
              <w:left w:val="nil"/>
              <w:bottom w:val="single" w:sz="8" w:space="0" w:color="auto"/>
              <w:right w:val="nil"/>
            </w:tcBorders>
            <w:shd w:val="clear" w:color="auto" w:fill="auto"/>
            <w:vAlign w:val="center"/>
            <w:hideMark/>
          </w:tcPr>
          <w:p w14:paraId="22E15F7E" w14:textId="77777777" w:rsidR="00232C7C" w:rsidRPr="00DF3976" w:rsidRDefault="00232C7C" w:rsidP="00232C7C">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733" w:type="dxa"/>
            <w:tcBorders>
              <w:top w:val="single" w:sz="8" w:space="0" w:color="auto"/>
              <w:left w:val="nil"/>
              <w:bottom w:val="single" w:sz="8" w:space="0" w:color="auto"/>
              <w:right w:val="nil"/>
            </w:tcBorders>
            <w:shd w:val="clear" w:color="auto" w:fill="auto"/>
            <w:vAlign w:val="center"/>
            <w:hideMark/>
          </w:tcPr>
          <w:p w14:paraId="3B191A33" w14:textId="77777777" w:rsidR="00232C7C" w:rsidRPr="00DF3976" w:rsidRDefault="00232C7C" w:rsidP="00232C7C">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2016 </w:t>
            </w:r>
          </w:p>
        </w:tc>
      </w:tr>
      <w:tr w:rsidR="004E710A" w:rsidRPr="00DF3976" w14:paraId="6E58CA61" w14:textId="77777777" w:rsidTr="00232C7C">
        <w:trPr>
          <w:trHeight w:val="255"/>
          <w:jc w:val="center"/>
        </w:trPr>
        <w:tc>
          <w:tcPr>
            <w:tcW w:w="4322" w:type="dxa"/>
            <w:tcBorders>
              <w:top w:val="nil"/>
              <w:left w:val="nil"/>
              <w:bottom w:val="single" w:sz="8" w:space="0" w:color="auto"/>
              <w:right w:val="nil"/>
            </w:tcBorders>
            <w:shd w:val="clear" w:color="auto" w:fill="auto"/>
            <w:vAlign w:val="center"/>
            <w:hideMark/>
          </w:tcPr>
          <w:p w14:paraId="4E569848" w14:textId="77777777" w:rsidR="004E710A" w:rsidRPr="00DF3976" w:rsidRDefault="004E710A" w:rsidP="004E710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PATRIMONIO NETO</w:t>
            </w:r>
          </w:p>
        </w:tc>
        <w:tc>
          <w:tcPr>
            <w:tcW w:w="856" w:type="dxa"/>
            <w:tcBorders>
              <w:top w:val="nil"/>
              <w:left w:val="nil"/>
              <w:bottom w:val="single" w:sz="8" w:space="0" w:color="auto"/>
              <w:right w:val="nil"/>
            </w:tcBorders>
            <w:shd w:val="clear" w:color="auto" w:fill="auto"/>
            <w:vAlign w:val="center"/>
            <w:hideMark/>
          </w:tcPr>
          <w:p w14:paraId="6B1CDA1F" w14:textId="77777777" w:rsidR="004E710A" w:rsidRPr="00DF3976" w:rsidRDefault="004E710A" w:rsidP="004E710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733" w:type="dxa"/>
            <w:tcBorders>
              <w:top w:val="nil"/>
              <w:left w:val="nil"/>
              <w:bottom w:val="single" w:sz="8" w:space="0" w:color="auto"/>
              <w:right w:val="nil"/>
            </w:tcBorders>
            <w:shd w:val="clear" w:color="auto" w:fill="auto"/>
            <w:vAlign w:val="center"/>
          </w:tcPr>
          <w:p w14:paraId="4CE8BA8B" w14:textId="77777777" w:rsidR="004E710A" w:rsidRDefault="004E710A" w:rsidP="004E710A">
            <w:pPr>
              <w:ind w:left="0"/>
              <w:jc w:val="right"/>
              <w:rPr>
                <w:rFonts w:ascii="Arial" w:hAnsi="Arial" w:cs="Arial"/>
                <w:b/>
                <w:bCs/>
                <w:color w:val="000000"/>
                <w:sz w:val="18"/>
                <w:szCs w:val="18"/>
                <w:lang w:val="es-ES"/>
              </w:rPr>
            </w:pPr>
            <w:r>
              <w:rPr>
                <w:rFonts w:ascii="Arial" w:hAnsi="Arial" w:cs="Arial"/>
                <w:b/>
                <w:bCs/>
                <w:color w:val="000000"/>
                <w:sz w:val="18"/>
                <w:szCs w:val="18"/>
              </w:rPr>
              <w:t>853.906,64</w:t>
            </w:r>
          </w:p>
        </w:tc>
        <w:tc>
          <w:tcPr>
            <w:tcW w:w="1733" w:type="dxa"/>
            <w:tcBorders>
              <w:top w:val="nil"/>
              <w:left w:val="nil"/>
              <w:bottom w:val="single" w:sz="8" w:space="0" w:color="auto"/>
              <w:right w:val="nil"/>
            </w:tcBorders>
            <w:shd w:val="clear" w:color="auto" w:fill="auto"/>
            <w:vAlign w:val="center"/>
            <w:hideMark/>
          </w:tcPr>
          <w:p w14:paraId="174933E6" w14:textId="77777777" w:rsidR="004E710A" w:rsidRPr="00DF3976" w:rsidRDefault="004E710A" w:rsidP="004E710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875.791,96</w:t>
            </w:r>
          </w:p>
        </w:tc>
      </w:tr>
      <w:tr w:rsidR="004E710A" w:rsidRPr="00DF3976" w14:paraId="1ECBA6F3" w14:textId="77777777" w:rsidTr="00232C7C">
        <w:trPr>
          <w:trHeight w:val="240"/>
          <w:jc w:val="center"/>
        </w:trPr>
        <w:tc>
          <w:tcPr>
            <w:tcW w:w="4322" w:type="dxa"/>
            <w:tcBorders>
              <w:top w:val="nil"/>
              <w:left w:val="nil"/>
              <w:bottom w:val="nil"/>
              <w:right w:val="nil"/>
            </w:tcBorders>
            <w:shd w:val="clear" w:color="auto" w:fill="auto"/>
            <w:vAlign w:val="center"/>
            <w:hideMark/>
          </w:tcPr>
          <w:p w14:paraId="5F58E48C" w14:textId="77777777" w:rsidR="004E710A" w:rsidRPr="00DF3976" w:rsidRDefault="004E710A" w:rsidP="004E710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Fondos propios</w:t>
            </w:r>
          </w:p>
        </w:tc>
        <w:tc>
          <w:tcPr>
            <w:tcW w:w="856" w:type="dxa"/>
            <w:tcBorders>
              <w:top w:val="nil"/>
              <w:left w:val="nil"/>
              <w:bottom w:val="nil"/>
              <w:right w:val="nil"/>
            </w:tcBorders>
            <w:shd w:val="clear" w:color="auto" w:fill="auto"/>
            <w:vAlign w:val="center"/>
            <w:hideMark/>
          </w:tcPr>
          <w:p w14:paraId="7044ABB1" w14:textId="77777777" w:rsidR="004E710A" w:rsidRPr="00DF3976" w:rsidRDefault="004E710A" w:rsidP="004E710A">
            <w:pPr>
              <w:ind w:left="0"/>
              <w:rPr>
                <w:rFonts w:ascii="Arial" w:eastAsia="Times New Roman" w:hAnsi="Arial" w:cs="Arial"/>
                <w:b/>
                <w:bCs/>
                <w:color w:val="000000"/>
                <w:sz w:val="18"/>
                <w:szCs w:val="18"/>
                <w:lang w:val="es-ES"/>
              </w:rPr>
            </w:pPr>
          </w:p>
        </w:tc>
        <w:tc>
          <w:tcPr>
            <w:tcW w:w="1733" w:type="dxa"/>
            <w:tcBorders>
              <w:top w:val="nil"/>
              <w:left w:val="nil"/>
              <w:bottom w:val="nil"/>
              <w:right w:val="nil"/>
            </w:tcBorders>
            <w:shd w:val="clear" w:color="auto" w:fill="auto"/>
            <w:vAlign w:val="center"/>
          </w:tcPr>
          <w:p w14:paraId="157BA787" w14:textId="77777777" w:rsidR="004E710A" w:rsidRDefault="004E710A" w:rsidP="004E710A">
            <w:pPr>
              <w:jc w:val="right"/>
              <w:rPr>
                <w:rFonts w:ascii="Arial" w:hAnsi="Arial" w:cs="Arial"/>
                <w:b/>
                <w:bCs/>
                <w:color w:val="000000"/>
                <w:sz w:val="18"/>
                <w:szCs w:val="18"/>
              </w:rPr>
            </w:pPr>
            <w:r>
              <w:rPr>
                <w:rFonts w:ascii="Arial" w:hAnsi="Arial" w:cs="Arial"/>
                <w:b/>
                <w:bCs/>
                <w:color w:val="000000"/>
                <w:sz w:val="18"/>
                <w:szCs w:val="18"/>
              </w:rPr>
              <w:t>600.000,00</w:t>
            </w:r>
          </w:p>
        </w:tc>
        <w:tc>
          <w:tcPr>
            <w:tcW w:w="1733" w:type="dxa"/>
            <w:tcBorders>
              <w:top w:val="nil"/>
              <w:left w:val="nil"/>
              <w:bottom w:val="nil"/>
              <w:right w:val="nil"/>
            </w:tcBorders>
            <w:shd w:val="clear" w:color="auto" w:fill="auto"/>
            <w:vAlign w:val="center"/>
            <w:hideMark/>
          </w:tcPr>
          <w:p w14:paraId="43D6B431" w14:textId="77777777" w:rsidR="004E710A" w:rsidRPr="00DF3976" w:rsidRDefault="004E710A" w:rsidP="004E710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600.000,00</w:t>
            </w:r>
          </w:p>
        </w:tc>
      </w:tr>
      <w:tr w:rsidR="004E710A" w:rsidRPr="00DF3976" w14:paraId="0F784D60" w14:textId="77777777" w:rsidTr="00232C7C">
        <w:trPr>
          <w:trHeight w:val="240"/>
          <w:jc w:val="center"/>
        </w:trPr>
        <w:tc>
          <w:tcPr>
            <w:tcW w:w="4322" w:type="dxa"/>
            <w:tcBorders>
              <w:top w:val="nil"/>
              <w:left w:val="nil"/>
              <w:bottom w:val="nil"/>
              <w:right w:val="nil"/>
            </w:tcBorders>
            <w:shd w:val="clear" w:color="auto" w:fill="auto"/>
            <w:vAlign w:val="center"/>
            <w:hideMark/>
          </w:tcPr>
          <w:p w14:paraId="05D08861" w14:textId="77777777" w:rsidR="004E710A" w:rsidRPr="00DF3976" w:rsidRDefault="004E710A" w:rsidP="004E710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xml:space="preserve">Capital </w:t>
            </w:r>
          </w:p>
        </w:tc>
        <w:tc>
          <w:tcPr>
            <w:tcW w:w="856" w:type="dxa"/>
            <w:tcBorders>
              <w:top w:val="nil"/>
              <w:left w:val="nil"/>
              <w:bottom w:val="nil"/>
              <w:right w:val="nil"/>
            </w:tcBorders>
            <w:shd w:val="clear" w:color="auto" w:fill="auto"/>
            <w:vAlign w:val="center"/>
            <w:hideMark/>
          </w:tcPr>
          <w:p w14:paraId="2C0CAB62" w14:textId="77777777" w:rsidR="004E710A" w:rsidRPr="006D7BC6" w:rsidRDefault="004E710A" w:rsidP="004E710A">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8.3</w:t>
            </w:r>
          </w:p>
        </w:tc>
        <w:tc>
          <w:tcPr>
            <w:tcW w:w="1733" w:type="dxa"/>
            <w:tcBorders>
              <w:top w:val="nil"/>
              <w:left w:val="nil"/>
              <w:bottom w:val="nil"/>
              <w:right w:val="nil"/>
            </w:tcBorders>
            <w:shd w:val="clear" w:color="auto" w:fill="auto"/>
            <w:vAlign w:val="center"/>
          </w:tcPr>
          <w:p w14:paraId="7D17A6A4" w14:textId="77777777" w:rsidR="004E710A" w:rsidRDefault="004E710A" w:rsidP="004E710A">
            <w:pPr>
              <w:jc w:val="right"/>
              <w:rPr>
                <w:rFonts w:ascii="Arial" w:hAnsi="Arial" w:cs="Arial"/>
                <w:color w:val="000000"/>
                <w:sz w:val="18"/>
                <w:szCs w:val="18"/>
              </w:rPr>
            </w:pPr>
            <w:r>
              <w:rPr>
                <w:rFonts w:ascii="Arial" w:hAnsi="Arial" w:cs="Arial"/>
                <w:color w:val="000000"/>
                <w:sz w:val="18"/>
                <w:szCs w:val="18"/>
              </w:rPr>
              <w:t>600.000,00</w:t>
            </w:r>
          </w:p>
        </w:tc>
        <w:tc>
          <w:tcPr>
            <w:tcW w:w="1733" w:type="dxa"/>
            <w:tcBorders>
              <w:top w:val="nil"/>
              <w:left w:val="nil"/>
              <w:bottom w:val="nil"/>
              <w:right w:val="nil"/>
            </w:tcBorders>
            <w:shd w:val="clear" w:color="auto" w:fill="auto"/>
            <w:vAlign w:val="center"/>
            <w:hideMark/>
          </w:tcPr>
          <w:p w14:paraId="0F60CBD4" w14:textId="77777777" w:rsidR="004E710A" w:rsidRPr="00DF3976" w:rsidRDefault="004E710A" w:rsidP="004E710A">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600.000,00</w:t>
            </w:r>
          </w:p>
        </w:tc>
      </w:tr>
      <w:tr w:rsidR="004E710A" w:rsidRPr="00DF3976" w14:paraId="42B02D69" w14:textId="77777777" w:rsidTr="00232C7C">
        <w:trPr>
          <w:trHeight w:val="240"/>
          <w:jc w:val="center"/>
        </w:trPr>
        <w:tc>
          <w:tcPr>
            <w:tcW w:w="4322" w:type="dxa"/>
            <w:tcBorders>
              <w:top w:val="nil"/>
              <w:left w:val="nil"/>
              <w:bottom w:val="nil"/>
              <w:right w:val="nil"/>
            </w:tcBorders>
            <w:shd w:val="clear" w:color="auto" w:fill="auto"/>
            <w:vAlign w:val="center"/>
            <w:hideMark/>
          </w:tcPr>
          <w:p w14:paraId="153D08AF" w14:textId="77777777" w:rsidR="004E710A" w:rsidRPr="00DF3976" w:rsidRDefault="004E710A" w:rsidP="004E710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Otras aportaciones de socios</w:t>
            </w:r>
          </w:p>
        </w:tc>
        <w:tc>
          <w:tcPr>
            <w:tcW w:w="856" w:type="dxa"/>
            <w:tcBorders>
              <w:top w:val="nil"/>
              <w:left w:val="nil"/>
              <w:bottom w:val="nil"/>
              <w:right w:val="nil"/>
            </w:tcBorders>
            <w:shd w:val="clear" w:color="auto" w:fill="auto"/>
            <w:vAlign w:val="center"/>
            <w:hideMark/>
          </w:tcPr>
          <w:p w14:paraId="6182ECE0" w14:textId="77777777" w:rsidR="004E710A" w:rsidRPr="006D7BC6" w:rsidRDefault="004E710A" w:rsidP="004E710A">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8</w:t>
            </w:r>
          </w:p>
        </w:tc>
        <w:tc>
          <w:tcPr>
            <w:tcW w:w="1733" w:type="dxa"/>
            <w:tcBorders>
              <w:top w:val="nil"/>
              <w:left w:val="nil"/>
              <w:bottom w:val="nil"/>
              <w:right w:val="nil"/>
            </w:tcBorders>
            <w:shd w:val="clear" w:color="auto" w:fill="auto"/>
            <w:vAlign w:val="center"/>
          </w:tcPr>
          <w:p w14:paraId="76C63C44" w14:textId="77777777" w:rsidR="004E710A" w:rsidRDefault="004E710A" w:rsidP="004E710A">
            <w:pPr>
              <w:jc w:val="right"/>
              <w:rPr>
                <w:rFonts w:ascii="Arial" w:hAnsi="Arial" w:cs="Arial"/>
                <w:b/>
                <w:bCs/>
                <w:color w:val="000000"/>
                <w:sz w:val="18"/>
                <w:szCs w:val="18"/>
              </w:rPr>
            </w:pPr>
            <w:r>
              <w:rPr>
                <w:rFonts w:ascii="Arial" w:hAnsi="Arial" w:cs="Arial"/>
                <w:b/>
                <w:bCs/>
                <w:color w:val="000000"/>
                <w:sz w:val="18"/>
                <w:szCs w:val="18"/>
              </w:rPr>
              <w:t>2.165.867,00</w:t>
            </w:r>
          </w:p>
        </w:tc>
        <w:tc>
          <w:tcPr>
            <w:tcW w:w="1733" w:type="dxa"/>
            <w:tcBorders>
              <w:top w:val="nil"/>
              <w:left w:val="nil"/>
              <w:bottom w:val="nil"/>
              <w:right w:val="nil"/>
            </w:tcBorders>
            <w:shd w:val="clear" w:color="auto" w:fill="auto"/>
            <w:vAlign w:val="center"/>
            <w:hideMark/>
          </w:tcPr>
          <w:p w14:paraId="2E02F650" w14:textId="77777777" w:rsidR="004E710A" w:rsidRPr="00DF3976" w:rsidRDefault="004E710A" w:rsidP="004E710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2.165.867,00</w:t>
            </w:r>
          </w:p>
        </w:tc>
      </w:tr>
      <w:tr w:rsidR="004E710A" w:rsidRPr="00DF3976" w14:paraId="43ACDA1B" w14:textId="77777777" w:rsidTr="00232C7C">
        <w:trPr>
          <w:trHeight w:val="240"/>
          <w:jc w:val="center"/>
        </w:trPr>
        <w:tc>
          <w:tcPr>
            <w:tcW w:w="4322" w:type="dxa"/>
            <w:tcBorders>
              <w:top w:val="nil"/>
              <w:left w:val="nil"/>
              <w:bottom w:val="nil"/>
              <w:right w:val="nil"/>
            </w:tcBorders>
            <w:shd w:val="clear" w:color="auto" w:fill="auto"/>
            <w:vAlign w:val="center"/>
            <w:hideMark/>
          </w:tcPr>
          <w:p w14:paraId="7BCAE085" w14:textId="77777777" w:rsidR="004E710A" w:rsidRPr="00DF3976" w:rsidRDefault="004E710A" w:rsidP="004E710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Resultado del ejercicio</w:t>
            </w:r>
          </w:p>
        </w:tc>
        <w:tc>
          <w:tcPr>
            <w:tcW w:w="856" w:type="dxa"/>
            <w:tcBorders>
              <w:top w:val="nil"/>
              <w:left w:val="nil"/>
              <w:bottom w:val="nil"/>
              <w:right w:val="nil"/>
            </w:tcBorders>
            <w:shd w:val="clear" w:color="auto" w:fill="auto"/>
            <w:vAlign w:val="center"/>
            <w:hideMark/>
          </w:tcPr>
          <w:p w14:paraId="3114442E" w14:textId="77777777" w:rsidR="004E710A" w:rsidRPr="006D7BC6" w:rsidRDefault="004E710A" w:rsidP="004E710A">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3</w:t>
            </w:r>
          </w:p>
        </w:tc>
        <w:tc>
          <w:tcPr>
            <w:tcW w:w="1733" w:type="dxa"/>
            <w:tcBorders>
              <w:top w:val="nil"/>
              <w:left w:val="nil"/>
              <w:bottom w:val="nil"/>
              <w:right w:val="nil"/>
            </w:tcBorders>
            <w:shd w:val="clear" w:color="auto" w:fill="auto"/>
            <w:vAlign w:val="center"/>
          </w:tcPr>
          <w:p w14:paraId="718867E8" w14:textId="77777777" w:rsidR="004E710A" w:rsidRDefault="004E710A" w:rsidP="004E710A">
            <w:pPr>
              <w:jc w:val="right"/>
              <w:rPr>
                <w:rFonts w:ascii="Arial" w:hAnsi="Arial" w:cs="Arial"/>
                <w:b/>
                <w:bCs/>
                <w:color w:val="000000"/>
                <w:sz w:val="18"/>
                <w:szCs w:val="18"/>
              </w:rPr>
            </w:pPr>
            <w:r>
              <w:rPr>
                <w:rFonts w:ascii="Arial" w:hAnsi="Arial" w:cs="Arial"/>
                <w:b/>
                <w:bCs/>
                <w:color w:val="000000"/>
                <w:sz w:val="18"/>
                <w:szCs w:val="18"/>
              </w:rPr>
              <w:t>(2.165.867,00)</w:t>
            </w:r>
          </w:p>
        </w:tc>
        <w:tc>
          <w:tcPr>
            <w:tcW w:w="1733" w:type="dxa"/>
            <w:tcBorders>
              <w:top w:val="nil"/>
              <w:left w:val="nil"/>
              <w:bottom w:val="nil"/>
              <w:right w:val="nil"/>
            </w:tcBorders>
            <w:shd w:val="clear" w:color="auto" w:fill="auto"/>
            <w:vAlign w:val="center"/>
            <w:hideMark/>
          </w:tcPr>
          <w:p w14:paraId="19072F43" w14:textId="77777777" w:rsidR="004E710A" w:rsidRPr="00DF3976" w:rsidRDefault="004E710A" w:rsidP="004E710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(2.165.867,00)</w:t>
            </w:r>
          </w:p>
        </w:tc>
      </w:tr>
      <w:tr w:rsidR="004E710A" w:rsidRPr="00DF3976" w14:paraId="7E492AE3" w14:textId="77777777" w:rsidTr="00232C7C">
        <w:trPr>
          <w:trHeight w:val="240"/>
          <w:jc w:val="center"/>
        </w:trPr>
        <w:tc>
          <w:tcPr>
            <w:tcW w:w="4322" w:type="dxa"/>
            <w:tcBorders>
              <w:top w:val="nil"/>
              <w:left w:val="nil"/>
              <w:bottom w:val="nil"/>
              <w:right w:val="nil"/>
            </w:tcBorders>
            <w:shd w:val="clear" w:color="auto" w:fill="auto"/>
            <w:vAlign w:val="center"/>
            <w:hideMark/>
          </w:tcPr>
          <w:p w14:paraId="5938238F" w14:textId="77777777" w:rsidR="004E710A" w:rsidRPr="00DF3976" w:rsidRDefault="004E710A" w:rsidP="004E710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Subvenciones, donaciones y legados recibidos</w:t>
            </w:r>
          </w:p>
        </w:tc>
        <w:tc>
          <w:tcPr>
            <w:tcW w:w="856" w:type="dxa"/>
            <w:tcBorders>
              <w:top w:val="nil"/>
              <w:left w:val="nil"/>
              <w:bottom w:val="nil"/>
              <w:right w:val="nil"/>
            </w:tcBorders>
            <w:shd w:val="clear" w:color="auto" w:fill="auto"/>
            <w:vAlign w:val="center"/>
            <w:hideMark/>
          </w:tcPr>
          <w:p w14:paraId="59B9186A" w14:textId="77777777" w:rsidR="004E710A" w:rsidRPr="006D7BC6" w:rsidRDefault="004E710A" w:rsidP="004E710A">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15</w:t>
            </w:r>
          </w:p>
        </w:tc>
        <w:tc>
          <w:tcPr>
            <w:tcW w:w="1733" w:type="dxa"/>
            <w:tcBorders>
              <w:top w:val="nil"/>
              <w:left w:val="nil"/>
              <w:bottom w:val="nil"/>
              <w:right w:val="nil"/>
            </w:tcBorders>
            <w:shd w:val="clear" w:color="auto" w:fill="auto"/>
            <w:vAlign w:val="center"/>
          </w:tcPr>
          <w:p w14:paraId="2CEA70D4" w14:textId="77777777" w:rsidR="004E710A" w:rsidRDefault="004E710A" w:rsidP="004E710A">
            <w:pPr>
              <w:jc w:val="right"/>
              <w:rPr>
                <w:rFonts w:ascii="Arial" w:hAnsi="Arial" w:cs="Arial"/>
                <w:color w:val="000000"/>
                <w:sz w:val="18"/>
                <w:szCs w:val="18"/>
              </w:rPr>
            </w:pPr>
            <w:r>
              <w:rPr>
                <w:rFonts w:ascii="Arial" w:hAnsi="Arial" w:cs="Arial"/>
                <w:color w:val="000000"/>
                <w:sz w:val="18"/>
                <w:szCs w:val="18"/>
              </w:rPr>
              <w:t>253.906,64</w:t>
            </w:r>
          </w:p>
        </w:tc>
        <w:tc>
          <w:tcPr>
            <w:tcW w:w="1733" w:type="dxa"/>
            <w:tcBorders>
              <w:top w:val="nil"/>
              <w:left w:val="nil"/>
              <w:bottom w:val="nil"/>
              <w:right w:val="nil"/>
            </w:tcBorders>
            <w:shd w:val="clear" w:color="auto" w:fill="auto"/>
            <w:vAlign w:val="center"/>
            <w:hideMark/>
          </w:tcPr>
          <w:p w14:paraId="38F73215" w14:textId="77777777" w:rsidR="004E710A" w:rsidRPr="00DF3976" w:rsidRDefault="004E710A" w:rsidP="004E710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275.791,96</w:t>
            </w:r>
          </w:p>
        </w:tc>
      </w:tr>
      <w:tr w:rsidR="004E710A" w:rsidRPr="00DF3976" w14:paraId="0BFEC088" w14:textId="77777777" w:rsidTr="00232C7C">
        <w:trPr>
          <w:trHeight w:val="255"/>
          <w:jc w:val="center"/>
        </w:trPr>
        <w:tc>
          <w:tcPr>
            <w:tcW w:w="4322" w:type="dxa"/>
            <w:tcBorders>
              <w:top w:val="nil"/>
              <w:left w:val="nil"/>
              <w:bottom w:val="nil"/>
              <w:right w:val="nil"/>
            </w:tcBorders>
            <w:shd w:val="clear" w:color="auto" w:fill="auto"/>
            <w:vAlign w:val="center"/>
            <w:hideMark/>
          </w:tcPr>
          <w:p w14:paraId="57FF4FCF" w14:textId="77777777" w:rsidR="004E710A" w:rsidRPr="00DF3976" w:rsidRDefault="004E710A" w:rsidP="004E710A">
            <w:pPr>
              <w:ind w:left="0"/>
              <w:rPr>
                <w:rFonts w:ascii="Arial" w:eastAsia="Times New Roman" w:hAnsi="Arial" w:cs="Arial"/>
                <w:b/>
                <w:bCs/>
                <w:color w:val="000000"/>
                <w:sz w:val="18"/>
                <w:szCs w:val="18"/>
                <w:lang w:val="es-ES"/>
              </w:rPr>
            </w:pPr>
          </w:p>
        </w:tc>
        <w:tc>
          <w:tcPr>
            <w:tcW w:w="856" w:type="dxa"/>
            <w:tcBorders>
              <w:top w:val="nil"/>
              <w:left w:val="nil"/>
              <w:bottom w:val="nil"/>
              <w:right w:val="nil"/>
            </w:tcBorders>
            <w:shd w:val="clear" w:color="auto" w:fill="auto"/>
            <w:vAlign w:val="center"/>
            <w:hideMark/>
          </w:tcPr>
          <w:p w14:paraId="78A59016" w14:textId="77777777" w:rsidR="004E710A" w:rsidRPr="006D7BC6" w:rsidRDefault="004E710A" w:rsidP="004E710A">
            <w:pPr>
              <w:ind w:left="0"/>
              <w:rPr>
                <w:rFonts w:ascii="Times New Roman" w:eastAsia="Times New Roman" w:hAnsi="Times New Roman"/>
                <w:sz w:val="20"/>
                <w:lang w:val="es-ES"/>
              </w:rPr>
            </w:pPr>
          </w:p>
        </w:tc>
        <w:tc>
          <w:tcPr>
            <w:tcW w:w="1733" w:type="dxa"/>
            <w:tcBorders>
              <w:top w:val="nil"/>
              <w:left w:val="nil"/>
              <w:bottom w:val="nil"/>
              <w:right w:val="nil"/>
            </w:tcBorders>
            <w:shd w:val="clear" w:color="auto" w:fill="auto"/>
            <w:vAlign w:val="center"/>
          </w:tcPr>
          <w:p w14:paraId="02959EAC" w14:textId="77777777" w:rsidR="004E710A" w:rsidRDefault="004E710A" w:rsidP="004E710A">
            <w:pPr>
              <w:jc w:val="right"/>
              <w:rPr>
                <w:rFonts w:ascii="Arial" w:hAnsi="Arial" w:cs="Arial"/>
                <w:color w:val="000000"/>
                <w:sz w:val="18"/>
                <w:szCs w:val="18"/>
              </w:rPr>
            </w:pPr>
          </w:p>
        </w:tc>
        <w:tc>
          <w:tcPr>
            <w:tcW w:w="1733" w:type="dxa"/>
            <w:tcBorders>
              <w:top w:val="nil"/>
              <w:left w:val="nil"/>
              <w:bottom w:val="nil"/>
              <w:right w:val="nil"/>
            </w:tcBorders>
            <w:shd w:val="clear" w:color="auto" w:fill="auto"/>
            <w:vAlign w:val="center"/>
            <w:hideMark/>
          </w:tcPr>
          <w:p w14:paraId="40F4D792" w14:textId="77777777" w:rsidR="004E710A" w:rsidRPr="00DF3976" w:rsidRDefault="004E710A" w:rsidP="004E710A">
            <w:pPr>
              <w:ind w:left="0"/>
              <w:jc w:val="right"/>
              <w:rPr>
                <w:rFonts w:ascii="Times New Roman" w:eastAsia="Times New Roman" w:hAnsi="Times New Roman"/>
                <w:sz w:val="20"/>
                <w:lang w:val="es-ES"/>
              </w:rPr>
            </w:pPr>
          </w:p>
        </w:tc>
      </w:tr>
      <w:tr w:rsidR="004E710A" w:rsidRPr="00DF3976" w14:paraId="7650FC40" w14:textId="77777777" w:rsidTr="00232C7C">
        <w:trPr>
          <w:trHeight w:val="255"/>
          <w:jc w:val="center"/>
        </w:trPr>
        <w:tc>
          <w:tcPr>
            <w:tcW w:w="4322" w:type="dxa"/>
            <w:tcBorders>
              <w:top w:val="single" w:sz="8" w:space="0" w:color="auto"/>
              <w:left w:val="nil"/>
              <w:bottom w:val="single" w:sz="8" w:space="0" w:color="auto"/>
              <w:right w:val="nil"/>
            </w:tcBorders>
            <w:shd w:val="clear" w:color="auto" w:fill="auto"/>
            <w:vAlign w:val="center"/>
            <w:hideMark/>
          </w:tcPr>
          <w:p w14:paraId="472CC645" w14:textId="77777777" w:rsidR="004E710A" w:rsidRPr="00DF3976" w:rsidRDefault="004E710A" w:rsidP="004E710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PASIVO NO CORRIENTE</w:t>
            </w:r>
          </w:p>
        </w:tc>
        <w:tc>
          <w:tcPr>
            <w:tcW w:w="856" w:type="dxa"/>
            <w:tcBorders>
              <w:top w:val="single" w:sz="8" w:space="0" w:color="auto"/>
              <w:left w:val="nil"/>
              <w:bottom w:val="single" w:sz="8" w:space="0" w:color="auto"/>
              <w:right w:val="nil"/>
            </w:tcBorders>
            <w:shd w:val="clear" w:color="auto" w:fill="auto"/>
            <w:vAlign w:val="center"/>
            <w:hideMark/>
          </w:tcPr>
          <w:p w14:paraId="1BBF2CFF" w14:textId="77777777" w:rsidR="004E710A" w:rsidRPr="006D7BC6" w:rsidRDefault="004E710A" w:rsidP="004E710A">
            <w:pPr>
              <w:ind w:left="0"/>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 </w:t>
            </w:r>
          </w:p>
        </w:tc>
        <w:tc>
          <w:tcPr>
            <w:tcW w:w="1733" w:type="dxa"/>
            <w:tcBorders>
              <w:top w:val="single" w:sz="8" w:space="0" w:color="auto"/>
              <w:left w:val="nil"/>
              <w:bottom w:val="single" w:sz="8" w:space="0" w:color="auto"/>
              <w:right w:val="nil"/>
            </w:tcBorders>
            <w:shd w:val="clear" w:color="auto" w:fill="auto"/>
            <w:vAlign w:val="center"/>
          </w:tcPr>
          <w:p w14:paraId="102DE3A5" w14:textId="77777777" w:rsidR="004E710A" w:rsidRDefault="004E710A" w:rsidP="004E710A">
            <w:pPr>
              <w:jc w:val="right"/>
              <w:rPr>
                <w:rFonts w:ascii="Arial" w:hAnsi="Arial" w:cs="Arial"/>
                <w:b/>
                <w:bCs/>
                <w:color w:val="000000"/>
                <w:sz w:val="18"/>
                <w:szCs w:val="18"/>
              </w:rPr>
            </w:pPr>
            <w:r>
              <w:rPr>
                <w:rFonts w:ascii="Arial" w:hAnsi="Arial" w:cs="Arial"/>
                <w:b/>
                <w:bCs/>
                <w:color w:val="000000"/>
                <w:sz w:val="18"/>
                <w:szCs w:val="18"/>
              </w:rPr>
              <w:t>84.635,54</w:t>
            </w:r>
          </w:p>
        </w:tc>
        <w:tc>
          <w:tcPr>
            <w:tcW w:w="1733" w:type="dxa"/>
            <w:tcBorders>
              <w:top w:val="single" w:sz="8" w:space="0" w:color="auto"/>
              <w:left w:val="nil"/>
              <w:bottom w:val="single" w:sz="8" w:space="0" w:color="auto"/>
              <w:right w:val="nil"/>
            </w:tcBorders>
            <w:shd w:val="clear" w:color="auto" w:fill="auto"/>
            <w:vAlign w:val="center"/>
            <w:hideMark/>
          </w:tcPr>
          <w:p w14:paraId="4B82DC79" w14:textId="77777777" w:rsidR="004E710A" w:rsidRPr="00DF3976" w:rsidRDefault="004E710A" w:rsidP="004E710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91.930,65</w:t>
            </w:r>
          </w:p>
        </w:tc>
      </w:tr>
      <w:tr w:rsidR="004E710A" w:rsidRPr="00DF3976" w14:paraId="6183C657" w14:textId="77777777" w:rsidTr="00232C7C">
        <w:trPr>
          <w:trHeight w:val="240"/>
          <w:jc w:val="center"/>
        </w:trPr>
        <w:tc>
          <w:tcPr>
            <w:tcW w:w="4322" w:type="dxa"/>
            <w:tcBorders>
              <w:top w:val="nil"/>
              <w:left w:val="nil"/>
              <w:bottom w:val="nil"/>
              <w:right w:val="nil"/>
            </w:tcBorders>
            <w:shd w:val="clear" w:color="auto" w:fill="auto"/>
            <w:vAlign w:val="center"/>
            <w:hideMark/>
          </w:tcPr>
          <w:p w14:paraId="1BEA0B7A" w14:textId="77777777" w:rsidR="004E710A" w:rsidRPr="00DF3976" w:rsidRDefault="004E710A" w:rsidP="004E710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Pasivos por impuesto diferido</w:t>
            </w:r>
          </w:p>
        </w:tc>
        <w:tc>
          <w:tcPr>
            <w:tcW w:w="856" w:type="dxa"/>
            <w:tcBorders>
              <w:top w:val="nil"/>
              <w:left w:val="nil"/>
              <w:bottom w:val="nil"/>
              <w:right w:val="nil"/>
            </w:tcBorders>
            <w:shd w:val="clear" w:color="auto" w:fill="auto"/>
            <w:vAlign w:val="center"/>
            <w:hideMark/>
          </w:tcPr>
          <w:p w14:paraId="7CC71445" w14:textId="77777777" w:rsidR="004E710A" w:rsidRPr="006D7BC6" w:rsidRDefault="004E710A" w:rsidP="004E710A">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11</w:t>
            </w:r>
          </w:p>
        </w:tc>
        <w:tc>
          <w:tcPr>
            <w:tcW w:w="1733" w:type="dxa"/>
            <w:tcBorders>
              <w:top w:val="nil"/>
              <w:left w:val="nil"/>
              <w:bottom w:val="nil"/>
              <w:right w:val="nil"/>
            </w:tcBorders>
            <w:shd w:val="clear" w:color="auto" w:fill="auto"/>
            <w:vAlign w:val="center"/>
          </w:tcPr>
          <w:p w14:paraId="7C6189CF" w14:textId="77777777" w:rsidR="004E710A" w:rsidRDefault="004E710A" w:rsidP="004E710A">
            <w:pPr>
              <w:jc w:val="right"/>
              <w:rPr>
                <w:rFonts w:ascii="Arial" w:hAnsi="Arial" w:cs="Arial"/>
                <w:b/>
                <w:bCs/>
                <w:color w:val="000000"/>
                <w:sz w:val="18"/>
                <w:szCs w:val="18"/>
              </w:rPr>
            </w:pPr>
            <w:r>
              <w:rPr>
                <w:rFonts w:ascii="Arial" w:hAnsi="Arial" w:cs="Arial"/>
                <w:b/>
                <w:bCs/>
                <w:color w:val="000000"/>
                <w:sz w:val="18"/>
                <w:szCs w:val="18"/>
              </w:rPr>
              <w:t>84.635,54</w:t>
            </w:r>
          </w:p>
        </w:tc>
        <w:tc>
          <w:tcPr>
            <w:tcW w:w="1733" w:type="dxa"/>
            <w:tcBorders>
              <w:top w:val="nil"/>
              <w:left w:val="nil"/>
              <w:bottom w:val="nil"/>
              <w:right w:val="nil"/>
            </w:tcBorders>
            <w:shd w:val="clear" w:color="auto" w:fill="auto"/>
            <w:vAlign w:val="center"/>
            <w:hideMark/>
          </w:tcPr>
          <w:p w14:paraId="44F0B605" w14:textId="77777777" w:rsidR="004E710A" w:rsidRPr="00DF3976" w:rsidRDefault="004E710A" w:rsidP="004E710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91.930,65</w:t>
            </w:r>
          </w:p>
        </w:tc>
      </w:tr>
      <w:tr w:rsidR="004E710A" w:rsidRPr="00DF3976" w14:paraId="49A79546" w14:textId="77777777" w:rsidTr="00232C7C">
        <w:trPr>
          <w:trHeight w:val="255"/>
          <w:jc w:val="center"/>
        </w:trPr>
        <w:tc>
          <w:tcPr>
            <w:tcW w:w="4322" w:type="dxa"/>
            <w:tcBorders>
              <w:top w:val="nil"/>
              <w:left w:val="nil"/>
              <w:bottom w:val="nil"/>
              <w:right w:val="nil"/>
            </w:tcBorders>
            <w:shd w:val="clear" w:color="auto" w:fill="auto"/>
            <w:vAlign w:val="center"/>
            <w:hideMark/>
          </w:tcPr>
          <w:p w14:paraId="175CE05C" w14:textId="77777777" w:rsidR="004E710A" w:rsidRPr="00DF3976" w:rsidRDefault="004E710A" w:rsidP="004E710A">
            <w:pPr>
              <w:ind w:left="0"/>
              <w:rPr>
                <w:rFonts w:ascii="Arial" w:eastAsia="Times New Roman" w:hAnsi="Arial" w:cs="Arial"/>
                <w:b/>
                <w:bCs/>
                <w:color w:val="000000"/>
                <w:sz w:val="18"/>
                <w:szCs w:val="18"/>
                <w:lang w:val="es-ES"/>
              </w:rPr>
            </w:pPr>
          </w:p>
        </w:tc>
        <w:tc>
          <w:tcPr>
            <w:tcW w:w="856" w:type="dxa"/>
            <w:tcBorders>
              <w:top w:val="nil"/>
              <w:left w:val="nil"/>
              <w:bottom w:val="nil"/>
              <w:right w:val="nil"/>
            </w:tcBorders>
            <w:shd w:val="clear" w:color="auto" w:fill="auto"/>
            <w:vAlign w:val="center"/>
            <w:hideMark/>
          </w:tcPr>
          <w:p w14:paraId="6117DA59" w14:textId="77777777" w:rsidR="004E710A" w:rsidRPr="006D7BC6" w:rsidRDefault="004E710A" w:rsidP="004E710A">
            <w:pPr>
              <w:ind w:left="0"/>
              <w:rPr>
                <w:rFonts w:ascii="Times New Roman" w:eastAsia="Times New Roman" w:hAnsi="Times New Roman"/>
                <w:sz w:val="20"/>
                <w:lang w:val="es-ES"/>
              </w:rPr>
            </w:pPr>
          </w:p>
        </w:tc>
        <w:tc>
          <w:tcPr>
            <w:tcW w:w="1733" w:type="dxa"/>
            <w:tcBorders>
              <w:top w:val="nil"/>
              <w:left w:val="nil"/>
              <w:bottom w:val="nil"/>
              <w:right w:val="nil"/>
            </w:tcBorders>
            <w:shd w:val="clear" w:color="auto" w:fill="auto"/>
            <w:vAlign w:val="center"/>
          </w:tcPr>
          <w:p w14:paraId="6B20799F" w14:textId="77777777" w:rsidR="004E710A" w:rsidRDefault="004E710A" w:rsidP="004E710A">
            <w:pPr>
              <w:jc w:val="right"/>
              <w:rPr>
                <w:rFonts w:ascii="Arial" w:hAnsi="Arial" w:cs="Arial"/>
                <w:b/>
                <w:bCs/>
                <w:color w:val="000000"/>
                <w:sz w:val="18"/>
                <w:szCs w:val="18"/>
              </w:rPr>
            </w:pPr>
          </w:p>
        </w:tc>
        <w:tc>
          <w:tcPr>
            <w:tcW w:w="1733" w:type="dxa"/>
            <w:tcBorders>
              <w:top w:val="nil"/>
              <w:left w:val="nil"/>
              <w:bottom w:val="nil"/>
              <w:right w:val="nil"/>
            </w:tcBorders>
            <w:shd w:val="clear" w:color="auto" w:fill="auto"/>
            <w:vAlign w:val="center"/>
            <w:hideMark/>
          </w:tcPr>
          <w:p w14:paraId="57E6BB2D" w14:textId="77777777" w:rsidR="004E710A" w:rsidRPr="001527DF" w:rsidRDefault="004E710A" w:rsidP="004E710A">
            <w:pPr>
              <w:ind w:left="0"/>
              <w:jc w:val="right"/>
              <w:rPr>
                <w:rFonts w:ascii="Times New Roman" w:eastAsia="Times New Roman" w:hAnsi="Times New Roman"/>
                <w:sz w:val="20"/>
                <w:highlight w:val="yellow"/>
                <w:lang w:val="es-ES"/>
              </w:rPr>
            </w:pPr>
          </w:p>
        </w:tc>
      </w:tr>
      <w:tr w:rsidR="004E710A" w:rsidRPr="00DF3976" w14:paraId="52747EDA" w14:textId="77777777" w:rsidTr="00232C7C">
        <w:trPr>
          <w:trHeight w:val="255"/>
          <w:jc w:val="center"/>
        </w:trPr>
        <w:tc>
          <w:tcPr>
            <w:tcW w:w="4322" w:type="dxa"/>
            <w:tcBorders>
              <w:top w:val="single" w:sz="8" w:space="0" w:color="auto"/>
              <w:left w:val="nil"/>
              <w:bottom w:val="single" w:sz="8" w:space="0" w:color="auto"/>
              <w:right w:val="nil"/>
            </w:tcBorders>
            <w:shd w:val="clear" w:color="auto" w:fill="auto"/>
            <w:vAlign w:val="center"/>
            <w:hideMark/>
          </w:tcPr>
          <w:p w14:paraId="3D1675CC" w14:textId="77777777" w:rsidR="004E710A" w:rsidRPr="00DF3976" w:rsidRDefault="004E710A" w:rsidP="004E710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PASIVO CORRIENTE</w:t>
            </w:r>
          </w:p>
        </w:tc>
        <w:tc>
          <w:tcPr>
            <w:tcW w:w="856" w:type="dxa"/>
            <w:tcBorders>
              <w:top w:val="single" w:sz="8" w:space="0" w:color="auto"/>
              <w:left w:val="nil"/>
              <w:bottom w:val="single" w:sz="8" w:space="0" w:color="auto"/>
              <w:right w:val="nil"/>
            </w:tcBorders>
            <w:shd w:val="clear" w:color="auto" w:fill="auto"/>
            <w:vAlign w:val="center"/>
            <w:hideMark/>
          </w:tcPr>
          <w:p w14:paraId="21B1E502" w14:textId="77777777" w:rsidR="004E710A" w:rsidRPr="006D7BC6" w:rsidRDefault="004E710A" w:rsidP="004E710A">
            <w:pPr>
              <w:ind w:left="0"/>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 </w:t>
            </w:r>
          </w:p>
        </w:tc>
        <w:tc>
          <w:tcPr>
            <w:tcW w:w="1733" w:type="dxa"/>
            <w:tcBorders>
              <w:top w:val="single" w:sz="8" w:space="0" w:color="auto"/>
              <w:left w:val="nil"/>
              <w:bottom w:val="single" w:sz="8" w:space="0" w:color="auto"/>
              <w:right w:val="nil"/>
            </w:tcBorders>
            <w:shd w:val="clear" w:color="auto" w:fill="auto"/>
            <w:vAlign w:val="center"/>
          </w:tcPr>
          <w:p w14:paraId="40AB45A8" w14:textId="77777777" w:rsidR="004E710A" w:rsidRDefault="004E710A" w:rsidP="004E710A">
            <w:pPr>
              <w:jc w:val="right"/>
              <w:rPr>
                <w:rFonts w:ascii="Arial" w:hAnsi="Arial" w:cs="Arial"/>
                <w:b/>
                <w:bCs/>
                <w:color w:val="000000"/>
                <w:sz w:val="18"/>
                <w:szCs w:val="18"/>
              </w:rPr>
            </w:pPr>
            <w:r>
              <w:rPr>
                <w:rFonts w:ascii="Arial" w:hAnsi="Arial" w:cs="Arial"/>
                <w:b/>
                <w:bCs/>
                <w:color w:val="000000"/>
                <w:sz w:val="18"/>
                <w:szCs w:val="18"/>
              </w:rPr>
              <w:t>7.996.663,04</w:t>
            </w:r>
          </w:p>
        </w:tc>
        <w:tc>
          <w:tcPr>
            <w:tcW w:w="1733" w:type="dxa"/>
            <w:tcBorders>
              <w:top w:val="single" w:sz="8" w:space="0" w:color="auto"/>
              <w:left w:val="nil"/>
              <w:bottom w:val="single" w:sz="8" w:space="0" w:color="auto"/>
              <w:right w:val="nil"/>
            </w:tcBorders>
            <w:shd w:val="clear" w:color="auto" w:fill="auto"/>
            <w:vAlign w:val="center"/>
            <w:hideMark/>
          </w:tcPr>
          <w:p w14:paraId="059C2643" w14:textId="77777777" w:rsidR="004E710A" w:rsidRPr="006B6F7D" w:rsidRDefault="004E710A" w:rsidP="004E710A">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5.111.090,77</w:t>
            </w:r>
          </w:p>
        </w:tc>
      </w:tr>
      <w:tr w:rsidR="004E710A" w:rsidRPr="00DF3976" w14:paraId="75E48A8C" w14:textId="77777777" w:rsidTr="00232C7C">
        <w:trPr>
          <w:trHeight w:val="240"/>
          <w:jc w:val="center"/>
        </w:trPr>
        <w:tc>
          <w:tcPr>
            <w:tcW w:w="4322" w:type="dxa"/>
            <w:tcBorders>
              <w:top w:val="nil"/>
              <w:left w:val="nil"/>
              <w:bottom w:val="nil"/>
              <w:right w:val="nil"/>
            </w:tcBorders>
            <w:shd w:val="clear" w:color="auto" w:fill="auto"/>
            <w:vAlign w:val="center"/>
            <w:hideMark/>
          </w:tcPr>
          <w:p w14:paraId="5A3358F8" w14:textId="77777777" w:rsidR="004E710A" w:rsidRPr="00DF3976" w:rsidRDefault="004E710A" w:rsidP="004E710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Deudas a corto plazo</w:t>
            </w:r>
          </w:p>
        </w:tc>
        <w:tc>
          <w:tcPr>
            <w:tcW w:w="856" w:type="dxa"/>
            <w:tcBorders>
              <w:top w:val="nil"/>
              <w:left w:val="nil"/>
              <w:bottom w:val="nil"/>
              <w:right w:val="nil"/>
            </w:tcBorders>
            <w:shd w:val="clear" w:color="auto" w:fill="auto"/>
            <w:vAlign w:val="center"/>
            <w:hideMark/>
          </w:tcPr>
          <w:p w14:paraId="7EE911E2" w14:textId="77777777" w:rsidR="004E710A" w:rsidRPr="006D7BC6" w:rsidRDefault="004E710A" w:rsidP="004E710A">
            <w:pPr>
              <w:ind w:left="0"/>
              <w:jc w:val="center"/>
              <w:rPr>
                <w:rFonts w:ascii="Arial" w:eastAsia="Times New Roman" w:hAnsi="Arial" w:cs="Arial"/>
                <w:b/>
                <w:bCs/>
                <w:color w:val="000000"/>
                <w:sz w:val="18"/>
                <w:szCs w:val="18"/>
                <w:lang w:val="es-ES"/>
              </w:rPr>
            </w:pPr>
            <w:r w:rsidRPr="006D7BC6">
              <w:rPr>
                <w:rFonts w:ascii="Arial" w:eastAsia="Times New Roman" w:hAnsi="Arial" w:cs="Arial"/>
                <w:b/>
                <w:bCs/>
                <w:color w:val="000000"/>
                <w:sz w:val="18"/>
                <w:szCs w:val="18"/>
                <w:lang w:val="es-ES"/>
              </w:rPr>
              <w:t>8</w:t>
            </w:r>
          </w:p>
        </w:tc>
        <w:tc>
          <w:tcPr>
            <w:tcW w:w="1733" w:type="dxa"/>
            <w:tcBorders>
              <w:top w:val="nil"/>
              <w:left w:val="nil"/>
              <w:bottom w:val="nil"/>
              <w:right w:val="nil"/>
            </w:tcBorders>
            <w:shd w:val="clear" w:color="auto" w:fill="auto"/>
            <w:vAlign w:val="center"/>
          </w:tcPr>
          <w:p w14:paraId="4E600B9A" w14:textId="77777777" w:rsidR="004E710A" w:rsidRDefault="004E710A" w:rsidP="004E710A">
            <w:pPr>
              <w:jc w:val="right"/>
              <w:rPr>
                <w:rFonts w:ascii="Arial" w:hAnsi="Arial" w:cs="Arial"/>
                <w:b/>
                <w:bCs/>
                <w:color w:val="000000"/>
                <w:sz w:val="18"/>
                <w:szCs w:val="18"/>
              </w:rPr>
            </w:pPr>
            <w:r>
              <w:rPr>
                <w:rFonts w:ascii="Arial" w:hAnsi="Arial" w:cs="Arial"/>
                <w:b/>
                <w:bCs/>
                <w:color w:val="000000"/>
                <w:sz w:val="18"/>
                <w:szCs w:val="18"/>
              </w:rPr>
              <w:t>18.152,87</w:t>
            </w:r>
          </w:p>
        </w:tc>
        <w:tc>
          <w:tcPr>
            <w:tcW w:w="1733" w:type="dxa"/>
            <w:tcBorders>
              <w:top w:val="nil"/>
              <w:left w:val="nil"/>
              <w:bottom w:val="nil"/>
              <w:right w:val="nil"/>
            </w:tcBorders>
            <w:shd w:val="clear" w:color="auto" w:fill="auto"/>
            <w:vAlign w:val="center"/>
            <w:hideMark/>
          </w:tcPr>
          <w:p w14:paraId="55AA0090" w14:textId="77777777" w:rsidR="004E710A" w:rsidRPr="006B6F7D" w:rsidRDefault="004E710A" w:rsidP="004E710A">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28.318,64</w:t>
            </w:r>
          </w:p>
        </w:tc>
      </w:tr>
      <w:tr w:rsidR="004E710A" w:rsidRPr="00DF3976" w14:paraId="3AEDF0DB" w14:textId="77777777" w:rsidTr="00D3364E">
        <w:trPr>
          <w:trHeight w:val="238"/>
          <w:jc w:val="center"/>
        </w:trPr>
        <w:tc>
          <w:tcPr>
            <w:tcW w:w="4322" w:type="dxa"/>
            <w:tcBorders>
              <w:top w:val="nil"/>
              <w:left w:val="nil"/>
              <w:bottom w:val="nil"/>
              <w:right w:val="nil"/>
            </w:tcBorders>
            <w:shd w:val="clear" w:color="auto" w:fill="auto"/>
            <w:vAlign w:val="center"/>
            <w:hideMark/>
          </w:tcPr>
          <w:p w14:paraId="5BA40ED3" w14:textId="77777777" w:rsidR="004E710A" w:rsidRPr="00DF3976" w:rsidRDefault="004E710A" w:rsidP="004E710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Deudas con entidades de crédito</w:t>
            </w:r>
          </w:p>
        </w:tc>
        <w:tc>
          <w:tcPr>
            <w:tcW w:w="856" w:type="dxa"/>
            <w:tcBorders>
              <w:top w:val="nil"/>
              <w:left w:val="nil"/>
              <w:bottom w:val="nil"/>
              <w:right w:val="nil"/>
            </w:tcBorders>
            <w:shd w:val="clear" w:color="auto" w:fill="auto"/>
            <w:vAlign w:val="center"/>
            <w:hideMark/>
          </w:tcPr>
          <w:p w14:paraId="3FD99922" w14:textId="77777777" w:rsidR="004E710A" w:rsidRPr="006D7BC6" w:rsidRDefault="004E710A" w:rsidP="004E710A">
            <w:pPr>
              <w:ind w:left="0"/>
              <w:rPr>
                <w:rFonts w:ascii="Arial" w:eastAsia="Times New Roman" w:hAnsi="Arial" w:cs="Arial"/>
                <w:color w:val="000000"/>
                <w:sz w:val="18"/>
                <w:szCs w:val="18"/>
                <w:lang w:val="es-ES"/>
              </w:rPr>
            </w:pPr>
          </w:p>
        </w:tc>
        <w:tc>
          <w:tcPr>
            <w:tcW w:w="1733" w:type="dxa"/>
            <w:tcBorders>
              <w:top w:val="nil"/>
              <w:left w:val="nil"/>
              <w:bottom w:val="nil"/>
              <w:right w:val="nil"/>
            </w:tcBorders>
            <w:shd w:val="clear" w:color="auto" w:fill="auto"/>
            <w:vAlign w:val="center"/>
          </w:tcPr>
          <w:p w14:paraId="19D47715" w14:textId="77777777" w:rsidR="004E710A" w:rsidRDefault="004E710A" w:rsidP="004E710A">
            <w:pPr>
              <w:jc w:val="right"/>
              <w:rPr>
                <w:rFonts w:ascii="Arial" w:hAnsi="Arial" w:cs="Arial"/>
                <w:color w:val="000000"/>
                <w:sz w:val="18"/>
                <w:szCs w:val="18"/>
              </w:rPr>
            </w:pPr>
            <w:r>
              <w:rPr>
                <w:rFonts w:ascii="Arial" w:hAnsi="Arial" w:cs="Arial"/>
                <w:color w:val="000000"/>
                <w:sz w:val="18"/>
                <w:szCs w:val="18"/>
              </w:rPr>
              <w:t>9.360,41</w:t>
            </w:r>
          </w:p>
        </w:tc>
        <w:tc>
          <w:tcPr>
            <w:tcW w:w="1733" w:type="dxa"/>
            <w:tcBorders>
              <w:top w:val="nil"/>
              <w:left w:val="nil"/>
              <w:bottom w:val="nil"/>
              <w:right w:val="nil"/>
            </w:tcBorders>
            <w:shd w:val="clear" w:color="auto" w:fill="auto"/>
            <w:vAlign w:val="center"/>
            <w:hideMark/>
          </w:tcPr>
          <w:p w14:paraId="06E93048" w14:textId="77777777" w:rsidR="004E710A" w:rsidRPr="006B6F7D" w:rsidRDefault="004E710A" w:rsidP="004E710A">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8.069,96</w:t>
            </w:r>
          </w:p>
        </w:tc>
      </w:tr>
      <w:tr w:rsidR="004E710A" w:rsidRPr="00DF3976" w14:paraId="756D28F5" w14:textId="77777777" w:rsidTr="00D3364E">
        <w:trPr>
          <w:trHeight w:val="238"/>
          <w:jc w:val="center"/>
        </w:trPr>
        <w:tc>
          <w:tcPr>
            <w:tcW w:w="4322" w:type="dxa"/>
            <w:tcBorders>
              <w:top w:val="nil"/>
              <w:left w:val="nil"/>
              <w:bottom w:val="nil"/>
              <w:right w:val="nil"/>
            </w:tcBorders>
            <w:shd w:val="clear" w:color="auto" w:fill="auto"/>
            <w:vAlign w:val="center"/>
            <w:hideMark/>
          </w:tcPr>
          <w:p w14:paraId="553DCBF6" w14:textId="77777777" w:rsidR="004E710A" w:rsidRPr="00DF3976" w:rsidRDefault="004E710A" w:rsidP="004E710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Otros pasivos financieros</w:t>
            </w:r>
          </w:p>
        </w:tc>
        <w:tc>
          <w:tcPr>
            <w:tcW w:w="856" w:type="dxa"/>
            <w:tcBorders>
              <w:top w:val="nil"/>
              <w:left w:val="nil"/>
              <w:bottom w:val="nil"/>
              <w:right w:val="nil"/>
            </w:tcBorders>
            <w:shd w:val="clear" w:color="auto" w:fill="auto"/>
            <w:vAlign w:val="center"/>
            <w:hideMark/>
          </w:tcPr>
          <w:p w14:paraId="3EC6845E" w14:textId="77777777" w:rsidR="004E710A" w:rsidRPr="006D7BC6" w:rsidRDefault="004E710A" w:rsidP="004E710A">
            <w:pPr>
              <w:ind w:left="0"/>
              <w:rPr>
                <w:rFonts w:ascii="Arial" w:eastAsia="Times New Roman" w:hAnsi="Arial" w:cs="Arial"/>
                <w:color w:val="000000"/>
                <w:sz w:val="18"/>
                <w:szCs w:val="18"/>
                <w:lang w:val="es-ES"/>
              </w:rPr>
            </w:pPr>
          </w:p>
        </w:tc>
        <w:tc>
          <w:tcPr>
            <w:tcW w:w="1733" w:type="dxa"/>
            <w:tcBorders>
              <w:top w:val="nil"/>
              <w:left w:val="nil"/>
              <w:bottom w:val="nil"/>
              <w:right w:val="nil"/>
            </w:tcBorders>
            <w:shd w:val="clear" w:color="auto" w:fill="auto"/>
            <w:vAlign w:val="center"/>
          </w:tcPr>
          <w:p w14:paraId="60D0E87B" w14:textId="77777777" w:rsidR="004E710A" w:rsidRDefault="004E710A" w:rsidP="004E710A">
            <w:pPr>
              <w:jc w:val="right"/>
              <w:rPr>
                <w:rFonts w:ascii="Arial" w:hAnsi="Arial" w:cs="Arial"/>
                <w:color w:val="000000"/>
                <w:sz w:val="18"/>
                <w:szCs w:val="18"/>
              </w:rPr>
            </w:pPr>
            <w:r>
              <w:rPr>
                <w:rFonts w:ascii="Arial" w:hAnsi="Arial" w:cs="Arial"/>
                <w:color w:val="000000"/>
                <w:sz w:val="18"/>
                <w:szCs w:val="18"/>
              </w:rPr>
              <w:t>8.792,46</w:t>
            </w:r>
          </w:p>
        </w:tc>
        <w:tc>
          <w:tcPr>
            <w:tcW w:w="1733" w:type="dxa"/>
            <w:tcBorders>
              <w:top w:val="nil"/>
              <w:left w:val="nil"/>
              <w:bottom w:val="nil"/>
              <w:right w:val="nil"/>
            </w:tcBorders>
            <w:shd w:val="clear" w:color="auto" w:fill="auto"/>
            <w:vAlign w:val="center"/>
            <w:hideMark/>
          </w:tcPr>
          <w:p w14:paraId="4973AAD2" w14:textId="77777777" w:rsidR="004E710A" w:rsidRPr="006B6F7D" w:rsidRDefault="004E710A" w:rsidP="004E710A">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20.248,68</w:t>
            </w:r>
          </w:p>
        </w:tc>
      </w:tr>
      <w:tr w:rsidR="004E710A" w:rsidRPr="00DF3976" w14:paraId="4AE3C54F" w14:textId="77777777" w:rsidTr="00D3364E">
        <w:trPr>
          <w:trHeight w:val="238"/>
          <w:jc w:val="center"/>
        </w:trPr>
        <w:tc>
          <w:tcPr>
            <w:tcW w:w="4322" w:type="dxa"/>
            <w:tcBorders>
              <w:top w:val="nil"/>
              <w:left w:val="nil"/>
              <w:bottom w:val="nil"/>
              <w:right w:val="nil"/>
            </w:tcBorders>
            <w:shd w:val="clear" w:color="auto" w:fill="auto"/>
            <w:vAlign w:val="center"/>
            <w:hideMark/>
          </w:tcPr>
          <w:p w14:paraId="77C923B4" w14:textId="77777777" w:rsidR="004E710A" w:rsidRPr="00DF3976" w:rsidRDefault="004E710A" w:rsidP="004E710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Acreedores comerciales y otras cuentas a pagar</w:t>
            </w:r>
          </w:p>
        </w:tc>
        <w:tc>
          <w:tcPr>
            <w:tcW w:w="856" w:type="dxa"/>
            <w:tcBorders>
              <w:top w:val="nil"/>
              <w:left w:val="nil"/>
              <w:bottom w:val="nil"/>
              <w:right w:val="nil"/>
            </w:tcBorders>
            <w:shd w:val="clear" w:color="auto" w:fill="auto"/>
            <w:vAlign w:val="center"/>
            <w:hideMark/>
          </w:tcPr>
          <w:p w14:paraId="7A6BB563" w14:textId="77777777" w:rsidR="004E710A" w:rsidRPr="006D7BC6" w:rsidRDefault="004E710A" w:rsidP="004E710A">
            <w:pPr>
              <w:ind w:left="0"/>
              <w:rPr>
                <w:rFonts w:ascii="Arial" w:eastAsia="Times New Roman" w:hAnsi="Arial" w:cs="Arial"/>
                <w:b/>
                <w:bCs/>
                <w:color w:val="000000"/>
                <w:sz w:val="18"/>
                <w:szCs w:val="18"/>
                <w:lang w:val="es-ES"/>
              </w:rPr>
            </w:pPr>
          </w:p>
        </w:tc>
        <w:tc>
          <w:tcPr>
            <w:tcW w:w="1733" w:type="dxa"/>
            <w:tcBorders>
              <w:top w:val="nil"/>
              <w:left w:val="nil"/>
              <w:bottom w:val="nil"/>
              <w:right w:val="nil"/>
            </w:tcBorders>
            <w:shd w:val="clear" w:color="auto" w:fill="auto"/>
            <w:vAlign w:val="center"/>
          </w:tcPr>
          <w:p w14:paraId="111A80B1" w14:textId="77777777" w:rsidR="004E710A" w:rsidRDefault="004E710A" w:rsidP="004E710A">
            <w:pPr>
              <w:jc w:val="right"/>
              <w:rPr>
                <w:rFonts w:ascii="Arial" w:hAnsi="Arial" w:cs="Arial"/>
                <w:b/>
                <w:bCs/>
                <w:color w:val="000000"/>
                <w:sz w:val="18"/>
                <w:szCs w:val="18"/>
              </w:rPr>
            </w:pPr>
            <w:r>
              <w:rPr>
                <w:rFonts w:ascii="Arial" w:hAnsi="Arial" w:cs="Arial"/>
                <w:b/>
                <w:bCs/>
                <w:color w:val="000000"/>
                <w:sz w:val="18"/>
                <w:szCs w:val="18"/>
              </w:rPr>
              <w:t>7.894.902,63</w:t>
            </w:r>
          </w:p>
        </w:tc>
        <w:tc>
          <w:tcPr>
            <w:tcW w:w="1733" w:type="dxa"/>
            <w:tcBorders>
              <w:top w:val="nil"/>
              <w:left w:val="nil"/>
              <w:bottom w:val="nil"/>
              <w:right w:val="nil"/>
            </w:tcBorders>
            <w:shd w:val="clear" w:color="auto" w:fill="auto"/>
            <w:vAlign w:val="center"/>
            <w:hideMark/>
          </w:tcPr>
          <w:p w14:paraId="40C7C52A" w14:textId="77777777" w:rsidR="004E710A" w:rsidRPr="006B6F7D" w:rsidRDefault="004E710A" w:rsidP="004E710A">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5.033.239,40</w:t>
            </w:r>
          </w:p>
        </w:tc>
      </w:tr>
      <w:tr w:rsidR="004E710A" w:rsidRPr="00DF3976" w14:paraId="72FAF427" w14:textId="77777777" w:rsidTr="00D3364E">
        <w:trPr>
          <w:trHeight w:val="238"/>
          <w:jc w:val="center"/>
        </w:trPr>
        <w:tc>
          <w:tcPr>
            <w:tcW w:w="4322" w:type="dxa"/>
            <w:tcBorders>
              <w:top w:val="nil"/>
              <w:left w:val="nil"/>
              <w:bottom w:val="nil"/>
              <w:right w:val="nil"/>
            </w:tcBorders>
            <w:shd w:val="clear" w:color="auto" w:fill="auto"/>
            <w:vAlign w:val="center"/>
            <w:hideMark/>
          </w:tcPr>
          <w:p w14:paraId="1F153481" w14:textId="77777777" w:rsidR="004E710A" w:rsidRPr="00DF3976" w:rsidRDefault="004E710A" w:rsidP="004E710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Acreedores varios</w:t>
            </w:r>
          </w:p>
        </w:tc>
        <w:tc>
          <w:tcPr>
            <w:tcW w:w="856" w:type="dxa"/>
            <w:tcBorders>
              <w:top w:val="nil"/>
              <w:left w:val="nil"/>
              <w:bottom w:val="nil"/>
              <w:right w:val="nil"/>
            </w:tcBorders>
            <w:shd w:val="clear" w:color="auto" w:fill="auto"/>
            <w:vAlign w:val="center"/>
            <w:hideMark/>
          </w:tcPr>
          <w:p w14:paraId="0B8BF350" w14:textId="77777777" w:rsidR="004E710A" w:rsidRPr="006D7BC6" w:rsidRDefault="004E710A" w:rsidP="004E710A">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8</w:t>
            </w:r>
          </w:p>
        </w:tc>
        <w:tc>
          <w:tcPr>
            <w:tcW w:w="1733" w:type="dxa"/>
            <w:tcBorders>
              <w:top w:val="nil"/>
              <w:left w:val="nil"/>
              <w:bottom w:val="nil"/>
              <w:right w:val="nil"/>
            </w:tcBorders>
            <w:shd w:val="clear" w:color="auto" w:fill="auto"/>
            <w:vAlign w:val="center"/>
          </w:tcPr>
          <w:p w14:paraId="1301EB41" w14:textId="77777777" w:rsidR="004E710A" w:rsidRDefault="004E710A" w:rsidP="004E710A">
            <w:pPr>
              <w:jc w:val="right"/>
              <w:rPr>
                <w:rFonts w:ascii="Arial" w:hAnsi="Arial" w:cs="Arial"/>
                <w:color w:val="000000"/>
                <w:sz w:val="18"/>
                <w:szCs w:val="18"/>
              </w:rPr>
            </w:pPr>
            <w:r>
              <w:rPr>
                <w:rFonts w:ascii="Arial" w:hAnsi="Arial" w:cs="Arial"/>
                <w:color w:val="000000"/>
                <w:sz w:val="18"/>
                <w:szCs w:val="18"/>
              </w:rPr>
              <w:t>6.672.272,13</w:t>
            </w:r>
          </w:p>
        </w:tc>
        <w:tc>
          <w:tcPr>
            <w:tcW w:w="1733" w:type="dxa"/>
            <w:tcBorders>
              <w:top w:val="nil"/>
              <w:left w:val="nil"/>
              <w:bottom w:val="nil"/>
              <w:right w:val="nil"/>
            </w:tcBorders>
            <w:shd w:val="clear" w:color="auto" w:fill="auto"/>
            <w:vAlign w:val="center"/>
            <w:hideMark/>
          </w:tcPr>
          <w:p w14:paraId="4BAAD004" w14:textId="77777777" w:rsidR="004E710A" w:rsidRPr="006B6F7D" w:rsidRDefault="004E710A" w:rsidP="004E710A">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4.215.681,18</w:t>
            </w:r>
          </w:p>
        </w:tc>
      </w:tr>
      <w:tr w:rsidR="004E710A" w:rsidRPr="00DF3976" w14:paraId="4D724A56" w14:textId="77777777" w:rsidTr="00D3364E">
        <w:trPr>
          <w:trHeight w:val="238"/>
          <w:jc w:val="center"/>
        </w:trPr>
        <w:tc>
          <w:tcPr>
            <w:tcW w:w="4322" w:type="dxa"/>
            <w:tcBorders>
              <w:top w:val="nil"/>
              <w:left w:val="nil"/>
              <w:bottom w:val="nil"/>
              <w:right w:val="nil"/>
            </w:tcBorders>
            <w:shd w:val="clear" w:color="auto" w:fill="auto"/>
            <w:vAlign w:val="center"/>
            <w:hideMark/>
          </w:tcPr>
          <w:p w14:paraId="2075800B" w14:textId="77777777" w:rsidR="004E710A" w:rsidRPr="00DF3976" w:rsidRDefault="004E710A" w:rsidP="004E710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Personal (remuneraciones pendientes de pago)</w:t>
            </w:r>
          </w:p>
        </w:tc>
        <w:tc>
          <w:tcPr>
            <w:tcW w:w="856" w:type="dxa"/>
            <w:tcBorders>
              <w:top w:val="nil"/>
              <w:left w:val="nil"/>
              <w:bottom w:val="nil"/>
              <w:right w:val="nil"/>
            </w:tcBorders>
            <w:shd w:val="clear" w:color="auto" w:fill="auto"/>
            <w:vAlign w:val="center"/>
            <w:hideMark/>
          </w:tcPr>
          <w:p w14:paraId="56BDF3D8" w14:textId="77777777" w:rsidR="004E710A" w:rsidRPr="006D7BC6" w:rsidRDefault="004E710A" w:rsidP="004E710A">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8</w:t>
            </w:r>
          </w:p>
        </w:tc>
        <w:tc>
          <w:tcPr>
            <w:tcW w:w="1733" w:type="dxa"/>
            <w:tcBorders>
              <w:top w:val="nil"/>
              <w:left w:val="nil"/>
              <w:bottom w:val="nil"/>
              <w:right w:val="nil"/>
            </w:tcBorders>
            <w:shd w:val="clear" w:color="auto" w:fill="auto"/>
            <w:vAlign w:val="center"/>
          </w:tcPr>
          <w:p w14:paraId="50409B1B" w14:textId="77777777" w:rsidR="004E710A" w:rsidRDefault="004E710A" w:rsidP="004E710A">
            <w:pPr>
              <w:jc w:val="right"/>
              <w:rPr>
                <w:rFonts w:ascii="Arial" w:hAnsi="Arial" w:cs="Arial"/>
                <w:color w:val="000000"/>
                <w:sz w:val="18"/>
                <w:szCs w:val="18"/>
              </w:rPr>
            </w:pPr>
            <w:r>
              <w:rPr>
                <w:rFonts w:ascii="Arial" w:hAnsi="Arial" w:cs="Arial"/>
                <w:color w:val="000000"/>
                <w:sz w:val="18"/>
                <w:szCs w:val="18"/>
              </w:rPr>
              <w:t>80.376,66</w:t>
            </w:r>
          </w:p>
        </w:tc>
        <w:tc>
          <w:tcPr>
            <w:tcW w:w="1733" w:type="dxa"/>
            <w:tcBorders>
              <w:top w:val="nil"/>
              <w:left w:val="nil"/>
              <w:bottom w:val="nil"/>
              <w:right w:val="nil"/>
            </w:tcBorders>
            <w:shd w:val="clear" w:color="auto" w:fill="auto"/>
            <w:vAlign w:val="center"/>
            <w:hideMark/>
          </w:tcPr>
          <w:p w14:paraId="598B3B64" w14:textId="77777777" w:rsidR="004E710A" w:rsidRPr="006B6F7D" w:rsidRDefault="004E710A" w:rsidP="004E710A">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93.315,46</w:t>
            </w:r>
          </w:p>
        </w:tc>
      </w:tr>
      <w:tr w:rsidR="004E710A" w:rsidRPr="00DF3976" w14:paraId="6CBB9A5B" w14:textId="77777777" w:rsidTr="00D3364E">
        <w:trPr>
          <w:trHeight w:val="238"/>
          <w:jc w:val="center"/>
        </w:trPr>
        <w:tc>
          <w:tcPr>
            <w:tcW w:w="4322" w:type="dxa"/>
            <w:tcBorders>
              <w:top w:val="nil"/>
              <w:left w:val="nil"/>
              <w:bottom w:val="nil"/>
              <w:right w:val="nil"/>
            </w:tcBorders>
            <w:shd w:val="clear" w:color="auto" w:fill="auto"/>
            <w:vAlign w:val="center"/>
            <w:hideMark/>
          </w:tcPr>
          <w:p w14:paraId="349AAB5F" w14:textId="77777777" w:rsidR="004E710A" w:rsidRPr="00DF3976" w:rsidRDefault="004E710A" w:rsidP="004E710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Otras deudas con las Administraciones Públicas</w:t>
            </w:r>
          </w:p>
        </w:tc>
        <w:tc>
          <w:tcPr>
            <w:tcW w:w="856" w:type="dxa"/>
            <w:tcBorders>
              <w:top w:val="nil"/>
              <w:left w:val="nil"/>
              <w:bottom w:val="nil"/>
              <w:right w:val="nil"/>
            </w:tcBorders>
            <w:shd w:val="clear" w:color="auto" w:fill="auto"/>
            <w:vAlign w:val="center"/>
            <w:hideMark/>
          </w:tcPr>
          <w:p w14:paraId="2CAD2518" w14:textId="77777777" w:rsidR="004E710A" w:rsidRPr="006D7BC6" w:rsidRDefault="004E710A" w:rsidP="004E710A">
            <w:pPr>
              <w:ind w:left="0"/>
              <w:jc w:val="center"/>
              <w:rPr>
                <w:rFonts w:ascii="Arial" w:eastAsia="Times New Roman" w:hAnsi="Arial" w:cs="Arial"/>
                <w:color w:val="000000"/>
                <w:sz w:val="18"/>
                <w:szCs w:val="18"/>
                <w:lang w:val="es-ES"/>
              </w:rPr>
            </w:pPr>
            <w:r w:rsidRPr="006D7BC6">
              <w:rPr>
                <w:rFonts w:ascii="Arial" w:eastAsia="Times New Roman" w:hAnsi="Arial" w:cs="Arial"/>
                <w:color w:val="000000"/>
                <w:sz w:val="18"/>
                <w:szCs w:val="18"/>
                <w:lang w:val="es-ES"/>
              </w:rPr>
              <w:t>11</w:t>
            </w:r>
          </w:p>
        </w:tc>
        <w:tc>
          <w:tcPr>
            <w:tcW w:w="1733" w:type="dxa"/>
            <w:tcBorders>
              <w:top w:val="nil"/>
              <w:left w:val="nil"/>
              <w:bottom w:val="nil"/>
              <w:right w:val="nil"/>
            </w:tcBorders>
            <w:shd w:val="clear" w:color="auto" w:fill="auto"/>
            <w:vAlign w:val="center"/>
          </w:tcPr>
          <w:p w14:paraId="0974CB6F" w14:textId="77777777" w:rsidR="004E710A" w:rsidRDefault="004E710A" w:rsidP="004E710A">
            <w:pPr>
              <w:jc w:val="right"/>
              <w:rPr>
                <w:rFonts w:ascii="Arial" w:hAnsi="Arial" w:cs="Arial"/>
                <w:color w:val="000000"/>
                <w:sz w:val="18"/>
                <w:szCs w:val="18"/>
              </w:rPr>
            </w:pPr>
            <w:r>
              <w:rPr>
                <w:rFonts w:ascii="Arial" w:hAnsi="Arial" w:cs="Arial"/>
                <w:color w:val="000000"/>
                <w:sz w:val="18"/>
                <w:szCs w:val="18"/>
              </w:rPr>
              <w:t>1.142.253,84</w:t>
            </w:r>
          </w:p>
        </w:tc>
        <w:tc>
          <w:tcPr>
            <w:tcW w:w="1733" w:type="dxa"/>
            <w:tcBorders>
              <w:top w:val="nil"/>
              <w:left w:val="nil"/>
              <w:bottom w:val="nil"/>
              <w:right w:val="nil"/>
            </w:tcBorders>
            <w:shd w:val="clear" w:color="auto" w:fill="auto"/>
            <w:vAlign w:val="center"/>
            <w:hideMark/>
          </w:tcPr>
          <w:p w14:paraId="60AD2043" w14:textId="77777777" w:rsidR="004E710A" w:rsidRPr="006B6F7D" w:rsidRDefault="004E710A" w:rsidP="004E710A">
            <w:pPr>
              <w:ind w:left="0"/>
              <w:jc w:val="right"/>
              <w:rPr>
                <w:rFonts w:ascii="Arial" w:eastAsia="Times New Roman" w:hAnsi="Arial" w:cs="Arial"/>
                <w:color w:val="000000"/>
                <w:sz w:val="18"/>
                <w:szCs w:val="18"/>
                <w:lang w:val="es-ES"/>
              </w:rPr>
            </w:pPr>
            <w:r w:rsidRPr="006B6F7D">
              <w:rPr>
                <w:rFonts w:ascii="Arial" w:eastAsia="Times New Roman" w:hAnsi="Arial" w:cs="Arial"/>
                <w:color w:val="000000"/>
                <w:sz w:val="18"/>
                <w:szCs w:val="18"/>
                <w:lang w:val="es-ES"/>
              </w:rPr>
              <w:t>724.242,76</w:t>
            </w:r>
          </w:p>
        </w:tc>
      </w:tr>
      <w:tr w:rsidR="004E710A" w:rsidRPr="00DF3976" w14:paraId="6C678231" w14:textId="77777777" w:rsidTr="00D3364E">
        <w:trPr>
          <w:trHeight w:val="238"/>
          <w:jc w:val="center"/>
        </w:trPr>
        <w:tc>
          <w:tcPr>
            <w:tcW w:w="4322" w:type="dxa"/>
            <w:tcBorders>
              <w:top w:val="nil"/>
              <w:left w:val="nil"/>
              <w:bottom w:val="nil"/>
              <w:right w:val="nil"/>
            </w:tcBorders>
            <w:shd w:val="clear" w:color="auto" w:fill="auto"/>
            <w:vAlign w:val="center"/>
            <w:hideMark/>
          </w:tcPr>
          <w:p w14:paraId="741D8419" w14:textId="77777777" w:rsidR="004E710A" w:rsidRPr="00DF3976" w:rsidRDefault="004E710A" w:rsidP="004E710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Periodificaciones a corto plazo</w:t>
            </w:r>
          </w:p>
        </w:tc>
        <w:tc>
          <w:tcPr>
            <w:tcW w:w="856" w:type="dxa"/>
            <w:tcBorders>
              <w:top w:val="nil"/>
              <w:left w:val="nil"/>
              <w:bottom w:val="nil"/>
              <w:right w:val="nil"/>
            </w:tcBorders>
            <w:shd w:val="clear" w:color="auto" w:fill="auto"/>
            <w:vAlign w:val="center"/>
            <w:hideMark/>
          </w:tcPr>
          <w:p w14:paraId="2B61BAC7" w14:textId="77777777" w:rsidR="004E710A" w:rsidRPr="006D7BC6" w:rsidRDefault="004E710A" w:rsidP="004E710A">
            <w:pPr>
              <w:ind w:left="0"/>
              <w:rPr>
                <w:rFonts w:ascii="Arial" w:eastAsia="Times New Roman" w:hAnsi="Arial" w:cs="Arial"/>
                <w:b/>
                <w:bCs/>
                <w:color w:val="000000"/>
                <w:sz w:val="18"/>
                <w:szCs w:val="18"/>
                <w:lang w:val="es-ES"/>
              </w:rPr>
            </w:pPr>
          </w:p>
        </w:tc>
        <w:tc>
          <w:tcPr>
            <w:tcW w:w="1733" w:type="dxa"/>
            <w:tcBorders>
              <w:top w:val="nil"/>
              <w:left w:val="nil"/>
              <w:bottom w:val="nil"/>
              <w:right w:val="nil"/>
            </w:tcBorders>
            <w:shd w:val="clear" w:color="auto" w:fill="auto"/>
            <w:vAlign w:val="center"/>
          </w:tcPr>
          <w:p w14:paraId="5F473C55" w14:textId="77777777" w:rsidR="004E710A" w:rsidRPr="006C2E2C" w:rsidRDefault="004E710A" w:rsidP="004E710A">
            <w:pPr>
              <w:jc w:val="right"/>
              <w:rPr>
                <w:rFonts w:ascii="Arial" w:hAnsi="Arial" w:cs="Arial"/>
                <w:b/>
                <w:color w:val="000000"/>
                <w:sz w:val="18"/>
                <w:szCs w:val="18"/>
              </w:rPr>
            </w:pPr>
            <w:r w:rsidRPr="006C2E2C">
              <w:rPr>
                <w:rFonts w:ascii="Arial" w:hAnsi="Arial" w:cs="Arial"/>
                <w:b/>
                <w:color w:val="000000"/>
                <w:sz w:val="18"/>
                <w:szCs w:val="18"/>
              </w:rPr>
              <w:t>83.607,54</w:t>
            </w:r>
          </w:p>
        </w:tc>
        <w:tc>
          <w:tcPr>
            <w:tcW w:w="1733" w:type="dxa"/>
            <w:tcBorders>
              <w:top w:val="nil"/>
              <w:left w:val="nil"/>
              <w:bottom w:val="nil"/>
              <w:right w:val="nil"/>
            </w:tcBorders>
            <w:shd w:val="clear" w:color="auto" w:fill="auto"/>
            <w:vAlign w:val="center"/>
            <w:hideMark/>
          </w:tcPr>
          <w:p w14:paraId="4AE27320" w14:textId="77777777" w:rsidR="004E710A" w:rsidRPr="006B6F7D" w:rsidRDefault="004E710A" w:rsidP="004E710A">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49.532,73</w:t>
            </w:r>
          </w:p>
        </w:tc>
      </w:tr>
      <w:tr w:rsidR="004E710A" w:rsidRPr="00DF3976" w14:paraId="20824DDC" w14:textId="77777777" w:rsidTr="00232C7C">
        <w:trPr>
          <w:trHeight w:val="255"/>
          <w:jc w:val="center"/>
        </w:trPr>
        <w:tc>
          <w:tcPr>
            <w:tcW w:w="4322" w:type="dxa"/>
            <w:tcBorders>
              <w:top w:val="single" w:sz="8" w:space="0" w:color="auto"/>
              <w:left w:val="nil"/>
              <w:bottom w:val="single" w:sz="8" w:space="0" w:color="auto"/>
              <w:right w:val="nil"/>
            </w:tcBorders>
            <w:shd w:val="clear" w:color="auto" w:fill="auto"/>
            <w:vAlign w:val="center"/>
            <w:hideMark/>
          </w:tcPr>
          <w:p w14:paraId="59FA7D66" w14:textId="77777777" w:rsidR="004E710A" w:rsidRPr="00DF3976" w:rsidRDefault="004E710A" w:rsidP="004E710A">
            <w:pPr>
              <w:ind w:left="0"/>
              <w:rPr>
                <w:rFonts w:ascii="Arial" w:eastAsia="Times New Roman" w:hAnsi="Arial" w:cs="Arial"/>
                <w:b/>
                <w:bCs/>
                <w:color w:val="000000"/>
                <w:sz w:val="18"/>
                <w:szCs w:val="18"/>
                <w:lang w:val="es-ES"/>
              </w:rPr>
            </w:pPr>
            <w:proofErr w:type="gramStart"/>
            <w:r w:rsidRPr="00DF3976">
              <w:rPr>
                <w:rFonts w:ascii="Arial" w:eastAsia="Times New Roman" w:hAnsi="Arial" w:cs="Arial"/>
                <w:b/>
                <w:bCs/>
                <w:color w:val="000000"/>
                <w:sz w:val="18"/>
                <w:szCs w:val="18"/>
                <w:lang w:val="es-ES"/>
              </w:rPr>
              <w:t>TOTAL</w:t>
            </w:r>
            <w:proofErr w:type="gramEnd"/>
            <w:r w:rsidRPr="00DF3976">
              <w:rPr>
                <w:rFonts w:ascii="Arial" w:eastAsia="Times New Roman" w:hAnsi="Arial" w:cs="Arial"/>
                <w:b/>
                <w:bCs/>
                <w:color w:val="000000"/>
                <w:sz w:val="18"/>
                <w:szCs w:val="18"/>
                <w:lang w:val="es-ES"/>
              </w:rPr>
              <w:t xml:space="preserve"> PATRIMONIO NETO Y PASIVO</w:t>
            </w:r>
          </w:p>
        </w:tc>
        <w:tc>
          <w:tcPr>
            <w:tcW w:w="856" w:type="dxa"/>
            <w:tcBorders>
              <w:top w:val="single" w:sz="8" w:space="0" w:color="auto"/>
              <w:left w:val="nil"/>
              <w:bottom w:val="single" w:sz="8" w:space="0" w:color="auto"/>
              <w:right w:val="nil"/>
            </w:tcBorders>
            <w:shd w:val="clear" w:color="auto" w:fill="auto"/>
            <w:vAlign w:val="center"/>
            <w:hideMark/>
          </w:tcPr>
          <w:p w14:paraId="79A98599" w14:textId="77777777" w:rsidR="004E710A" w:rsidRPr="00DF3976" w:rsidRDefault="004E710A" w:rsidP="004E710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733" w:type="dxa"/>
            <w:tcBorders>
              <w:top w:val="single" w:sz="8" w:space="0" w:color="auto"/>
              <w:left w:val="nil"/>
              <w:bottom w:val="single" w:sz="8" w:space="0" w:color="auto"/>
              <w:right w:val="nil"/>
            </w:tcBorders>
            <w:shd w:val="clear" w:color="auto" w:fill="auto"/>
            <w:vAlign w:val="center"/>
          </w:tcPr>
          <w:p w14:paraId="77772CB9" w14:textId="77777777" w:rsidR="004E710A" w:rsidRDefault="004E710A" w:rsidP="004E710A">
            <w:pPr>
              <w:jc w:val="right"/>
              <w:rPr>
                <w:rFonts w:ascii="Arial" w:hAnsi="Arial" w:cs="Arial"/>
                <w:b/>
                <w:bCs/>
                <w:color w:val="000000"/>
                <w:sz w:val="18"/>
                <w:szCs w:val="18"/>
              </w:rPr>
            </w:pPr>
            <w:r>
              <w:rPr>
                <w:rFonts w:ascii="Arial" w:hAnsi="Arial" w:cs="Arial"/>
                <w:b/>
                <w:bCs/>
                <w:color w:val="000000"/>
                <w:sz w:val="18"/>
                <w:szCs w:val="18"/>
              </w:rPr>
              <w:t>8.935.205,22</w:t>
            </w:r>
          </w:p>
        </w:tc>
        <w:tc>
          <w:tcPr>
            <w:tcW w:w="1733" w:type="dxa"/>
            <w:tcBorders>
              <w:top w:val="single" w:sz="8" w:space="0" w:color="auto"/>
              <w:left w:val="nil"/>
              <w:bottom w:val="single" w:sz="8" w:space="0" w:color="auto"/>
              <w:right w:val="nil"/>
            </w:tcBorders>
            <w:shd w:val="clear" w:color="auto" w:fill="auto"/>
            <w:vAlign w:val="center"/>
            <w:hideMark/>
          </w:tcPr>
          <w:p w14:paraId="31FBB603" w14:textId="77777777" w:rsidR="004E710A" w:rsidRPr="006B6F7D" w:rsidRDefault="004E710A" w:rsidP="004E710A">
            <w:pPr>
              <w:ind w:left="0"/>
              <w:jc w:val="right"/>
              <w:rPr>
                <w:rFonts w:ascii="Arial" w:eastAsia="Times New Roman" w:hAnsi="Arial" w:cs="Arial"/>
                <w:b/>
                <w:bCs/>
                <w:color w:val="000000"/>
                <w:sz w:val="18"/>
                <w:szCs w:val="18"/>
                <w:lang w:val="es-ES"/>
              </w:rPr>
            </w:pPr>
            <w:r w:rsidRPr="006B6F7D">
              <w:rPr>
                <w:rFonts w:ascii="Arial" w:eastAsia="Times New Roman" w:hAnsi="Arial" w:cs="Arial"/>
                <w:b/>
                <w:bCs/>
                <w:color w:val="000000"/>
                <w:sz w:val="18"/>
                <w:szCs w:val="18"/>
                <w:lang w:val="es-ES"/>
              </w:rPr>
              <w:t>6.078.813,38</w:t>
            </w:r>
          </w:p>
        </w:tc>
      </w:tr>
    </w:tbl>
    <w:p w14:paraId="41F1B050" w14:textId="77777777" w:rsidR="00DF32AA" w:rsidRDefault="00DF32AA" w:rsidP="0093335C">
      <w:pPr>
        <w:widowControl w:val="0"/>
        <w:tabs>
          <w:tab w:val="left" w:pos="284"/>
          <w:tab w:val="left" w:pos="567"/>
          <w:tab w:val="left" w:pos="851"/>
        </w:tabs>
        <w:ind w:left="0"/>
        <w:rPr>
          <w:rFonts w:ascii="Arial" w:hAnsi="Arial" w:cs="Arial"/>
          <w:b/>
          <w:sz w:val="18"/>
          <w:szCs w:val="18"/>
        </w:rPr>
      </w:pPr>
    </w:p>
    <w:p w14:paraId="7005BA29" w14:textId="77777777" w:rsidR="006836CB" w:rsidRPr="002932A1" w:rsidRDefault="006836CB" w:rsidP="008A5163">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snapToGrid w:val="0"/>
          <w:color w:val="000000"/>
          <w:sz w:val="18"/>
        </w:rPr>
      </w:pPr>
      <w:r w:rsidRPr="002932A1">
        <w:rPr>
          <w:rFonts w:ascii="Arial" w:hAnsi="Arial" w:cs="Arial"/>
          <w:i/>
          <w:iCs/>
          <w:sz w:val="16"/>
          <w:szCs w:val="18"/>
        </w:rPr>
        <w:t>Las Cuentas Anuales de la Sociedad, que forman una sola unidad, comprenden estos Balances, las Cuentas de Pérdidas y Ganancias, el Estado de Cambios en el Patrimonio</w:t>
      </w:r>
      <w:r>
        <w:rPr>
          <w:rFonts w:ascii="Arial" w:hAnsi="Arial" w:cs="Arial"/>
          <w:i/>
          <w:iCs/>
          <w:sz w:val="16"/>
          <w:szCs w:val="18"/>
        </w:rPr>
        <w:t xml:space="preserve"> Neto, el Estado de Flujos de Ef</w:t>
      </w:r>
      <w:r w:rsidRPr="002932A1">
        <w:rPr>
          <w:rFonts w:ascii="Arial" w:hAnsi="Arial" w:cs="Arial"/>
          <w:i/>
          <w:iCs/>
          <w:sz w:val="16"/>
          <w:szCs w:val="18"/>
        </w:rPr>
        <w:t xml:space="preserve">ectivo adjuntos y la Memoria Anual adjunta que consta </w:t>
      </w:r>
      <w:r w:rsidR="00CC246F">
        <w:rPr>
          <w:rFonts w:ascii="Arial" w:hAnsi="Arial" w:cs="Arial"/>
          <w:i/>
          <w:iCs/>
          <w:sz w:val="16"/>
          <w:szCs w:val="18"/>
        </w:rPr>
        <w:t>de 19</w:t>
      </w:r>
      <w:r w:rsidRPr="00CB2D33">
        <w:rPr>
          <w:rFonts w:ascii="Arial" w:hAnsi="Arial" w:cs="Arial"/>
          <w:i/>
          <w:iCs/>
          <w:sz w:val="16"/>
          <w:szCs w:val="18"/>
        </w:rPr>
        <w:t xml:space="preserve"> Notas</w:t>
      </w:r>
    </w:p>
    <w:p w14:paraId="26C3B394" w14:textId="77777777" w:rsidR="006F62B1" w:rsidRDefault="006F62B1" w:rsidP="0093335C">
      <w:pPr>
        <w:widowControl w:val="0"/>
        <w:tabs>
          <w:tab w:val="left" w:pos="284"/>
          <w:tab w:val="left" w:pos="567"/>
          <w:tab w:val="left" w:pos="851"/>
        </w:tabs>
        <w:ind w:left="0"/>
        <w:rPr>
          <w:rFonts w:ascii="Arial" w:hAnsi="Arial" w:cs="Arial"/>
          <w:b/>
          <w:snapToGrid w:val="0"/>
          <w:color w:val="000000"/>
          <w:sz w:val="20"/>
        </w:rPr>
      </w:pPr>
    </w:p>
    <w:p w14:paraId="3CCCF1D5" w14:textId="77777777" w:rsidR="004F08D7" w:rsidRPr="00D43E6F" w:rsidRDefault="006F62B1" w:rsidP="008D2DED">
      <w:pPr>
        <w:widowControl w:val="0"/>
        <w:tabs>
          <w:tab w:val="left" w:pos="284"/>
          <w:tab w:val="left" w:pos="567"/>
          <w:tab w:val="left" w:pos="851"/>
        </w:tabs>
        <w:rPr>
          <w:rFonts w:ascii="Arial" w:hAnsi="Arial" w:cs="Arial"/>
          <w:b/>
          <w:snapToGrid w:val="0"/>
          <w:color w:val="000000"/>
          <w:sz w:val="20"/>
        </w:rPr>
      </w:pPr>
      <w:r>
        <w:rPr>
          <w:rFonts w:ascii="Arial" w:hAnsi="Arial" w:cs="Arial"/>
          <w:b/>
          <w:snapToGrid w:val="0"/>
          <w:color w:val="000000"/>
          <w:sz w:val="20"/>
        </w:rPr>
        <w:br w:type="page"/>
      </w:r>
      <w:r w:rsidR="004F08D7" w:rsidRPr="00D43E6F">
        <w:rPr>
          <w:rFonts w:ascii="Arial" w:hAnsi="Arial" w:cs="Arial"/>
          <w:b/>
          <w:snapToGrid w:val="0"/>
          <w:color w:val="000000"/>
          <w:sz w:val="20"/>
        </w:rPr>
        <w:lastRenderedPageBreak/>
        <w:t>PROMOTUR TURISMO CANARIAS, S.A.</w:t>
      </w:r>
    </w:p>
    <w:p w14:paraId="1D6653A5" w14:textId="77777777" w:rsidR="004F08D7" w:rsidRPr="00D43E6F" w:rsidRDefault="004F08D7" w:rsidP="004F08D7">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rFonts w:ascii="Arial" w:hAnsi="Arial" w:cs="Arial"/>
          <w:b/>
          <w:snapToGrid w:val="0"/>
          <w:color w:val="000000"/>
          <w:sz w:val="20"/>
        </w:rPr>
      </w:pPr>
    </w:p>
    <w:p w14:paraId="79A39D8E" w14:textId="77777777" w:rsidR="004F08D7" w:rsidRDefault="004F08D7" w:rsidP="008A5163">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bCs/>
          <w:sz w:val="20"/>
        </w:rPr>
      </w:pPr>
      <w:r w:rsidRPr="00D43E6F">
        <w:rPr>
          <w:rFonts w:ascii="Arial" w:hAnsi="Arial" w:cs="Arial"/>
          <w:b/>
          <w:sz w:val="20"/>
        </w:rPr>
        <w:t xml:space="preserve">CUENTA DE PÉRDIDAS Y GANANCIAS CORRESPONDIENTE </w:t>
      </w:r>
      <w:r w:rsidR="000A2CE6">
        <w:rPr>
          <w:rFonts w:ascii="Arial" w:hAnsi="Arial" w:cs="Arial"/>
          <w:b/>
          <w:sz w:val="20"/>
        </w:rPr>
        <w:t xml:space="preserve">AL </w:t>
      </w:r>
      <w:r w:rsidRPr="00D43E6F">
        <w:rPr>
          <w:rFonts w:ascii="Arial" w:hAnsi="Arial" w:cs="Arial"/>
          <w:b/>
          <w:sz w:val="20"/>
        </w:rPr>
        <w:t>EJERCICIOS ANUAL TERMI</w:t>
      </w:r>
      <w:r w:rsidR="000A2CE6">
        <w:rPr>
          <w:rFonts w:ascii="Arial" w:hAnsi="Arial" w:cs="Arial"/>
          <w:b/>
          <w:sz w:val="20"/>
        </w:rPr>
        <w:t>NADO</w:t>
      </w:r>
      <w:r w:rsidR="00052CAC">
        <w:rPr>
          <w:rFonts w:ascii="Arial" w:hAnsi="Arial" w:cs="Arial"/>
          <w:b/>
          <w:sz w:val="20"/>
        </w:rPr>
        <w:t xml:space="preserve"> EL 31 DE DICIEMBRE DE </w:t>
      </w:r>
      <w:r w:rsidR="00AC0652">
        <w:rPr>
          <w:rFonts w:ascii="Arial" w:hAnsi="Arial" w:cs="Arial"/>
          <w:b/>
          <w:sz w:val="20"/>
        </w:rPr>
        <w:t>201</w:t>
      </w:r>
      <w:r w:rsidR="00232C7C">
        <w:rPr>
          <w:rFonts w:ascii="Arial" w:hAnsi="Arial" w:cs="Arial"/>
          <w:b/>
          <w:sz w:val="20"/>
        </w:rPr>
        <w:t>7</w:t>
      </w:r>
      <w:r w:rsidR="00452010">
        <w:rPr>
          <w:rFonts w:ascii="Arial" w:hAnsi="Arial" w:cs="Arial"/>
          <w:b/>
          <w:sz w:val="20"/>
        </w:rPr>
        <w:t xml:space="preserve"> Y 201</w:t>
      </w:r>
      <w:r w:rsidR="00232C7C">
        <w:rPr>
          <w:rFonts w:ascii="Arial" w:hAnsi="Arial" w:cs="Arial"/>
          <w:b/>
          <w:sz w:val="20"/>
        </w:rPr>
        <w:t>6</w:t>
      </w:r>
      <w:r w:rsidR="00AC0652">
        <w:rPr>
          <w:rFonts w:ascii="Arial" w:hAnsi="Arial" w:cs="Arial"/>
          <w:b/>
          <w:sz w:val="20"/>
        </w:rPr>
        <w:t xml:space="preserve"> </w:t>
      </w:r>
      <w:r w:rsidR="005D04B3">
        <w:rPr>
          <w:rFonts w:ascii="Arial" w:hAnsi="Arial" w:cs="Arial"/>
          <w:b/>
          <w:bCs/>
          <w:sz w:val="20"/>
        </w:rPr>
        <w:t>(Expresada</w:t>
      </w:r>
      <w:r w:rsidRPr="00D43E6F">
        <w:rPr>
          <w:rFonts w:ascii="Arial" w:hAnsi="Arial" w:cs="Arial"/>
          <w:b/>
          <w:bCs/>
          <w:sz w:val="20"/>
        </w:rPr>
        <w:t xml:space="preserve"> en </w:t>
      </w:r>
      <w:r w:rsidR="005D04B3">
        <w:rPr>
          <w:rFonts w:ascii="Arial" w:hAnsi="Arial" w:cs="Arial"/>
          <w:b/>
          <w:bCs/>
          <w:sz w:val="20"/>
        </w:rPr>
        <w:t>e</w:t>
      </w:r>
      <w:r w:rsidRPr="00D43E6F">
        <w:rPr>
          <w:rFonts w:ascii="Arial" w:hAnsi="Arial" w:cs="Arial"/>
          <w:b/>
          <w:bCs/>
          <w:sz w:val="20"/>
        </w:rPr>
        <w:t>uros)</w:t>
      </w:r>
    </w:p>
    <w:p w14:paraId="14E04EC5" w14:textId="77777777" w:rsidR="006F62B1" w:rsidRDefault="006F62B1" w:rsidP="004444A8">
      <w:pPr>
        <w:widowControl w:val="0"/>
        <w:ind w:left="0"/>
        <w:rPr>
          <w:rFonts w:ascii="Arial" w:hAnsi="Arial" w:cs="Arial"/>
          <w:b/>
          <w:bCs/>
          <w:snapToGrid w:val="0"/>
          <w:color w:val="000000"/>
          <w:sz w:val="20"/>
        </w:rPr>
      </w:pPr>
    </w:p>
    <w:p w14:paraId="7C3A8A8B" w14:textId="77777777" w:rsidR="00452010" w:rsidRPr="00452010" w:rsidRDefault="00452010" w:rsidP="00452010">
      <w:pPr>
        <w:rPr>
          <w:rFonts w:ascii="Arial" w:hAnsi="Arial" w:cs="Arial"/>
          <w:sz w:val="20"/>
        </w:rPr>
      </w:pPr>
    </w:p>
    <w:tbl>
      <w:tblPr>
        <w:tblW w:w="4992" w:type="pct"/>
        <w:jc w:val="center"/>
        <w:tblCellMar>
          <w:left w:w="70" w:type="dxa"/>
          <w:right w:w="70" w:type="dxa"/>
        </w:tblCellMar>
        <w:tblLook w:val="04A0" w:firstRow="1" w:lastRow="0" w:firstColumn="1" w:lastColumn="0" w:noHBand="0" w:noVBand="1"/>
      </w:tblPr>
      <w:tblGrid>
        <w:gridCol w:w="4706"/>
        <w:gridCol w:w="813"/>
        <w:gridCol w:w="1695"/>
        <w:gridCol w:w="1417"/>
      </w:tblGrid>
      <w:tr w:rsidR="00DF3976" w:rsidRPr="00DF3976" w14:paraId="61FFD219" w14:textId="77777777" w:rsidTr="001F1571">
        <w:trPr>
          <w:trHeight w:val="255"/>
          <w:jc w:val="center"/>
        </w:trPr>
        <w:tc>
          <w:tcPr>
            <w:tcW w:w="4706" w:type="dxa"/>
            <w:tcBorders>
              <w:top w:val="single" w:sz="8" w:space="0" w:color="auto"/>
              <w:left w:val="nil"/>
              <w:bottom w:val="nil"/>
              <w:right w:val="nil"/>
            </w:tcBorders>
            <w:shd w:val="clear" w:color="auto" w:fill="auto"/>
            <w:noWrap/>
            <w:vAlign w:val="bottom"/>
            <w:hideMark/>
          </w:tcPr>
          <w:p w14:paraId="6CE1F26D" w14:textId="77777777" w:rsidR="00DF3976" w:rsidRPr="00DF3976" w:rsidRDefault="00DF3976" w:rsidP="00DF3976">
            <w:pPr>
              <w:ind w:left="0"/>
              <w:rPr>
                <w:rFonts w:ascii="Arial" w:eastAsia="Times New Roman" w:hAnsi="Arial" w:cs="Arial"/>
                <w:color w:val="000000"/>
                <w:sz w:val="18"/>
                <w:szCs w:val="18"/>
                <w:lang w:val="es-ES"/>
              </w:rPr>
            </w:pPr>
            <w:bookmarkStart w:id="0" w:name="RANGE!A1:D27"/>
            <w:r w:rsidRPr="00DF3976">
              <w:rPr>
                <w:rFonts w:ascii="Arial" w:eastAsia="Times New Roman" w:hAnsi="Arial" w:cs="Arial"/>
                <w:color w:val="000000"/>
                <w:sz w:val="18"/>
                <w:szCs w:val="18"/>
                <w:lang w:val="es-ES"/>
              </w:rPr>
              <w:t> </w:t>
            </w:r>
            <w:bookmarkEnd w:id="0"/>
          </w:p>
        </w:tc>
        <w:tc>
          <w:tcPr>
            <w:tcW w:w="813" w:type="dxa"/>
            <w:tcBorders>
              <w:top w:val="single" w:sz="8" w:space="0" w:color="auto"/>
              <w:left w:val="nil"/>
              <w:bottom w:val="nil"/>
              <w:right w:val="nil"/>
            </w:tcBorders>
            <w:shd w:val="clear" w:color="auto" w:fill="auto"/>
            <w:noWrap/>
            <w:vAlign w:val="bottom"/>
            <w:hideMark/>
          </w:tcPr>
          <w:p w14:paraId="331E2A39" w14:textId="77777777" w:rsidR="00DF3976" w:rsidRPr="00DF3976" w:rsidRDefault="00DF3976" w:rsidP="00DF3976">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695" w:type="dxa"/>
            <w:tcBorders>
              <w:top w:val="single" w:sz="8" w:space="0" w:color="auto"/>
              <w:left w:val="nil"/>
              <w:bottom w:val="nil"/>
              <w:right w:val="nil"/>
            </w:tcBorders>
            <w:shd w:val="clear" w:color="auto" w:fill="auto"/>
            <w:noWrap/>
            <w:vAlign w:val="center"/>
            <w:hideMark/>
          </w:tcPr>
          <w:p w14:paraId="27469278"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Al 31 de diciembre</w:t>
            </w:r>
          </w:p>
        </w:tc>
        <w:tc>
          <w:tcPr>
            <w:tcW w:w="1417" w:type="dxa"/>
            <w:tcBorders>
              <w:top w:val="single" w:sz="8" w:space="0" w:color="auto"/>
              <w:left w:val="nil"/>
              <w:bottom w:val="nil"/>
              <w:right w:val="nil"/>
            </w:tcBorders>
            <w:shd w:val="clear" w:color="auto" w:fill="auto"/>
            <w:noWrap/>
            <w:vAlign w:val="center"/>
            <w:hideMark/>
          </w:tcPr>
          <w:p w14:paraId="596DBD30" w14:textId="77777777" w:rsidR="00DF3976" w:rsidRPr="00DF3976" w:rsidRDefault="00DF3976" w:rsidP="00DF3976">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Al 31 de diciembre</w:t>
            </w:r>
          </w:p>
        </w:tc>
      </w:tr>
      <w:tr w:rsidR="00232C7C" w:rsidRPr="00DF3976" w14:paraId="7DB8037F" w14:textId="77777777" w:rsidTr="001F1571">
        <w:trPr>
          <w:trHeight w:val="255"/>
          <w:jc w:val="center"/>
        </w:trPr>
        <w:tc>
          <w:tcPr>
            <w:tcW w:w="4706" w:type="dxa"/>
            <w:tcBorders>
              <w:top w:val="nil"/>
              <w:left w:val="nil"/>
              <w:bottom w:val="nil"/>
              <w:right w:val="nil"/>
            </w:tcBorders>
            <w:shd w:val="clear" w:color="auto" w:fill="auto"/>
            <w:noWrap/>
            <w:vAlign w:val="center"/>
            <w:hideMark/>
          </w:tcPr>
          <w:p w14:paraId="2E2BE5FF" w14:textId="77777777" w:rsidR="00232C7C" w:rsidRPr="00DF3976" w:rsidRDefault="00232C7C" w:rsidP="00232C7C">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CUENTA DE PÉRDIDAS Y GANANCIAS</w:t>
            </w:r>
          </w:p>
        </w:tc>
        <w:tc>
          <w:tcPr>
            <w:tcW w:w="813" w:type="dxa"/>
            <w:tcBorders>
              <w:top w:val="single" w:sz="8" w:space="0" w:color="auto"/>
              <w:left w:val="nil"/>
              <w:bottom w:val="nil"/>
              <w:right w:val="nil"/>
            </w:tcBorders>
            <w:shd w:val="clear" w:color="auto" w:fill="auto"/>
            <w:noWrap/>
            <w:vAlign w:val="center"/>
            <w:hideMark/>
          </w:tcPr>
          <w:p w14:paraId="6523241A" w14:textId="77777777" w:rsidR="00232C7C" w:rsidRPr="00DF3976" w:rsidRDefault="00232C7C" w:rsidP="00232C7C">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Nota</w:t>
            </w:r>
            <w:r>
              <w:rPr>
                <w:rFonts w:ascii="Arial" w:eastAsia="Times New Roman" w:hAnsi="Arial" w:cs="Arial"/>
                <w:b/>
                <w:bCs/>
                <w:color w:val="000000"/>
                <w:sz w:val="18"/>
                <w:szCs w:val="18"/>
                <w:lang w:val="es-ES"/>
              </w:rPr>
              <w:t>s</w:t>
            </w:r>
          </w:p>
        </w:tc>
        <w:tc>
          <w:tcPr>
            <w:tcW w:w="1695" w:type="dxa"/>
            <w:tcBorders>
              <w:top w:val="single" w:sz="8" w:space="0" w:color="auto"/>
              <w:left w:val="nil"/>
              <w:bottom w:val="nil"/>
              <w:right w:val="nil"/>
            </w:tcBorders>
            <w:shd w:val="clear" w:color="auto" w:fill="auto"/>
            <w:noWrap/>
            <w:vAlign w:val="center"/>
            <w:hideMark/>
          </w:tcPr>
          <w:p w14:paraId="102CE9B1" w14:textId="77777777" w:rsidR="00232C7C" w:rsidRPr="00DF3976" w:rsidRDefault="00232C7C" w:rsidP="00232C7C">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417" w:type="dxa"/>
            <w:tcBorders>
              <w:top w:val="single" w:sz="8" w:space="0" w:color="auto"/>
              <w:left w:val="nil"/>
              <w:bottom w:val="nil"/>
              <w:right w:val="nil"/>
            </w:tcBorders>
            <w:shd w:val="clear" w:color="auto" w:fill="auto"/>
            <w:noWrap/>
            <w:vAlign w:val="center"/>
            <w:hideMark/>
          </w:tcPr>
          <w:p w14:paraId="260DE286" w14:textId="77777777" w:rsidR="00232C7C" w:rsidRPr="00DF3976" w:rsidRDefault="00232C7C" w:rsidP="00232C7C">
            <w:pPr>
              <w:ind w:left="0"/>
              <w:jc w:val="center"/>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2016</w:t>
            </w:r>
          </w:p>
        </w:tc>
      </w:tr>
      <w:tr w:rsidR="00232C7C" w:rsidRPr="00DF3976" w14:paraId="06EC5D39" w14:textId="77777777" w:rsidTr="001F1571">
        <w:trPr>
          <w:trHeight w:val="240"/>
          <w:jc w:val="center"/>
        </w:trPr>
        <w:tc>
          <w:tcPr>
            <w:tcW w:w="4706" w:type="dxa"/>
            <w:tcBorders>
              <w:top w:val="single" w:sz="8" w:space="0" w:color="auto"/>
              <w:left w:val="nil"/>
              <w:bottom w:val="nil"/>
              <w:right w:val="nil"/>
            </w:tcBorders>
            <w:shd w:val="clear" w:color="auto" w:fill="auto"/>
            <w:noWrap/>
            <w:vAlign w:val="center"/>
            <w:hideMark/>
          </w:tcPr>
          <w:p w14:paraId="176B10A8" w14:textId="77777777" w:rsidR="00232C7C" w:rsidRPr="00DF3976" w:rsidRDefault="00232C7C" w:rsidP="00232C7C">
            <w:pPr>
              <w:ind w:left="0"/>
              <w:rPr>
                <w:rFonts w:ascii="Arial" w:eastAsia="Times New Roman" w:hAnsi="Arial" w:cs="Arial"/>
                <w:b/>
                <w:bCs/>
                <w:color w:val="000000"/>
                <w:sz w:val="18"/>
                <w:szCs w:val="18"/>
                <w:u w:val="single"/>
                <w:lang w:val="es-ES"/>
              </w:rPr>
            </w:pPr>
            <w:r w:rsidRPr="00DF3976">
              <w:rPr>
                <w:rFonts w:ascii="Arial" w:eastAsia="Times New Roman" w:hAnsi="Arial" w:cs="Arial"/>
                <w:b/>
                <w:bCs/>
                <w:color w:val="000000"/>
                <w:sz w:val="18"/>
                <w:szCs w:val="18"/>
                <w:u w:val="single"/>
                <w:lang w:val="es-ES"/>
              </w:rPr>
              <w:t>OPERACIONES CONTINUADAS</w:t>
            </w:r>
          </w:p>
        </w:tc>
        <w:tc>
          <w:tcPr>
            <w:tcW w:w="813" w:type="dxa"/>
            <w:tcBorders>
              <w:top w:val="single" w:sz="8" w:space="0" w:color="auto"/>
              <w:left w:val="nil"/>
              <w:bottom w:val="nil"/>
              <w:right w:val="nil"/>
            </w:tcBorders>
            <w:shd w:val="clear" w:color="auto" w:fill="auto"/>
            <w:noWrap/>
            <w:vAlign w:val="center"/>
            <w:hideMark/>
          </w:tcPr>
          <w:p w14:paraId="016AB7B4" w14:textId="77777777" w:rsidR="00232C7C" w:rsidRPr="0036157D" w:rsidRDefault="00232C7C" w:rsidP="00232C7C">
            <w:pPr>
              <w:ind w:left="0"/>
              <w:rPr>
                <w:rFonts w:ascii="Arial" w:eastAsia="Times New Roman" w:hAnsi="Arial" w:cs="Arial"/>
                <w:color w:val="000000"/>
                <w:sz w:val="18"/>
                <w:szCs w:val="18"/>
                <w:lang w:val="es-ES"/>
              </w:rPr>
            </w:pPr>
            <w:r w:rsidRPr="0036157D">
              <w:rPr>
                <w:rFonts w:ascii="Arial" w:eastAsia="Times New Roman" w:hAnsi="Arial" w:cs="Arial"/>
                <w:color w:val="000000"/>
                <w:sz w:val="18"/>
                <w:szCs w:val="18"/>
                <w:lang w:val="es-ES"/>
              </w:rPr>
              <w:t> </w:t>
            </w:r>
          </w:p>
        </w:tc>
        <w:tc>
          <w:tcPr>
            <w:tcW w:w="1695" w:type="dxa"/>
            <w:tcBorders>
              <w:top w:val="single" w:sz="8" w:space="0" w:color="auto"/>
              <w:left w:val="nil"/>
              <w:bottom w:val="nil"/>
              <w:right w:val="nil"/>
            </w:tcBorders>
            <w:shd w:val="clear" w:color="auto" w:fill="auto"/>
            <w:noWrap/>
            <w:vAlign w:val="center"/>
            <w:hideMark/>
          </w:tcPr>
          <w:p w14:paraId="7616307B" w14:textId="77777777" w:rsidR="00232C7C" w:rsidRPr="00DF3976" w:rsidRDefault="00232C7C" w:rsidP="00232C7C">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c>
          <w:tcPr>
            <w:tcW w:w="1417" w:type="dxa"/>
            <w:tcBorders>
              <w:top w:val="single" w:sz="8" w:space="0" w:color="auto"/>
              <w:left w:val="nil"/>
              <w:bottom w:val="nil"/>
              <w:right w:val="nil"/>
            </w:tcBorders>
            <w:shd w:val="clear" w:color="auto" w:fill="auto"/>
            <w:noWrap/>
            <w:vAlign w:val="center"/>
            <w:hideMark/>
          </w:tcPr>
          <w:p w14:paraId="4C4ED273" w14:textId="77777777" w:rsidR="00232C7C" w:rsidRPr="00DF3976" w:rsidRDefault="00232C7C" w:rsidP="00232C7C">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 </w:t>
            </w:r>
          </w:p>
        </w:tc>
      </w:tr>
      <w:tr w:rsidR="006D3F1A" w:rsidRPr="00DF3976" w14:paraId="6B042558"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34C10636"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Importe neto de la cifra de negocios</w:t>
            </w:r>
          </w:p>
        </w:tc>
        <w:tc>
          <w:tcPr>
            <w:tcW w:w="813" w:type="dxa"/>
            <w:tcBorders>
              <w:top w:val="nil"/>
              <w:left w:val="nil"/>
              <w:bottom w:val="nil"/>
              <w:right w:val="nil"/>
            </w:tcBorders>
            <w:shd w:val="clear" w:color="auto" w:fill="auto"/>
            <w:noWrap/>
            <w:vAlign w:val="center"/>
            <w:hideMark/>
          </w:tcPr>
          <w:p w14:paraId="6C18096D" w14:textId="77777777" w:rsidR="006D3F1A" w:rsidRPr="0036157D" w:rsidRDefault="006D3F1A" w:rsidP="006D3F1A">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12a</w:t>
            </w:r>
          </w:p>
        </w:tc>
        <w:tc>
          <w:tcPr>
            <w:tcW w:w="1695" w:type="dxa"/>
            <w:tcBorders>
              <w:top w:val="nil"/>
              <w:left w:val="nil"/>
              <w:bottom w:val="nil"/>
              <w:right w:val="nil"/>
            </w:tcBorders>
            <w:shd w:val="clear" w:color="auto" w:fill="auto"/>
            <w:noWrap/>
            <w:vAlign w:val="center"/>
          </w:tcPr>
          <w:p w14:paraId="712E8332" w14:textId="77777777" w:rsidR="006D3F1A" w:rsidRDefault="006D3F1A" w:rsidP="006D3F1A">
            <w:pPr>
              <w:ind w:left="0"/>
              <w:jc w:val="right"/>
              <w:rPr>
                <w:rFonts w:ascii="Arial" w:hAnsi="Arial" w:cs="Arial"/>
                <w:b/>
                <w:bCs/>
                <w:color w:val="000000"/>
                <w:sz w:val="18"/>
                <w:szCs w:val="18"/>
                <w:lang w:val="es-ES"/>
              </w:rPr>
            </w:pPr>
            <w:r>
              <w:rPr>
                <w:rFonts w:ascii="Arial" w:hAnsi="Arial" w:cs="Arial"/>
                <w:b/>
                <w:bCs/>
                <w:color w:val="000000"/>
                <w:sz w:val="18"/>
                <w:szCs w:val="18"/>
              </w:rPr>
              <w:t>52.934,00</w:t>
            </w:r>
          </w:p>
        </w:tc>
        <w:tc>
          <w:tcPr>
            <w:tcW w:w="1417" w:type="dxa"/>
            <w:tcBorders>
              <w:top w:val="nil"/>
              <w:left w:val="nil"/>
              <w:bottom w:val="nil"/>
              <w:right w:val="nil"/>
            </w:tcBorders>
            <w:shd w:val="clear" w:color="auto" w:fill="auto"/>
            <w:noWrap/>
            <w:vAlign w:val="center"/>
            <w:hideMark/>
          </w:tcPr>
          <w:p w14:paraId="206C04E2"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40.434,00</w:t>
            </w:r>
          </w:p>
        </w:tc>
      </w:tr>
      <w:tr w:rsidR="006D3F1A" w:rsidRPr="00DF3976" w14:paraId="32BD3FC2"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1919999B" w14:textId="77777777" w:rsidR="006D3F1A" w:rsidRPr="00DF3976" w:rsidRDefault="006D3F1A" w:rsidP="006D3F1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Prestaciones de servicios</w:t>
            </w:r>
          </w:p>
        </w:tc>
        <w:tc>
          <w:tcPr>
            <w:tcW w:w="813" w:type="dxa"/>
            <w:tcBorders>
              <w:top w:val="nil"/>
              <w:left w:val="nil"/>
              <w:bottom w:val="nil"/>
              <w:right w:val="nil"/>
            </w:tcBorders>
            <w:shd w:val="clear" w:color="auto" w:fill="auto"/>
            <w:noWrap/>
            <w:vAlign w:val="center"/>
            <w:hideMark/>
          </w:tcPr>
          <w:p w14:paraId="062693DF" w14:textId="77777777" w:rsidR="006D3F1A" w:rsidRPr="0036157D" w:rsidRDefault="006D3F1A" w:rsidP="006D3F1A">
            <w:pPr>
              <w:ind w:left="0"/>
              <w:rPr>
                <w:rFonts w:ascii="Arial" w:eastAsia="Times New Roman" w:hAnsi="Arial" w:cs="Arial"/>
                <w:color w:val="000000"/>
                <w:sz w:val="18"/>
                <w:szCs w:val="18"/>
                <w:lang w:val="es-ES"/>
              </w:rPr>
            </w:pPr>
          </w:p>
        </w:tc>
        <w:tc>
          <w:tcPr>
            <w:tcW w:w="1695" w:type="dxa"/>
            <w:tcBorders>
              <w:top w:val="nil"/>
              <w:left w:val="nil"/>
              <w:bottom w:val="nil"/>
              <w:right w:val="nil"/>
            </w:tcBorders>
            <w:shd w:val="clear" w:color="auto" w:fill="auto"/>
            <w:noWrap/>
            <w:vAlign w:val="center"/>
          </w:tcPr>
          <w:p w14:paraId="11038D35" w14:textId="77777777" w:rsidR="006D3F1A" w:rsidRDefault="006D3F1A" w:rsidP="006D3F1A">
            <w:pPr>
              <w:jc w:val="right"/>
              <w:rPr>
                <w:rFonts w:ascii="Arial" w:hAnsi="Arial" w:cs="Arial"/>
                <w:color w:val="000000"/>
                <w:sz w:val="18"/>
                <w:szCs w:val="18"/>
              </w:rPr>
            </w:pPr>
            <w:r>
              <w:rPr>
                <w:rFonts w:ascii="Arial" w:hAnsi="Arial" w:cs="Arial"/>
                <w:color w:val="000000"/>
                <w:sz w:val="18"/>
                <w:szCs w:val="18"/>
              </w:rPr>
              <w:t>52.934,00</w:t>
            </w:r>
          </w:p>
        </w:tc>
        <w:tc>
          <w:tcPr>
            <w:tcW w:w="1417" w:type="dxa"/>
            <w:tcBorders>
              <w:top w:val="nil"/>
              <w:left w:val="nil"/>
              <w:bottom w:val="nil"/>
              <w:right w:val="nil"/>
            </w:tcBorders>
            <w:shd w:val="clear" w:color="auto" w:fill="auto"/>
            <w:noWrap/>
            <w:vAlign w:val="center"/>
            <w:hideMark/>
          </w:tcPr>
          <w:p w14:paraId="504CF0C3" w14:textId="77777777" w:rsidR="006D3F1A" w:rsidRPr="00DF3976" w:rsidRDefault="006D3F1A" w:rsidP="006D3F1A">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40.434,00</w:t>
            </w:r>
          </w:p>
        </w:tc>
      </w:tr>
      <w:tr w:rsidR="006D3F1A" w:rsidRPr="00DF3976" w14:paraId="4C3A46BD"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2143C3EE"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Aprovisionamientos</w:t>
            </w:r>
          </w:p>
        </w:tc>
        <w:tc>
          <w:tcPr>
            <w:tcW w:w="813" w:type="dxa"/>
            <w:tcBorders>
              <w:top w:val="nil"/>
              <w:left w:val="nil"/>
              <w:bottom w:val="nil"/>
              <w:right w:val="nil"/>
            </w:tcBorders>
            <w:shd w:val="clear" w:color="auto" w:fill="auto"/>
            <w:noWrap/>
            <w:vAlign w:val="center"/>
            <w:hideMark/>
          </w:tcPr>
          <w:p w14:paraId="3FC03BC1" w14:textId="77777777" w:rsidR="006D3F1A" w:rsidRPr="0036157D" w:rsidRDefault="006D3F1A" w:rsidP="006D3F1A">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12b</w:t>
            </w:r>
          </w:p>
        </w:tc>
        <w:tc>
          <w:tcPr>
            <w:tcW w:w="1695" w:type="dxa"/>
            <w:tcBorders>
              <w:top w:val="nil"/>
              <w:left w:val="nil"/>
              <w:bottom w:val="nil"/>
              <w:right w:val="nil"/>
            </w:tcBorders>
            <w:shd w:val="clear" w:color="auto" w:fill="auto"/>
            <w:noWrap/>
            <w:vAlign w:val="center"/>
          </w:tcPr>
          <w:p w14:paraId="4CC14117"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(18.640.577,74)</w:t>
            </w:r>
          </w:p>
        </w:tc>
        <w:tc>
          <w:tcPr>
            <w:tcW w:w="1417" w:type="dxa"/>
            <w:tcBorders>
              <w:top w:val="nil"/>
              <w:left w:val="nil"/>
              <w:bottom w:val="nil"/>
              <w:right w:val="nil"/>
            </w:tcBorders>
            <w:shd w:val="clear" w:color="auto" w:fill="auto"/>
            <w:noWrap/>
            <w:vAlign w:val="center"/>
            <w:hideMark/>
          </w:tcPr>
          <w:p w14:paraId="2CEAF15D"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(17.009.555,66)</w:t>
            </w:r>
          </w:p>
        </w:tc>
      </w:tr>
      <w:tr w:rsidR="006D3F1A" w:rsidRPr="00DF3976" w14:paraId="4152A8DB"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72B8A536" w14:textId="77777777" w:rsidR="006D3F1A" w:rsidRPr="00DF3976" w:rsidRDefault="006D3F1A" w:rsidP="006D3F1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Trabajos realizados por otras empresas</w:t>
            </w:r>
          </w:p>
        </w:tc>
        <w:tc>
          <w:tcPr>
            <w:tcW w:w="813" w:type="dxa"/>
            <w:tcBorders>
              <w:top w:val="nil"/>
              <w:left w:val="nil"/>
              <w:bottom w:val="nil"/>
              <w:right w:val="nil"/>
            </w:tcBorders>
            <w:shd w:val="clear" w:color="auto" w:fill="auto"/>
            <w:noWrap/>
            <w:vAlign w:val="center"/>
            <w:hideMark/>
          </w:tcPr>
          <w:p w14:paraId="30A6FFAE" w14:textId="77777777" w:rsidR="006D3F1A" w:rsidRPr="0036157D" w:rsidRDefault="006D3F1A" w:rsidP="006D3F1A">
            <w:pPr>
              <w:ind w:left="0"/>
              <w:rPr>
                <w:rFonts w:ascii="Arial" w:eastAsia="Times New Roman" w:hAnsi="Arial" w:cs="Arial"/>
                <w:color w:val="000000"/>
                <w:sz w:val="18"/>
                <w:szCs w:val="18"/>
                <w:lang w:val="es-ES"/>
              </w:rPr>
            </w:pPr>
          </w:p>
        </w:tc>
        <w:tc>
          <w:tcPr>
            <w:tcW w:w="1695" w:type="dxa"/>
            <w:tcBorders>
              <w:top w:val="nil"/>
              <w:left w:val="nil"/>
              <w:bottom w:val="nil"/>
              <w:right w:val="nil"/>
            </w:tcBorders>
            <w:shd w:val="clear" w:color="auto" w:fill="auto"/>
            <w:noWrap/>
            <w:vAlign w:val="center"/>
          </w:tcPr>
          <w:p w14:paraId="11AB81D1" w14:textId="77777777" w:rsidR="006D3F1A" w:rsidRDefault="006D3F1A" w:rsidP="006D3F1A">
            <w:pPr>
              <w:jc w:val="right"/>
              <w:rPr>
                <w:rFonts w:ascii="Arial" w:hAnsi="Arial" w:cs="Arial"/>
                <w:color w:val="000000"/>
                <w:sz w:val="18"/>
                <w:szCs w:val="18"/>
              </w:rPr>
            </w:pPr>
            <w:r>
              <w:rPr>
                <w:rFonts w:ascii="Arial" w:hAnsi="Arial" w:cs="Arial"/>
                <w:color w:val="000000"/>
                <w:sz w:val="18"/>
                <w:szCs w:val="18"/>
              </w:rPr>
              <w:t>(18.640.577,74)</w:t>
            </w:r>
          </w:p>
        </w:tc>
        <w:tc>
          <w:tcPr>
            <w:tcW w:w="1417" w:type="dxa"/>
            <w:tcBorders>
              <w:top w:val="nil"/>
              <w:left w:val="nil"/>
              <w:bottom w:val="nil"/>
              <w:right w:val="nil"/>
            </w:tcBorders>
            <w:shd w:val="clear" w:color="auto" w:fill="auto"/>
            <w:noWrap/>
            <w:vAlign w:val="center"/>
            <w:hideMark/>
          </w:tcPr>
          <w:p w14:paraId="7B9FECF7" w14:textId="77777777" w:rsidR="006D3F1A" w:rsidRPr="00DF3976" w:rsidRDefault="006D3F1A" w:rsidP="006D3F1A">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(17.009.555,66)</w:t>
            </w:r>
          </w:p>
        </w:tc>
      </w:tr>
      <w:tr w:rsidR="006D3F1A" w:rsidRPr="00DF3976" w14:paraId="2AF58174"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1B24AD68"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Otros ingresos de explotación</w:t>
            </w:r>
          </w:p>
        </w:tc>
        <w:tc>
          <w:tcPr>
            <w:tcW w:w="813" w:type="dxa"/>
            <w:tcBorders>
              <w:top w:val="nil"/>
              <w:left w:val="nil"/>
              <w:bottom w:val="nil"/>
              <w:right w:val="nil"/>
            </w:tcBorders>
            <w:shd w:val="clear" w:color="auto" w:fill="auto"/>
            <w:noWrap/>
            <w:vAlign w:val="center"/>
            <w:hideMark/>
          </w:tcPr>
          <w:p w14:paraId="691D2C12" w14:textId="77777777" w:rsidR="006D3F1A" w:rsidRPr="0036157D" w:rsidRDefault="006D3F1A" w:rsidP="006D3F1A">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12a</w:t>
            </w:r>
          </w:p>
        </w:tc>
        <w:tc>
          <w:tcPr>
            <w:tcW w:w="1695" w:type="dxa"/>
            <w:tcBorders>
              <w:top w:val="nil"/>
              <w:left w:val="nil"/>
              <w:bottom w:val="nil"/>
              <w:right w:val="nil"/>
            </w:tcBorders>
            <w:shd w:val="clear" w:color="auto" w:fill="auto"/>
            <w:noWrap/>
            <w:vAlign w:val="center"/>
          </w:tcPr>
          <w:p w14:paraId="1F309EB6"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18.627.483,01</w:t>
            </w:r>
          </w:p>
        </w:tc>
        <w:tc>
          <w:tcPr>
            <w:tcW w:w="1417" w:type="dxa"/>
            <w:tcBorders>
              <w:top w:val="nil"/>
              <w:left w:val="nil"/>
              <w:bottom w:val="nil"/>
              <w:right w:val="nil"/>
            </w:tcBorders>
            <w:shd w:val="clear" w:color="auto" w:fill="auto"/>
            <w:noWrap/>
            <w:vAlign w:val="center"/>
            <w:hideMark/>
          </w:tcPr>
          <w:p w14:paraId="27455C5F"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16.941.194,77</w:t>
            </w:r>
          </w:p>
        </w:tc>
      </w:tr>
      <w:tr w:rsidR="006D3F1A" w:rsidRPr="00DF3976" w14:paraId="7CC09785"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277409EC" w14:textId="77777777" w:rsidR="006D3F1A" w:rsidRPr="00DF3976" w:rsidRDefault="006D3F1A" w:rsidP="006D3F1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Ingresos accesorios y otros de gestión corriente</w:t>
            </w:r>
          </w:p>
        </w:tc>
        <w:tc>
          <w:tcPr>
            <w:tcW w:w="813" w:type="dxa"/>
            <w:tcBorders>
              <w:top w:val="nil"/>
              <w:left w:val="nil"/>
              <w:bottom w:val="nil"/>
              <w:right w:val="nil"/>
            </w:tcBorders>
            <w:shd w:val="clear" w:color="auto" w:fill="auto"/>
            <w:noWrap/>
            <w:vAlign w:val="center"/>
            <w:hideMark/>
          </w:tcPr>
          <w:p w14:paraId="29AD60DA" w14:textId="77777777" w:rsidR="006D3F1A" w:rsidRPr="0036157D" w:rsidRDefault="006D3F1A" w:rsidP="006D3F1A">
            <w:pPr>
              <w:ind w:left="0"/>
              <w:jc w:val="center"/>
              <w:rPr>
                <w:rFonts w:ascii="Arial" w:eastAsia="Times New Roman" w:hAnsi="Arial" w:cs="Arial"/>
                <w:color w:val="000000"/>
                <w:sz w:val="18"/>
                <w:szCs w:val="18"/>
                <w:lang w:val="es-ES"/>
              </w:rPr>
            </w:pPr>
          </w:p>
        </w:tc>
        <w:tc>
          <w:tcPr>
            <w:tcW w:w="1695" w:type="dxa"/>
            <w:tcBorders>
              <w:top w:val="nil"/>
              <w:left w:val="nil"/>
              <w:bottom w:val="nil"/>
              <w:right w:val="nil"/>
            </w:tcBorders>
            <w:shd w:val="clear" w:color="auto" w:fill="auto"/>
            <w:noWrap/>
            <w:vAlign w:val="center"/>
          </w:tcPr>
          <w:p w14:paraId="7B6954EC" w14:textId="77777777" w:rsidR="006D3F1A" w:rsidRDefault="006D3F1A" w:rsidP="006D3F1A">
            <w:pPr>
              <w:jc w:val="right"/>
              <w:rPr>
                <w:rFonts w:ascii="Arial" w:hAnsi="Arial" w:cs="Arial"/>
                <w:color w:val="000000"/>
                <w:sz w:val="18"/>
                <w:szCs w:val="18"/>
              </w:rPr>
            </w:pPr>
            <w:r>
              <w:rPr>
                <w:rFonts w:ascii="Arial" w:hAnsi="Arial" w:cs="Arial"/>
                <w:color w:val="000000"/>
                <w:sz w:val="18"/>
                <w:szCs w:val="18"/>
              </w:rPr>
              <w:t>435.155,25</w:t>
            </w:r>
          </w:p>
        </w:tc>
        <w:tc>
          <w:tcPr>
            <w:tcW w:w="1417" w:type="dxa"/>
            <w:tcBorders>
              <w:top w:val="nil"/>
              <w:left w:val="nil"/>
              <w:bottom w:val="nil"/>
              <w:right w:val="nil"/>
            </w:tcBorders>
            <w:shd w:val="clear" w:color="auto" w:fill="auto"/>
            <w:noWrap/>
            <w:vAlign w:val="center"/>
            <w:hideMark/>
          </w:tcPr>
          <w:p w14:paraId="12EBD7C0" w14:textId="77777777" w:rsidR="006D3F1A" w:rsidRPr="00DF3976" w:rsidRDefault="006D3F1A" w:rsidP="006D3F1A">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376.314,90</w:t>
            </w:r>
          </w:p>
        </w:tc>
      </w:tr>
      <w:tr w:rsidR="006D3F1A" w:rsidRPr="00DF3976" w14:paraId="3A17E6FD"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0381C10E" w14:textId="77777777" w:rsidR="006D3F1A" w:rsidRPr="00DF3976" w:rsidRDefault="006D3F1A" w:rsidP="006D3F1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Subvenciones de explotación incorporadas al resultado</w:t>
            </w:r>
          </w:p>
        </w:tc>
        <w:tc>
          <w:tcPr>
            <w:tcW w:w="813" w:type="dxa"/>
            <w:tcBorders>
              <w:top w:val="nil"/>
              <w:left w:val="nil"/>
              <w:bottom w:val="nil"/>
              <w:right w:val="nil"/>
            </w:tcBorders>
            <w:shd w:val="clear" w:color="auto" w:fill="auto"/>
            <w:noWrap/>
            <w:vAlign w:val="center"/>
            <w:hideMark/>
          </w:tcPr>
          <w:p w14:paraId="23D7F3C1" w14:textId="77777777" w:rsidR="006D3F1A" w:rsidRPr="0036157D" w:rsidRDefault="006D3F1A" w:rsidP="006D3F1A">
            <w:pPr>
              <w:ind w:left="0"/>
              <w:rPr>
                <w:rFonts w:ascii="Arial" w:eastAsia="Times New Roman" w:hAnsi="Arial" w:cs="Arial"/>
                <w:color w:val="000000"/>
                <w:sz w:val="18"/>
                <w:szCs w:val="18"/>
                <w:lang w:val="es-ES"/>
              </w:rPr>
            </w:pPr>
          </w:p>
        </w:tc>
        <w:tc>
          <w:tcPr>
            <w:tcW w:w="1695" w:type="dxa"/>
            <w:tcBorders>
              <w:top w:val="nil"/>
              <w:left w:val="nil"/>
              <w:bottom w:val="nil"/>
              <w:right w:val="nil"/>
            </w:tcBorders>
            <w:shd w:val="clear" w:color="auto" w:fill="auto"/>
            <w:noWrap/>
            <w:vAlign w:val="center"/>
          </w:tcPr>
          <w:p w14:paraId="2EAEF966" w14:textId="77777777" w:rsidR="006D3F1A" w:rsidRDefault="006D3F1A" w:rsidP="006D3F1A">
            <w:pPr>
              <w:jc w:val="right"/>
              <w:rPr>
                <w:rFonts w:ascii="Arial" w:hAnsi="Arial" w:cs="Arial"/>
                <w:color w:val="000000"/>
                <w:sz w:val="18"/>
                <w:szCs w:val="18"/>
              </w:rPr>
            </w:pPr>
            <w:r>
              <w:rPr>
                <w:rFonts w:ascii="Arial" w:hAnsi="Arial" w:cs="Arial"/>
                <w:color w:val="000000"/>
                <w:sz w:val="18"/>
                <w:szCs w:val="18"/>
              </w:rPr>
              <w:t>18.192.327,76</w:t>
            </w:r>
          </w:p>
        </w:tc>
        <w:tc>
          <w:tcPr>
            <w:tcW w:w="1417" w:type="dxa"/>
            <w:tcBorders>
              <w:top w:val="nil"/>
              <w:left w:val="nil"/>
              <w:bottom w:val="nil"/>
              <w:right w:val="nil"/>
            </w:tcBorders>
            <w:shd w:val="clear" w:color="auto" w:fill="auto"/>
            <w:noWrap/>
            <w:vAlign w:val="center"/>
            <w:hideMark/>
          </w:tcPr>
          <w:p w14:paraId="09A28012" w14:textId="77777777" w:rsidR="006D3F1A" w:rsidRPr="00DF3976" w:rsidRDefault="006D3F1A" w:rsidP="006D3F1A">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16.564.879,87</w:t>
            </w:r>
          </w:p>
        </w:tc>
      </w:tr>
      <w:tr w:rsidR="006D3F1A" w:rsidRPr="00DF3976" w14:paraId="3A503C7E"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42055772"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Gastos de personal</w:t>
            </w:r>
          </w:p>
        </w:tc>
        <w:tc>
          <w:tcPr>
            <w:tcW w:w="813" w:type="dxa"/>
            <w:tcBorders>
              <w:top w:val="nil"/>
              <w:left w:val="nil"/>
              <w:bottom w:val="nil"/>
              <w:right w:val="nil"/>
            </w:tcBorders>
            <w:shd w:val="clear" w:color="auto" w:fill="auto"/>
            <w:noWrap/>
            <w:vAlign w:val="center"/>
            <w:hideMark/>
          </w:tcPr>
          <w:p w14:paraId="61F87A97" w14:textId="77777777" w:rsidR="006D3F1A" w:rsidRPr="0036157D" w:rsidRDefault="006D3F1A" w:rsidP="006D3F1A">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12c</w:t>
            </w:r>
          </w:p>
        </w:tc>
        <w:tc>
          <w:tcPr>
            <w:tcW w:w="1695" w:type="dxa"/>
            <w:tcBorders>
              <w:top w:val="nil"/>
              <w:left w:val="nil"/>
              <w:bottom w:val="nil"/>
              <w:right w:val="nil"/>
            </w:tcBorders>
            <w:shd w:val="clear" w:color="auto" w:fill="auto"/>
            <w:noWrap/>
            <w:vAlign w:val="center"/>
          </w:tcPr>
          <w:p w14:paraId="1483EC51"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(1.839.296,59)</w:t>
            </w:r>
          </w:p>
        </w:tc>
        <w:tc>
          <w:tcPr>
            <w:tcW w:w="1417" w:type="dxa"/>
            <w:tcBorders>
              <w:top w:val="nil"/>
              <w:left w:val="nil"/>
              <w:bottom w:val="nil"/>
              <w:right w:val="nil"/>
            </w:tcBorders>
            <w:shd w:val="clear" w:color="auto" w:fill="auto"/>
            <w:noWrap/>
            <w:vAlign w:val="center"/>
            <w:hideMark/>
          </w:tcPr>
          <w:p w14:paraId="240DA3C3"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(1.842.732,92)</w:t>
            </w:r>
          </w:p>
        </w:tc>
      </w:tr>
      <w:tr w:rsidR="006D3F1A" w:rsidRPr="00DF3976" w14:paraId="4BC1F38E"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332D80A5" w14:textId="77777777" w:rsidR="006D3F1A" w:rsidRPr="00DF3976" w:rsidRDefault="006D3F1A" w:rsidP="006D3F1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Sueldos, salarios y asimilados</w:t>
            </w:r>
          </w:p>
        </w:tc>
        <w:tc>
          <w:tcPr>
            <w:tcW w:w="813" w:type="dxa"/>
            <w:tcBorders>
              <w:top w:val="nil"/>
              <w:left w:val="nil"/>
              <w:bottom w:val="nil"/>
              <w:right w:val="nil"/>
            </w:tcBorders>
            <w:shd w:val="clear" w:color="auto" w:fill="auto"/>
            <w:noWrap/>
            <w:vAlign w:val="center"/>
            <w:hideMark/>
          </w:tcPr>
          <w:p w14:paraId="73AD0FBB" w14:textId="77777777" w:rsidR="006D3F1A" w:rsidRPr="0036157D" w:rsidRDefault="006D3F1A" w:rsidP="006D3F1A">
            <w:pPr>
              <w:ind w:left="0"/>
              <w:rPr>
                <w:rFonts w:ascii="Arial" w:eastAsia="Times New Roman" w:hAnsi="Arial" w:cs="Arial"/>
                <w:color w:val="000000"/>
                <w:sz w:val="18"/>
                <w:szCs w:val="18"/>
                <w:lang w:val="es-ES"/>
              </w:rPr>
            </w:pPr>
          </w:p>
        </w:tc>
        <w:tc>
          <w:tcPr>
            <w:tcW w:w="1695" w:type="dxa"/>
            <w:tcBorders>
              <w:top w:val="nil"/>
              <w:left w:val="nil"/>
              <w:bottom w:val="nil"/>
              <w:right w:val="nil"/>
            </w:tcBorders>
            <w:shd w:val="clear" w:color="auto" w:fill="auto"/>
            <w:noWrap/>
            <w:vAlign w:val="center"/>
          </w:tcPr>
          <w:p w14:paraId="51417850" w14:textId="77777777" w:rsidR="006D3F1A" w:rsidRDefault="006D3F1A" w:rsidP="006D3F1A">
            <w:pPr>
              <w:jc w:val="right"/>
              <w:rPr>
                <w:rFonts w:ascii="Arial" w:hAnsi="Arial" w:cs="Arial"/>
                <w:color w:val="000000"/>
                <w:sz w:val="18"/>
                <w:szCs w:val="18"/>
              </w:rPr>
            </w:pPr>
            <w:r>
              <w:rPr>
                <w:rFonts w:ascii="Arial" w:hAnsi="Arial" w:cs="Arial"/>
                <w:color w:val="000000"/>
                <w:sz w:val="18"/>
                <w:szCs w:val="18"/>
              </w:rPr>
              <w:t>(1.439.718,03)</w:t>
            </w:r>
          </w:p>
        </w:tc>
        <w:tc>
          <w:tcPr>
            <w:tcW w:w="1417" w:type="dxa"/>
            <w:tcBorders>
              <w:top w:val="nil"/>
              <w:left w:val="nil"/>
              <w:bottom w:val="nil"/>
              <w:right w:val="nil"/>
            </w:tcBorders>
            <w:shd w:val="clear" w:color="auto" w:fill="auto"/>
            <w:noWrap/>
            <w:vAlign w:val="center"/>
            <w:hideMark/>
          </w:tcPr>
          <w:p w14:paraId="57B166CF" w14:textId="77777777" w:rsidR="006D3F1A" w:rsidRPr="00DF3976" w:rsidRDefault="006D3F1A" w:rsidP="006D3F1A">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(1.408.435,55)</w:t>
            </w:r>
          </w:p>
        </w:tc>
      </w:tr>
      <w:tr w:rsidR="006D3F1A" w:rsidRPr="00DF3976" w14:paraId="2B847C20"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6AA97F0D" w14:textId="77777777" w:rsidR="006D3F1A" w:rsidRPr="00DF3976" w:rsidRDefault="006D3F1A" w:rsidP="006D3F1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Cargas sociales</w:t>
            </w:r>
          </w:p>
        </w:tc>
        <w:tc>
          <w:tcPr>
            <w:tcW w:w="813" w:type="dxa"/>
            <w:tcBorders>
              <w:top w:val="nil"/>
              <w:left w:val="nil"/>
              <w:bottom w:val="nil"/>
              <w:right w:val="nil"/>
            </w:tcBorders>
            <w:shd w:val="clear" w:color="auto" w:fill="auto"/>
            <w:noWrap/>
            <w:vAlign w:val="center"/>
            <w:hideMark/>
          </w:tcPr>
          <w:p w14:paraId="037C0838" w14:textId="77777777" w:rsidR="006D3F1A" w:rsidRPr="0036157D" w:rsidRDefault="006D3F1A" w:rsidP="006D3F1A">
            <w:pPr>
              <w:ind w:left="0"/>
              <w:rPr>
                <w:rFonts w:ascii="Arial" w:eastAsia="Times New Roman" w:hAnsi="Arial" w:cs="Arial"/>
                <w:color w:val="000000"/>
                <w:sz w:val="18"/>
                <w:szCs w:val="18"/>
                <w:lang w:val="es-ES"/>
              </w:rPr>
            </w:pPr>
          </w:p>
        </w:tc>
        <w:tc>
          <w:tcPr>
            <w:tcW w:w="1695" w:type="dxa"/>
            <w:tcBorders>
              <w:top w:val="nil"/>
              <w:left w:val="nil"/>
              <w:bottom w:val="nil"/>
              <w:right w:val="nil"/>
            </w:tcBorders>
            <w:shd w:val="clear" w:color="auto" w:fill="auto"/>
            <w:noWrap/>
            <w:vAlign w:val="center"/>
          </w:tcPr>
          <w:p w14:paraId="4853EE70" w14:textId="77777777" w:rsidR="006D3F1A" w:rsidRDefault="006D3F1A" w:rsidP="006D3F1A">
            <w:pPr>
              <w:jc w:val="right"/>
              <w:rPr>
                <w:rFonts w:ascii="Arial" w:hAnsi="Arial" w:cs="Arial"/>
                <w:color w:val="000000"/>
                <w:sz w:val="18"/>
                <w:szCs w:val="18"/>
              </w:rPr>
            </w:pPr>
            <w:r>
              <w:rPr>
                <w:rFonts w:ascii="Arial" w:hAnsi="Arial" w:cs="Arial"/>
                <w:color w:val="000000"/>
                <w:sz w:val="18"/>
                <w:szCs w:val="18"/>
              </w:rPr>
              <w:t>(399.578,56)</w:t>
            </w:r>
          </w:p>
        </w:tc>
        <w:tc>
          <w:tcPr>
            <w:tcW w:w="1417" w:type="dxa"/>
            <w:tcBorders>
              <w:top w:val="nil"/>
              <w:left w:val="nil"/>
              <w:bottom w:val="nil"/>
              <w:right w:val="nil"/>
            </w:tcBorders>
            <w:shd w:val="clear" w:color="auto" w:fill="auto"/>
            <w:noWrap/>
            <w:vAlign w:val="center"/>
            <w:hideMark/>
          </w:tcPr>
          <w:p w14:paraId="56EF0AF7" w14:textId="77777777" w:rsidR="006D3F1A" w:rsidRPr="00DF3976" w:rsidRDefault="006D3F1A" w:rsidP="006D3F1A">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(434.297,37)</w:t>
            </w:r>
          </w:p>
        </w:tc>
      </w:tr>
      <w:tr w:rsidR="006D3F1A" w:rsidRPr="00DF3976" w14:paraId="39914179"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149A9BAA"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Otros gastos de explotación</w:t>
            </w:r>
          </w:p>
        </w:tc>
        <w:tc>
          <w:tcPr>
            <w:tcW w:w="813" w:type="dxa"/>
            <w:tcBorders>
              <w:top w:val="nil"/>
              <w:left w:val="nil"/>
              <w:bottom w:val="nil"/>
              <w:right w:val="nil"/>
            </w:tcBorders>
            <w:shd w:val="clear" w:color="auto" w:fill="auto"/>
            <w:noWrap/>
            <w:vAlign w:val="center"/>
            <w:hideMark/>
          </w:tcPr>
          <w:p w14:paraId="0A52798A" w14:textId="77777777" w:rsidR="006D3F1A" w:rsidRPr="0036157D" w:rsidRDefault="006D3F1A" w:rsidP="006D3F1A">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12d</w:t>
            </w:r>
          </w:p>
        </w:tc>
        <w:tc>
          <w:tcPr>
            <w:tcW w:w="1695" w:type="dxa"/>
            <w:tcBorders>
              <w:top w:val="nil"/>
              <w:left w:val="nil"/>
              <w:bottom w:val="nil"/>
              <w:right w:val="nil"/>
            </w:tcBorders>
            <w:shd w:val="clear" w:color="auto" w:fill="auto"/>
            <w:noWrap/>
            <w:vAlign w:val="center"/>
          </w:tcPr>
          <w:p w14:paraId="190D6021"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(336.536,60)</w:t>
            </w:r>
          </w:p>
        </w:tc>
        <w:tc>
          <w:tcPr>
            <w:tcW w:w="1417" w:type="dxa"/>
            <w:tcBorders>
              <w:top w:val="nil"/>
              <w:left w:val="nil"/>
              <w:bottom w:val="nil"/>
              <w:right w:val="nil"/>
            </w:tcBorders>
            <w:shd w:val="clear" w:color="auto" w:fill="auto"/>
            <w:noWrap/>
            <w:vAlign w:val="center"/>
            <w:hideMark/>
          </w:tcPr>
          <w:p w14:paraId="312D7FEC"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(288.487,92)</w:t>
            </w:r>
          </w:p>
        </w:tc>
      </w:tr>
      <w:tr w:rsidR="006D3F1A" w:rsidRPr="00DF3976" w14:paraId="0C8C1550"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14899667" w14:textId="77777777" w:rsidR="006D3F1A" w:rsidRPr="00DF3976" w:rsidRDefault="006D3F1A" w:rsidP="006D3F1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Servicios exteriores</w:t>
            </w:r>
          </w:p>
        </w:tc>
        <w:tc>
          <w:tcPr>
            <w:tcW w:w="813" w:type="dxa"/>
            <w:tcBorders>
              <w:top w:val="nil"/>
              <w:left w:val="nil"/>
              <w:bottom w:val="nil"/>
              <w:right w:val="nil"/>
            </w:tcBorders>
            <w:shd w:val="clear" w:color="auto" w:fill="auto"/>
            <w:noWrap/>
            <w:vAlign w:val="center"/>
            <w:hideMark/>
          </w:tcPr>
          <w:p w14:paraId="7D5B9FEB" w14:textId="77777777" w:rsidR="006D3F1A" w:rsidRPr="0036157D" w:rsidRDefault="006D3F1A" w:rsidP="006D3F1A">
            <w:pPr>
              <w:ind w:left="0"/>
              <w:rPr>
                <w:rFonts w:ascii="Arial" w:eastAsia="Times New Roman" w:hAnsi="Arial" w:cs="Arial"/>
                <w:color w:val="000000"/>
                <w:sz w:val="18"/>
                <w:szCs w:val="18"/>
                <w:lang w:val="es-ES"/>
              </w:rPr>
            </w:pPr>
          </w:p>
        </w:tc>
        <w:tc>
          <w:tcPr>
            <w:tcW w:w="1695" w:type="dxa"/>
            <w:tcBorders>
              <w:top w:val="nil"/>
              <w:left w:val="nil"/>
              <w:bottom w:val="nil"/>
              <w:right w:val="nil"/>
            </w:tcBorders>
            <w:shd w:val="clear" w:color="auto" w:fill="auto"/>
            <w:noWrap/>
            <w:vAlign w:val="center"/>
          </w:tcPr>
          <w:p w14:paraId="3F12E48B" w14:textId="77777777" w:rsidR="006D3F1A" w:rsidRDefault="006D3F1A" w:rsidP="006D3F1A">
            <w:pPr>
              <w:jc w:val="right"/>
              <w:rPr>
                <w:rFonts w:ascii="Arial" w:hAnsi="Arial" w:cs="Arial"/>
                <w:color w:val="000000"/>
                <w:sz w:val="18"/>
                <w:szCs w:val="18"/>
              </w:rPr>
            </w:pPr>
            <w:r>
              <w:rPr>
                <w:rFonts w:ascii="Arial" w:hAnsi="Arial" w:cs="Arial"/>
                <w:color w:val="000000"/>
                <w:sz w:val="18"/>
                <w:szCs w:val="18"/>
              </w:rPr>
              <w:t>(327.586,42)</w:t>
            </w:r>
          </w:p>
        </w:tc>
        <w:tc>
          <w:tcPr>
            <w:tcW w:w="1417" w:type="dxa"/>
            <w:tcBorders>
              <w:top w:val="nil"/>
              <w:left w:val="nil"/>
              <w:bottom w:val="nil"/>
              <w:right w:val="nil"/>
            </w:tcBorders>
            <w:shd w:val="clear" w:color="auto" w:fill="auto"/>
            <w:noWrap/>
            <w:vAlign w:val="center"/>
            <w:hideMark/>
          </w:tcPr>
          <w:p w14:paraId="52D6912C" w14:textId="77777777" w:rsidR="006D3F1A" w:rsidRPr="00DF3976" w:rsidRDefault="006D3F1A" w:rsidP="006D3F1A">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(279.132,45)</w:t>
            </w:r>
          </w:p>
        </w:tc>
      </w:tr>
      <w:tr w:rsidR="006D3F1A" w:rsidRPr="00DF3976" w14:paraId="59F31502"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751A46BF" w14:textId="77777777" w:rsidR="006D3F1A" w:rsidRPr="00DF3976" w:rsidRDefault="006D3F1A" w:rsidP="006D3F1A">
            <w:pPr>
              <w:ind w:left="0"/>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Tributos</w:t>
            </w:r>
          </w:p>
        </w:tc>
        <w:tc>
          <w:tcPr>
            <w:tcW w:w="813" w:type="dxa"/>
            <w:tcBorders>
              <w:top w:val="nil"/>
              <w:left w:val="nil"/>
              <w:bottom w:val="nil"/>
              <w:right w:val="nil"/>
            </w:tcBorders>
            <w:shd w:val="clear" w:color="auto" w:fill="auto"/>
            <w:noWrap/>
            <w:vAlign w:val="center"/>
            <w:hideMark/>
          </w:tcPr>
          <w:p w14:paraId="0C18FF6E" w14:textId="77777777" w:rsidR="006D3F1A" w:rsidRPr="0036157D" w:rsidRDefault="006D3F1A" w:rsidP="006D3F1A">
            <w:pPr>
              <w:ind w:left="0"/>
              <w:rPr>
                <w:rFonts w:ascii="Arial" w:eastAsia="Times New Roman" w:hAnsi="Arial" w:cs="Arial"/>
                <w:color w:val="000000"/>
                <w:sz w:val="18"/>
                <w:szCs w:val="18"/>
                <w:lang w:val="es-ES"/>
              </w:rPr>
            </w:pPr>
          </w:p>
        </w:tc>
        <w:tc>
          <w:tcPr>
            <w:tcW w:w="1695" w:type="dxa"/>
            <w:tcBorders>
              <w:top w:val="nil"/>
              <w:left w:val="nil"/>
              <w:bottom w:val="nil"/>
              <w:right w:val="nil"/>
            </w:tcBorders>
            <w:shd w:val="clear" w:color="auto" w:fill="auto"/>
            <w:noWrap/>
            <w:vAlign w:val="center"/>
          </w:tcPr>
          <w:p w14:paraId="360BE41F" w14:textId="77777777" w:rsidR="006D3F1A" w:rsidRDefault="006D3F1A" w:rsidP="006D3F1A">
            <w:pPr>
              <w:jc w:val="right"/>
              <w:rPr>
                <w:rFonts w:ascii="Arial" w:hAnsi="Arial" w:cs="Arial"/>
                <w:color w:val="000000"/>
                <w:sz w:val="18"/>
                <w:szCs w:val="18"/>
              </w:rPr>
            </w:pPr>
            <w:r>
              <w:rPr>
                <w:rFonts w:ascii="Arial" w:hAnsi="Arial" w:cs="Arial"/>
                <w:color w:val="000000"/>
                <w:sz w:val="18"/>
                <w:szCs w:val="18"/>
              </w:rPr>
              <w:t>(8.950,18)</w:t>
            </w:r>
          </w:p>
        </w:tc>
        <w:tc>
          <w:tcPr>
            <w:tcW w:w="1417" w:type="dxa"/>
            <w:tcBorders>
              <w:top w:val="nil"/>
              <w:left w:val="nil"/>
              <w:bottom w:val="nil"/>
              <w:right w:val="nil"/>
            </w:tcBorders>
            <w:shd w:val="clear" w:color="auto" w:fill="auto"/>
            <w:noWrap/>
            <w:vAlign w:val="center"/>
            <w:hideMark/>
          </w:tcPr>
          <w:p w14:paraId="013B45D8" w14:textId="77777777" w:rsidR="006D3F1A" w:rsidRPr="00DF3976" w:rsidRDefault="006D3F1A" w:rsidP="006D3F1A">
            <w:pPr>
              <w:ind w:left="0"/>
              <w:jc w:val="right"/>
              <w:rPr>
                <w:rFonts w:ascii="Arial" w:eastAsia="Times New Roman" w:hAnsi="Arial" w:cs="Arial"/>
                <w:color w:val="000000"/>
                <w:sz w:val="18"/>
                <w:szCs w:val="18"/>
                <w:lang w:val="es-ES"/>
              </w:rPr>
            </w:pPr>
            <w:r w:rsidRPr="00DF3976">
              <w:rPr>
                <w:rFonts w:ascii="Arial" w:eastAsia="Times New Roman" w:hAnsi="Arial" w:cs="Arial"/>
                <w:color w:val="000000"/>
                <w:sz w:val="18"/>
                <w:szCs w:val="18"/>
                <w:lang w:val="es-ES"/>
              </w:rPr>
              <w:t>(9.355,47)</w:t>
            </w:r>
          </w:p>
        </w:tc>
      </w:tr>
      <w:tr w:rsidR="006D3F1A" w:rsidRPr="00DF3976" w14:paraId="41E85978"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5D79C7A4"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Amortización del inmovilizado</w:t>
            </w:r>
          </w:p>
        </w:tc>
        <w:tc>
          <w:tcPr>
            <w:tcW w:w="813" w:type="dxa"/>
            <w:tcBorders>
              <w:top w:val="nil"/>
              <w:left w:val="nil"/>
              <w:bottom w:val="nil"/>
              <w:right w:val="nil"/>
            </w:tcBorders>
            <w:shd w:val="clear" w:color="auto" w:fill="auto"/>
            <w:noWrap/>
            <w:vAlign w:val="center"/>
            <w:hideMark/>
          </w:tcPr>
          <w:p w14:paraId="23ECC2AF" w14:textId="77777777" w:rsidR="006D3F1A" w:rsidRPr="0036157D" w:rsidRDefault="006D3F1A" w:rsidP="006D3F1A">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5 y 6</w:t>
            </w:r>
          </w:p>
        </w:tc>
        <w:tc>
          <w:tcPr>
            <w:tcW w:w="1695" w:type="dxa"/>
            <w:tcBorders>
              <w:top w:val="nil"/>
              <w:left w:val="nil"/>
              <w:bottom w:val="nil"/>
              <w:right w:val="nil"/>
            </w:tcBorders>
            <w:shd w:val="clear" w:color="auto" w:fill="auto"/>
            <w:noWrap/>
            <w:vAlign w:val="center"/>
          </w:tcPr>
          <w:p w14:paraId="4CF580D3"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(65.303,79)</w:t>
            </w:r>
          </w:p>
        </w:tc>
        <w:tc>
          <w:tcPr>
            <w:tcW w:w="1417" w:type="dxa"/>
            <w:tcBorders>
              <w:top w:val="nil"/>
              <w:left w:val="nil"/>
              <w:bottom w:val="nil"/>
              <w:right w:val="nil"/>
            </w:tcBorders>
            <w:shd w:val="clear" w:color="auto" w:fill="auto"/>
            <w:noWrap/>
            <w:vAlign w:val="center"/>
            <w:hideMark/>
          </w:tcPr>
          <w:p w14:paraId="015C02E9"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(58.131,56)</w:t>
            </w:r>
          </w:p>
        </w:tc>
      </w:tr>
      <w:tr w:rsidR="006D3F1A" w:rsidRPr="00DF3976" w14:paraId="560AF131"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09BD2C9C"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Imputación de subvenciones de inmovilizado no financiero y otras</w:t>
            </w:r>
          </w:p>
        </w:tc>
        <w:tc>
          <w:tcPr>
            <w:tcW w:w="813" w:type="dxa"/>
            <w:tcBorders>
              <w:top w:val="nil"/>
              <w:left w:val="nil"/>
              <w:bottom w:val="nil"/>
              <w:right w:val="nil"/>
            </w:tcBorders>
            <w:shd w:val="clear" w:color="auto" w:fill="auto"/>
            <w:noWrap/>
            <w:vAlign w:val="center"/>
            <w:hideMark/>
          </w:tcPr>
          <w:p w14:paraId="39651DB6" w14:textId="77777777" w:rsidR="006D3F1A" w:rsidRPr="0036157D" w:rsidRDefault="006D3F1A" w:rsidP="006D3F1A">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15</w:t>
            </w:r>
          </w:p>
        </w:tc>
        <w:tc>
          <w:tcPr>
            <w:tcW w:w="1695" w:type="dxa"/>
            <w:tcBorders>
              <w:top w:val="nil"/>
              <w:left w:val="nil"/>
              <w:bottom w:val="nil"/>
              <w:right w:val="nil"/>
            </w:tcBorders>
            <w:shd w:val="clear" w:color="auto" w:fill="auto"/>
            <w:noWrap/>
            <w:vAlign w:val="center"/>
          </w:tcPr>
          <w:p w14:paraId="77319C11"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29.180,43</w:t>
            </w:r>
          </w:p>
        </w:tc>
        <w:tc>
          <w:tcPr>
            <w:tcW w:w="1417" w:type="dxa"/>
            <w:tcBorders>
              <w:top w:val="nil"/>
              <w:left w:val="nil"/>
              <w:bottom w:val="nil"/>
              <w:right w:val="nil"/>
            </w:tcBorders>
            <w:shd w:val="clear" w:color="auto" w:fill="auto"/>
            <w:noWrap/>
            <w:vAlign w:val="center"/>
            <w:hideMark/>
          </w:tcPr>
          <w:p w14:paraId="453D26EB"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30.069,22</w:t>
            </w:r>
          </w:p>
        </w:tc>
      </w:tr>
      <w:tr w:rsidR="006D3F1A" w:rsidRPr="00DF3976" w14:paraId="3C31656F"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7CD3CD3F" w14:textId="77777777" w:rsidR="006D3F1A" w:rsidRPr="00DF3976" w:rsidRDefault="006D3F1A" w:rsidP="006D3F1A">
            <w:pPr>
              <w:ind w:left="0"/>
              <w:rPr>
                <w:rFonts w:ascii="Arial" w:eastAsia="Times New Roman" w:hAnsi="Arial" w:cs="Arial"/>
                <w:b/>
                <w:bCs/>
                <w:color w:val="000000"/>
                <w:sz w:val="18"/>
                <w:szCs w:val="18"/>
                <w:lang w:val="es-ES"/>
              </w:rPr>
            </w:pPr>
            <w:r w:rsidRPr="00BA5B67">
              <w:rPr>
                <w:rFonts w:ascii="Arial" w:eastAsia="Times New Roman" w:hAnsi="Arial" w:cs="Arial"/>
                <w:b/>
                <w:bCs/>
                <w:color w:val="000000"/>
                <w:sz w:val="18"/>
                <w:szCs w:val="18"/>
                <w:lang w:val="es-ES"/>
              </w:rPr>
              <w:t>Deterioro y resultado por enajenaciones del inmovilizado</w:t>
            </w:r>
          </w:p>
        </w:tc>
        <w:tc>
          <w:tcPr>
            <w:tcW w:w="813" w:type="dxa"/>
            <w:tcBorders>
              <w:top w:val="nil"/>
              <w:left w:val="nil"/>
              <w:bottom w:val="nil"/>
              <w:right w:val="nil"/>
            </w:tcBorders>
            <w:shd w:val="clear" w:color="auto" w:fill="auto"/>
            <w:noWrap/>
            <w:vAlign w:val="center"/>
            <w:hideMark/>
          </w:tcPr>
          <w:p w14:paraId="6475F208" w14:textId="77777777" w:rsidR="006D3F1A" w:rsidRPr="0036157D" w:rsidRDefault="006D3F1A" w:rsidP="006D3F1A">
            <w:pPr>
              <w:ind w:left="0"/>
              <w:jc w:val="center"/>
              <w:rPr>
                <w:rFonts w:ascii="Arial" w:eastAsia="Times New Roman" w:hAnsi="Arial" w:cs="Arial"/>
                <w:b/>
                <w:bCs/>
                <w:color w:val="000000"/>
                <w:sz w:val="18"/>
                <w:szCs w:val="18"/>
                <w:lang w:val="es-ES"/>
              </w:rPr>
            </w:pPr>
            <w:r w:rsidRPr="006E00F7">
              <w:rPr>
                <w:rFonts w:ascii="Arial" w:eastAsia="Times New Roman" w:hAnsi="Arial" w:cs="Arial"/>
                <w:b/>
                <w:bCs/>
                <w:color w:val="000000"/>
                <w:sz w:val="18"/>
                <w:szCs w:val="18"/>
                <w:lang w:val="es-ES"/>
              </w:rPr>
              <w:t>1</w:t>
            </w:r>
            <w:r w:rsidR="001060AD" w:rsidRPr="006E00F7">
              <w:rPr>
                <w:rFonts w:ascii="Arial" w:eastAsia="Times New Roman" w:hAnsi="Arial" w:cs="Arial"/>
                <w:b/>
                <w:bCs/>
                <w:color w:val="000000"/>
                <w:sz w:val="18"/>
                <w:szCs w:val="18"/>
                <w:lang w:val="es-ES"/>
              </w:rPr>
              <w:t>6</w:t>
            </w:r>
          </w:p>
        </w:tc>
        <w:tc>
          <w:tcPr>
            <w:tcW w:w="1695" w:type="dxa"/>
            <w:tcBorders>
              <w:top w:val="nil"/>
              <w:left w:val="nil"/>
              <w:bottom w:val="nil"/>
              <w:right w:val="nil"/>
            </w:tcBorders>
            <w:shd w:val="clear" w:color="auto" w:fill="auto"/>
            <w:noWrap/>
            <w:vAlign w:val="center"/>
          </w:tcPr>
          <w:p w14:paraId="1BD2F865"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(139,05)</w:t>
            </w:r>
          </w:p>
        </w:tc>
        <w:tc>
          <w:tcPr>
            <w:tcW w:w="1417" w:type="dxa"/>
            <w:tcBorders>
              <w:top w:val="nil"/>
              <w:left w:val="nil"/>
              <w:bottom w:val="nil"/>
              <w:right w:val="nil"/>
            </w:tcBorders>
            <w:shd w:val="clear" w:color="auto" w:fill="auto"/>
            <w:noWrap/>
            <w:vAlign w:val="center"/>
            <w:hideMark/>
          </w:tcPr>
          <w:p w14:paraId="07900C38"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 -</w:t>
            </w:r>
          </w:p>
        </w:tc>
      </w:tr>
      <w:tr w:rsidR="006D3F1A" w:rsidRPr="00DF3976" w14:paraId="263C3875" w14:textId="77777777" w:rsidTr="001F1571">
        <w:trPr>
          <w:trHeight w:val="255"/>
          <w:jc w:val="center"/>
        </w:trPr>
        <w:tc>
          <w:tcPr>
            <w:tcW w:w="4706" w:type="dxa"/>
            <w:tcBorders>
              <w:top w:val="nil"/>
              <w:left w:val="nil"/>
              <w:bottom w:val="nil"/>
              <w:right w:val="nil"/>
            </w:tcBorders>
            <w:shd w:val="clear" w:color="auto" w:fill="auto"/>
            <w:noWrap/>
            <w:vAlign w:val="center"/>
            <w:hideMark/>
          </w:tcPr>
          <w:p w14:paraId="4E0D29CA"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Otros resultados</w:t>
            </w:r>
          </w:p>
        </w:tc>
        <w:tc>
          <w:tcPr>
            <w:tcW w:w="813" w:type="dxa"/>
            <w:tcBorders>
              <w:top w:val="nil"/>
              <w:left w:val="nil"/>
              <w:bottom w:val="nil"/>
              <w:right w:val="nil"/>
            </w:tcBorders>
            <w:shd w:val="clear" w:color="auto" w:fill="auto"/>
            <w:noWrap/>
            <w:vAlign w:val="center"/>
            <w:hideMark/>
          </w:tcPr>
          <w:p w14:paraId="6A091BBF" w14:textId="77777777" w:rsidR="006D3F1A" w:rsidRPr="0036157D" w:rsidRDefault="006D3F1A" w:rsidP="006D3F1A">
            <w:pPr>
              <w:ind w:left="0"/>
              <w:rPr>
                <w:rFonts w:ascii="Arial" w:eastAsia="Times New Roman" w:hAnsi="Arial" w:cs="Arial"/>
                <w:b/>
                <w:bCs/>
                <w:color w:val="000000"/>
                <w:sz w:val="18"/>
                <w:szCs w:val="18"/>
                <w:lang w:val="es-ES"/>
              </w:rPr>
            </w:pPr>
          </w:p>
        </w:tc>
        <w:tc>
          <w:tcPr>
            <w:tcW w:w="1695" w:type="dxa"/>
            <w:tcBorders>
              <w:top w:val="nil"/>
              <w:left w:val="nil"/>
              <w:bottom w:val="nil"/>
              <w:right w:val="nil"/>
            </w:tcBorders>
            <w:shd w:val="clear" w:color="auto" w:fill="auto"/>
            <w:noWrap/>
            <w:vAlign w:val="center"/>
          </w:tcPr>
          <w:p w14:paraId="7A7A67C4"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8.906,88</w:t>
            </w:r>
          </w:p>
        </w:tc>
        <w:tc>
          <w:tcPr>
            <w:tcW w:w="1417" w:type="dxa"/>
            <w:tcBorders>
              <w:top w:val="nil"/>
              <w:left w:val="nil"/>
              <w:bottom w:val="nil"/>
              <w:right w:val="nil"/>
            </w:tcBorders>
            <w:shd w:val="clear" w:color="auto" w:fill="auto"/>
            <w:noWrap/>
            <w:vAlign w:val="center"/>
            <w:hideMark/>
          </w:tcPr>
          <w:p w14:paraId="44EBD44C"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20.546,10</w:t>
            </w:r>
          </w:p>
        </w:tc>
      </w:tr>
      <w:tr w:rsidR="006D3F1A" w:rsidRPr="00DF3976" w14:paraId="30B60D97" w14:textId="77777777" w:rsidTr="001F1571">
        <w:trPr>
          <w:trHeight w:val="255"/>
          <w:jc w:val="center"/>
        </w:trPr>
        <w:tc>
          <w:tcPr>
            <w:tcW w:w="4706" w:type="dxa"/>
            <w:tcBorders>
              <w:top w:val="single" w:sz="8" w:space="0" w:color="auto"/>
              <w:left w:val="nil"/>
              <w:bottom w:val="single" w:sz="8" w:space="0" w:color="auto"/>
              <w:right w:val="nil"/>
            </w:tcBorders>
            <w:shd w:val="clear" w:color="auto" w:fill="auto"/>
            <w:noWrap/>
            <w:vAlign w:val="center"/>
            <w:hideMark/>
          </w:tcPr>
          <w:p w14:paraId="6F4EB9F7"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RESULTADO DE EXPLOTACIÓN</w:t>
            </w:r>
          </w:p>
        </w:tc>
        <w:tc>
          <w:tcPr>
            <w:tcW w:w="813" w:type="dxa"/>
            <w:tcBorders>
              <w:top w:val="single" w:sz="8" w:space="0" w:color="auto"/>
              <w:left w:val="nil"/>
              <w:bottom w:val="single" w:sz="8" w:space="0" w:color="auto"/>
              <w:right w:val="nil"/>
            </w:tcBorders>
            <w:shd w:val="clear" w:color="auto" w:fill="auto"/>
            <w:noWrap/>
            <w:vAlign w:val="center"/>
            <w:hideMark/>
          </w:tcPr>
          <w:p w14:paraId="3A41344A" w14:textId="77777777" w:rsidR="006D3F1A" w:rsidRPr="0036157D" w:rsidRDefault="006D3F1A" w:rsidP="006D3F1A">
            <w:pPr>
              <w:ind w:left="0"/>
              <w:rPr>
                <w:rFonts w:ascii="Arial" w:eastAsia="Times New Roman" w:hAnsi="Arial" w:cs="Arial"/>
                <w:color w:val="000000"/>
                <w:sz w:val="18"/>
                <w:szCs w:val="18"/>
                <w:lang w:val="es-ES"/>
              </w:rPr>
            </w:pPr>
            <w:r w:rsidRPr="0036157D">
              <w:rPr>
                <w:rFonts w:ascii="Arial" w:eastAsia="Times New Roman" w:hAnsi="Arial" w:cs="Arial"/>
                <w:color w:val="000000"/>
                <w:sz w:val="18"/>
                <w:szCs w:val="18"/>
                <w:lang w:val="es-ES"/>
              </w:rPr>
              <w:t> </w:t>
            </w:r>
          </w:p>
        </w:tc>
        <w:tc>
          <w:tcPr>
            <w:tcW w:w="1695" w:type="dxa"/>
            <w:tcBorders>
              <w:top w:val="single" w:sz="8" w:space="0" w:color="auto"/>
              <w:left w:val="nil"/>
              <w:bottom w:val="single" w:sz="8" w:space="0" w:color="auto"/>
              <w:right w:val="nil"/>
            </w:tcBorders>
            <w:shd w:val="clear" w:color="auto" w:fill="auto"/>
            <w:noWrap/>
            <w:vAlign w:val="center"/>
          </w:tcPr>
          <w:p w14:paraId="727FC296"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(2.163.349,45)</w:t>
            </w:r>
          </w:p>
        </w:tc>
        <w:tc>
          <w:tcPr>
            <w:tcW w:w="1417" w:type="dxa"/>
            <w:tcBorders>
              <w:top w:val="single" w:sz="8" w:space="0" w:color="auto"/>
              <w:left w:val="nil"/>
              <w:bottom w:val="single" w:sz="8" w:space="0" w:color="auto"/>
              <w:right w:val="nil"/>
            </w:tcBorders>
            <w:shd w:val="clear" w:color="auto" w:fill="auto"/>
            <w:noWrap/>
            <w:vAlign w:val="center"/>
            <w:hideMark/>
          </w:tcPr>
          <w:p w14:paraId="2A58EE2D"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(2.166.663,97)</w:t>
            </w:r>
          </w:p>
        </w:tc>
      </w:tr>
      <w:tr w:rsidR="006D3F1A" w:rsidRPr="00DF3976" w14:paraId="39C04031" w14:textId="77777777" w:rsidTr="001F1571">
        <w:trPr>
          <w:trHeight w:val="240"/>
          <w:jc w:val="center"/>
        </w:trPr>
        <w:tc>
          <w:tcPr>
            <w:tcW w:w="4706" w:type="dxa"/>
            <w:tcBorders>
              <w:top w:val="nil"/>
              <w:left w:val="nil"/>
              <w:bottom w:val="nil"/>
              <w:right w:val="nil"/>
            </w:tcBorders>
            <w:shd w:val="clear" w:color="auto" w:fill="auto"/>
            <w:noWrap/>
            <w:vAlign w:val="center"/>
            <w:hideMark/>
          </w:tcPr>
          <w:p w14:paraId="53341A25"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Ingresos financieros</w:t>
            </w:r>
          </w:p>
        </w:tc>
        <w:tc>
          <w:tcPr>
            <w:tcW w:w="813" w:type="dxa"/>
            <w:tcBorders>
              <w:top w:val="nil"/>
              <w:left w:val="nil"/>
              <w:bottom w:val="nil"/>
              <w:right w:val="nil"/>
            </w:tcBorders>
            <w:shd w:val="clear" w:color="auto" w:fill="auto"/>
            <w:noWrap/>
            <w:vAlign w:val="center"/>
            <w:hideMark/>
          </w:tcPr>
          <w:p w14:paraId="10DBD170" w14:textId="77777777" w:rsidR="006D3F1A" w:rsidRPr="0036157D" w:rsidRDefault="006D3F1A" w:rsidP="006D3F1A">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12e</w:t>
            </w:r>
          </w:p>
        </w:tc>
        <w:tc>
          <w:tcPr>
            <w:tcW w:w="1695" w:type="dxa"/>
            <w:tcBorders>
              <w:top w:val="nil"/>
              <w:left w:val="nil"/>
              <w:bottom w:val="nil"/>
              <w:right w:val="nil"/>
            </w:tcBorders>
            <w:shd w:val="clear" w:color="auto" w:fill="auto"/>
            <w:noWrap/>
            <w:vAlign w:val="center"/>
          </w:tcPr>
          <w:p w14:paraId="5BFE80EA"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478,77</w:t>
            </w:r>
          </w:p>
        </w:tc>
        <w:tc>
          <w:tcPr>
            <w:tcW w:w="1417" w:type="dxa"/>
            <w:tcBorders>
              <w:top w:val="nil"/>
              <w:left w:val="nil"/>
              <w:bottom w:val="nil"/>
              <w:right w:val="nil"/>
            </w:tcBorders>
            <w:shd w:val="clear" w:color="auto" w:fill="auto"/>
            <w:noWrap/>
            <w:vAlign w:val="center"/>
            <w:hideMark/>
          </w:tcPr>
          <w:p w14:paraId="4DA478EF"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693,09</w:t>
            </w:r>
          </w:p>
        </w:tc>
      </w:tr>
      <w:tr w:rsidR="006D3F1A" w:rsidRPr="00DF3976" w14:paraId="29AEC459" w14:textId="77777777" w:rsidTr="001F1571">
        <w:trPr>
          <w:trHeight w:val="240"/>
          <w:jc w:val="center"/>
        </w:trPr>
        <w:tc>
          <w:tcPr>
            <w:tcW w:w="4706" w:type="dxa"/>
            <w:tcBorders>
              <w:top w:val="nil"/>
              <w:left w:val="nil"/>
              <w:bottom w:val="nil"/>
              <w:right w:val="nil"/>
            </w:tcBorders>
            <w:shd w:val="clear" w:color="auto" w:fill="auto"/>
            <w:noWrap/>
            <w:vAlign w:val="center"/>
          </w:tcPr>
          <w:p w14:paraId="1F6B69B3" w14:textId="77777777" w:rsidR="006D3F1A" w:rsidRPr="00DF3976" w:rsidRDefault="006D3F1A" w:rsidP="006D3F1A">
            <w:pPr>
              <w:ind w:left="0"/>
              <w:rPr>
                <w:rFonts w:ascii="Arial" w:eastAsia="Times New Roman" w:hAnsi="Arial" w:cs="Arial"/>
                <w:b/>
                <w:bCs/>
                <w:color w:val="000000"/>
                <w:sz w:val="18"/>
                <w:szCs w:val="18"/>
                <w:lang w:val="es-ES"/>
              </w:rPr>
            </w:pPr>
            <w:r w:rsidRPr="00BA5B67">
              <w:rPr>
                <w:rFonts w:ascii="Arial" w:eastAsia="Times New Roman" w:hAnsi="Arial" w:cs="Arial"/>
                <w:b/>
                <w:bCs/>
                <w:color w:val="000000"/>
                <w:sz w:val="18"/>
                <w:szCs w:val="18"/>
                <w:lang w:val="es-ES"/>
              </w:rPr>
              <w:t>Gastos financieros</w:t>
            </w:r>
          </w:p>
        </w:tc>
        <w:tc>
          <w:tcPr>
            <w:tcW w:w="813" w:type="dxa"/>
            <w:tcBorders>
              <w:top w:val="nil"/>
              <w:left w:val="nil"/>
              <w:bottom w:val="nil"/>
              <w:right w:val="nil"/>
            </w:tcBorders>
            <w:shd w:val="clear" w:color="auto" w:fill="auto"/>
            <w:noWrap/>
            <w:vAlign w:val="center"/>
          </w:tcPr>
          <w:p w14:paraId="76C2BFF5" w14:textId="77777777" w:rsidR="006D3F1A" w:rsidRPr="0036157D" w:rsidRDefault="006D3F1A" w:rsidP="006D3F1A">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12e</w:t>
            </w:r>
          </w:p>
        </w:tc>
        <w:tc>
          <w:tcPr>
            <w:tcW w:w="1695" w:type="dxa"/>
            <w:tcBorders>
              <w:top w:val="nil"/>
              <w:left w:val="nil"/>
              <w:bottom w:val="nil"/>
              <w:right w:val="nil"/>
            </w:tcBorders>
            <w:shd w:val="clear" w:color="auto" w:fill="auto"/>
            <w:noWrap/>
            <w:vAlign w:val="center"/>
          </w:tcPr>
          <w:p w14:paraId="284B023B"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(951,67)</w:t>
            </w:r>
          </w:p>
        </w:tc>
        <w:tc>
          <w:tcPr>
            <w:tcW w:w="1417" w:type="dxa"/>
            <w:tcBorders>
              <w:top w:val="nil"/>
              <w:left w:val="nil"/>
              <w:bottom w:val="nil"/>
              <w:right w:val="nil"/>
            </w:tcBorders>
            <w:shd w:val="clear" w:color="auto" w:fill="auto"/>
            <w:noWrap/>
            <w:vAlign w:val="center"/>
          </w:tcPr>
          <w:p w14:paraId="60A15E62" w14:textId="77777777" w:rsidR="006D3F1A" w:rsidRPr="006D3F1A" w:rsidRDefault="006D3F1A" w:rsidP="006D3F1A">
            <w:pPr>
              <w:ind w:left="0"/>
              <w:jc w:val="right"/>
              <w:rPr>
                <w:rFonts w:ascii="Arial" w:eastAsia="Times New Roman" w:hAnsi="Arial" w:cs="Arial"/>
                <w:b/>
                <w:bCs/>
                <w:color w:val="000000"/>
                <w:sz w:val="18"/>
                <w:szCs w:val="18"/>
                <w:lang w:val="es-ES"/>
              </w:rPr>
            </w:pPr>
            <w:r w:rsidRPr="006D3F1A">
              <w:rPr>
                <w:rFonts w:ascii="Arial" w:eastAsia="Times New Roman" w:hAnsi="Arial" w:cs="Arial"/>
                <w:b/>
                <w:bCs/>
                <w:color w:val="000000"/>
                <w:sz w:val="18"/>
                <w:szCs w:val="18"/>
                <w:lang w:val="es-ES"/>
              </w:rPr>
              <w:t>-</w:t>
            </w:r>
          </w:p>
        </w:tc>
      </w:tr>
      <w:tr w:rsidR="006D3F1A" w:rsidRPr="00DF3976" w14:paraId="142C4785" w14:textId="77777777" w:rsidTr="001F1571">
        <w:trPr>
          <w:trHeight w:val="255"/>
          <w:jc w:val="center"/>
        </w:trPr>
        <w:tc>
          <w:tcPr>
            <w:tcW w:w="4706" w:type="dxa"/>
            <w:tcBorders>
              <w:top w:val="nil"/>
              <w:left w:val="nil"/>
              <w:bottom w:val="nil"/>
              <w:right w:val="nil"/>
            </w:tcBorders>
            <w:shd w:val="clear" w:color="auto" w:fill="auto"/>
            <w:noWrap/>
            <w:vAlign w:val="center"/>
            <w:hideMark/>
          </w:tcPr>
          <w:p w14:paraId="30AF4FA4"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Diferencias de cambio</w:t>
            </w:r>
          </w:p>
        </w:tc>
        <w:tc>
          <w:tcPr>
            <w:tcW w:w="813" w:type="dxa"/>
            <w:tcBorders>
              <w:top w:val="nil"/>
              <w:left w:val="nil"/>
              <w:bottom w:val="nil"/>
              <w:right w:val="nil"/>
            </w:tcBorders>
            <w:shd w:val="clear" w:color="auto" w:fill="auto"/>
            <w:noWrap/>
            <w:vAlign w:val="center"/>
            <w:hideMark/>
          </w:tcPr>
          <w:p w14:paraId="508F2117" w14:textId="77777777" w:rsidR="006D3F1A" w:rsidRPr="0036157D" w:rsidRDefault="006D3F1A" w:rsidP="006D3F1A">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12e</w:t>
            </w:r>
          </w:p>
        </w:tc>
        <w:tc>
          <w:tcPr>
            <w:tcW w:w="1695" w:type="dxa"/>
            <w:tcBorders>
              <w:top w:val="nil"/>
              <w:left w:val="nil"/>
              <w:bottom w:val="nil"/>
              <w:right w:val="nil"/>
            </w:tcBorders>
            <w:shd w:val="clear" w:color="auto" w:fill="auto"/>
            <w:noWrap/>
            <w:vAlign w:val="center"/>
          </w:tcPr>
          <w:p w14:paraId="1DF55962"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(2.044,65)</w:t>
            </w:r>
          </w:p>
        </w:tc>
        <w:tc>
          <w:tcPr>
            <w:tcW w:w="1417" w:type="dxa"/>
            <w:tcBorders>
              <w:top w:val="nil"/>
              <w:left w:val="nil"/>
              <w:bottom w:val="nil"/>
              <w:right w:val="nil"/>
            </w:tcBorders>
            <w:shd w:val="clear" w:color="auto" w:fill="auto"/>
            <w:noWrap/>
            <w:vAlign w:val="center"/>
            <w:hideMark/>
          </w:tcPr>
          <w:p w14:paraId="6872B8E6"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103,88</w:t>
            </w:r>
          </w:p>
        </w:tc>
      </w:tr>
      <w:tr w:rsidR="006D3F1A" w:rsidRPr="00DF3976" w14:paraId="7451FC31" w14:textId="77777777" w:rsidTr="001F1571">
        <w:trPr>
          <w:trHeight w:val="255"/>
          <w:jc w:val="center"/>
        </w:trPr>
        <w:tc>
          <w:tcPr>
            <w:tcW w:w="4706" w:type="dxa"/>
            <w:tcBorders>
              <w:top w:val="single" w:sz="8" w:space="0" w:color="auto"/>
              <w:left w:val="nil"/>
              <w:bottom w:val="single" w:sz="8" w:space="0" w:color="auto"/>
              <w:right w:val="nil"/>
            </w:tcBorders>
            <w:shd w:val="clear" w:color="auto" w:fill="auto"/>
            <w:noWrap/>
            <w:vAlign w:val="center"/>
            <w:hideMark/>
          </w:tcPr>
          <w:p w14:paraId="01C06561"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RESULTADO FINANCIERO</w:t>
            </w:r>
          </w:p>
        </w:tc>
        <w:tc>
          <w:tcPr>
            <w:tcW w:w="813" w:type="dxa"/>
            <w:tcBorders>
              <w:top w:val="single" w:sz="8" w:space="0" w:color="auto"/>
              <w:left w:val="nil"/>
              <w:bottom w:val="single" w:sz="8" w:space="0" w:color="auto"/>
              <w:right w:val="nil"/>
            </w:tcBorders>
            <w:shd w:val="clear" w:color="auto" w:fill="auto"/>
            <w:noWrap/>
            <w:vAlign w:val="center"/>
            <w:hideMark/>
          </w:tcPr>
          <w:p w14:paraId="4CFDE639" w14:textId="77777777" w:rsidR="006D3F1A" w:rsidRPr="0036157D" w:rsidRDefault="006D3F1A" w:rsidP="006D3F1A">
            <w:pPr>
              <w:ind w:left="0"/>
              <w:rPr>
                <w:rFonts w:ascii="Arial" w:eastAsia="Times New Roman" w:hAnsi="Arial" w:cs="Arial"/>
                <w:color w:val="000000"/>
                <w:sz w:val="18"/>
                <w:szCs w:val="18"/>
                <w:lang w:val="es-ES"/>
              </w:rPr>
            </w:pPr>
            <w:r w:rsidRPr="0036157D">
              <w:rPr>
                <w:rFonts w:ascii="Arial" w:eastAsia="Times New Roman" w:hAnsi="Arial" w:cs="Arial"/>
                <w:color w:val="000000"/>
                <w:sz w:val="18"/>
                <w:szCs w:val="18"/>
                <w:lang w:val="es-ES"/>
              </w:rPr>
              <w:t> </w:t>
            </w:r>
          </w:p>
        </w:tc>
        <w:tc>
          <w:tcPr>
            <w:tcW w:w="1695" w:type="dxa"/>
            <w:tcBorders>
              <w:top w:val="single" w:sz="8" w:space="0" w:color="auto"/>
              <w:left w:val="nil"/>
              <w:bottom w:val="single" w:sz="8" w:space="0" w:color="auto"/>
              <w:right w:val="nil"/>
            </w:tcBorders>
            <w:shd w:val="clear" w:color="auto" w:fill="auto"/>
            <w:noWrap/>
            <w:vAlign w:val="center"/>
          </w:tcPr>
          <w:p w14:paraId="4375E416"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(2.517,55)</w:t>
            </w:r>
          </w:p>
        </w:tc>
        <w:tc>
          <w:tcPr>
            <w:tcW w:w="1417" w:type="dxa"/>
            <w:tcBorders>
              <w:top w:val="single" w:sz="8" w:space="0" w:color="auto"/>
              <w:left w:val="nil"/>
              <w:bottom w:val="single" w:sz="8" w:space="0" w:color="auto"/>
              <w:right w:val="nil"/>
            </w:tcBorders>
            <w:shd w:val="clear" w:color="auto" w:fill="auto"/>
            <w:noWrap/>
            <w:vAlign w:val="center"/>
            <w:hideMark/>
          </w:tcPr>
          <w:p w14:paraId="1CBC067F"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796,97</w:t>
            </w:r>
          </w:p>
        </w:tc>
      </w:tr>
      <w:tr w:rsidR="006D3F1A" w:rsidRPr="00DF3976" w14:paraId="041FF88F" w14:textId="77777777" w:rsidTr="001F1571">
        <w:trPr>
          <w:trHeight w:val="255"/>
          <w:jc w:val="center"/>
        </w:trPr>
        <w:tc>
          <w:tcPr>
            <w:tcW w:w="4706" w:type="dxa"/>
            <w:tcBorders>
              <w:top w:val="nil"/>
              <w:left w:val="nil"/>
              <w:bottom w:val="single" w:sz="8" w:space="0" w:color="auto"/>
              <w:right w:val="nil"/>
            </w:tcBorders>
            <w:shd w:val="clear" w:color="auto" w:fill="auto"/>
            <w:noWrap/>
            <w:vAlign w:val="center"/>
            <w:hideMark/>
          </w:tcPr>
          <w:p w14:paraId="0844DDA3"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RESULTADO ANTES DE IMPUESTOS</w:t>
            </w:r>
          </w:p>
        </w:tc>
        <w:tc>
          <w:tcPr>
            <w:tcW w:w="813" w:type="dxa"/>
            <w:tcBorders>
              <w:top w:val="nil"/>
              <w:left w:val="nil"/>
              <w:bottom w:val="single" w:sz="8" w:space="0" w:color="auto"/>
              <w:right w:val="nil"/>
            </w:tcBorders>
            <w:shd w:val="clear" w:color="auto" w:fill="auto"/>
            <w:noWrap/>
            <w:vAlign w:val="center"/>
            <w:hideMark/>
          </w:tcPr>
          <w:p w14:paraId="54F7772D" w14:textId="77777777" w:rsidR="006D3F1A" w:rsidRPr="0036157D" w:rsidRDefault="006D3F1A" w:rsidP="006D3F1A">
            <w:pPr>
              <w:ind w:left="0"/>
              <w:rPr>
                <w:rFonts w:ascii="Arial" w:eastAsia="Times New Roman" w:hAnsi="Arial" w:cs="Arial"/>
                <w:color w:val="000000"/>
                <w:sz w:val="18"/>
                <w:szCs w:val="18"/>
                <w:lang w:val="es-ES"/>
              </w:rPr>
            </w:pPr>
            <w:r w:rsidRPr="0036157D">
              <w:rPr>
                <w:rFonts w:ascii="Arial" w:eastAsia="Times New Roman" w:hAnsi="Arial" w:cs="Arial"/>
                <w:color w:val="000000"/>
                <w:sz w:val="18"/>
                <w:szCs w:val="18"/>
                <w:lang w:val="es-ES"/>
              </w:rPr>
              <w:t> </w:t>
            </w:r>
          </w:p>
        </w:tc>
        <w:tc>
          <w:tcPr>
            <w:tcW w:w="1695" w:type="dxa"/>
            <w:tcBorders>
              <w:top w:val="nil"/>
              <w:left w:val="nil"/>
              <w:bottom w:val="single" w:sz="8" w:space="0" w:color="auto"/>
              <w:right w:val="nil"/>
            </w:tcBorders>
            <w:shd w:val="clear" w:color="auto" w:fill="auto"/>
            <w:noWrap/>
            <w:vAlign w:val="center"/>
          </w:tcPr>
          <w:p w14:paraId="34A3E5B2"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(2.165.867,00)</w:t>
            </w:r>
          </w:p>
        </w:tc>
        <w:tc>
          <w:tcPr>
            <w:tcW w:w="1417" w:type="dxa"/>
            <w:tcBorders>
              <w:top w:val="nil"/>
              <w:left w:val="nil"/>
              <w:bottom w:val="single" w:sz="8" w:space="0" w:color="auto"/>
              <w:right w:val="nil"/>
            </w:tcBorders>
            <w:shd w:val="clear" w:color="auto" w:fill="auto"/>
            <w:noWrap/>
            <w:vAlign w:val="center"/>
            <w:hideMark/>
          </w:tcPr>
          <w:p w14:paraId="0EAFAA2B"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(2.165.867,00)</w:t>
            </w:r>
          </w:p>
        </w:tc>
      </w:tr>
      <w:tr w:rsidR="006D3F1A" w:rsidRPr="00DF3976" w14:paraId="6DAC2859" w14:textId="77777777" w:rsidTr="001F1571">
        <w:trPr>
          <w:trHeight w:val="255"/>
          <w:jc w:val="center"/>
        </w:trPr>
        <w:tc>
          <w:tcPr>
            <w:tcW w:w="4706" w:type="dxa"/>
            <w:tcBorders>
              <w:top w:val="nil"/>
              <w:left w:val="nil"/>
              <w:bottom w:val="nil"/>
              <w:right w:val="nil"/>
            </w:tcBorders>
            <w:shd w:val="clear" w:color="auto" w:fill="auto"/>
            <w:noWrap/>
            <w:vAlign w:val="center"/>
            <w:hideMark/>
          </w:tcPr>
          <w:p w14:paraId="598F3D9F"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Impuestos sobre beneficios</w:t>
            </w:r>
          </w:p>
        </w:tc>
        <w:tc>
          <w:tcPr>
            <w:tcW w:w="813" w:type="dxa"/>
            <w:tcBorders>
              <w:top w:val="nil"/>
              <w:left w:val="nil"/>
              <w:bottom w:val="nil"/>
              <w:right w:val="nil"/>
            </w:tcBorders>
            <w:shd w:val="clear" w:color="auto" w:fill="auto"/>
            <w:noWrap/>
            <w:vAlign w:val="center"/>
            <w:hideMark/>
          </w:tcPr>
          <w:p w14:paraId="673BD506" w14:textId="77777777" w:rsidR="006D3F1A" w:rsidRPr="0036157D" w:rsidRDefault="006D3F1A" w:rsidP="006D3F1A">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11.2</w:t>
            </w:r>
          </w:p>
        </w:tc>
        <w:tc>
          <w:tcPr>
            <w:tcW w:w="1695" w:type="dxa"/>
            <w:tcBorders>
              <w:top w:val="nil"/>
              <w:left w:val="nil"/>
              <w:bottom w:val="nil"/>
              <w:right w:val="nil"/>
            </w:tcBorders>
            <w:shd w:val="clear" w:color="auto" w:fill="auto"/>
            <w:noWrap/>
            <w:vAlign w:val="center"/>
          </w:tcPr>
          <w:p w14:paraId="7D684654"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 xml:space="preserve"> -</w:t>
            </w:r>
          </w:p>
        </w:tc>
        <w:tc>
          <w:tcPr>
            <w:tcW w:w="1417" w:type="dxa"/>
            <w:tcBorders>
              <w:top w:val="nil"/>
              <w:left w:val="nil"/>
              <w:bottom w:val="nil"/>
              <w:right w:val="nil"/>
            </w:tcBorders>
            <w:shd w:val="clear" w:color="auto" w:fill="auto"/>
            <w:noWrap/>
            <w:vAlign w:val="center"/>
            <w:hideMark/>
          </w:tcPr>
          <w:p w14:paraId="245F0E16"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 xml:space="preserve"> -</w:t>
            </w:r>
          </w:p>
        </w:tc>
      </w:tr>
      <w:tr w:rsidR="006D3F1A" w:rsidRPr="00DF3976" w14:paraId="21FA3E4B" w14:textId="77777777" w:rsidTr="001F1571">
        <w:trPr>
          <w:trHeight w:val="255"/>
          <w:jc w:val="center"/>
        </w:trPr>
        <w:tc>
          <w:tcPr>
            <w:tcW w:w="4706" w:type="dxa"/>
            <w:tcBorders>
              <w:top w:val="single" w:sz="8" w:space="0" w:color="auto"/>
              <w:left w:val="nil"/>
              <w:bottom w:val="single" w:sz="8" w:space="0" w:color="auto"/>
              <w:right w:val="nil"/>
            </w:tcBorders>
            <w:shd w:val="clear" w:color="auto" w:fill="auto"/>
            <w:noWrap/>
            <w:vAlign w:val="center"/>
            <w:hideMark/>
          </w:tcPr>
          <w:p w14:paraId="0094CDAE" w14:textId="77777777" w:rsidR="006D3F1A" w:rsidRPr="00DF3976" w:rsidRDefault="006D3F1A" w:rsidP="006D3F1A">
            <w:pPr>
              <w:ind w:left="0"/>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RESULTADO DEL EJERCICIO</w:t>
            </w:r>
          </w:p>
        </w:tc>
        <w:tc>
          <w:tcPr>
            <w:tcW w:w="813" w:type="dxa"/>
            <w:tcBorders>
              <w:top w:val="single" w:sz="8" w:space="0" w:color="auto"/>
              <w:left w:val="nil"/>
              <w:bottom w:val="single" w:sz="8" w:space="0" w:color="auto"/>
              <w:right w:val="nil"/>
            </w:tcBorders>
            <w:shd w:val="clear" w:color="auto" w:fill="auto"/>
            <w:noWrap/>
            <w:vAlign w:val="center"/>
            <w:hideMark/>
          </w:tcPr>
          <w:p w14:paraId="67A33CB0" w14:textId="77777777" w:rsidR="006D3F1A" w:rsidRPr="0036157D" w:rsidRDefault="006D3F1A" w:rsidP="006D3F1A">
            <w:pPr>
              <w:ind w:left="0"/>
              <w:jc w:val="center"/>
              <w:rPr>
                <w:rFonts w:ascii="Arial" w:eastAsia="Times New Roman" w:hAnsi="Arial" w:cs="Arial"/>
                <w:b/>
                <w:bCs/>
                <w:color w:val="000000"/>
                <w:sz w:val="18"/>
                <w:szCs w:val="18"/>
                <w:lang w:val="es-ES"/>
              </w:rPr>
            </w:pPr>
            <w:r w:rsidRPr="0036157D">
              <w:rPr>
                <w:rFonts w:ascii="Arial" w:eastAsia="Times New Roman" w:hAnsi="Arial" w:cs="Arial"/>
                <w:b/>
                <w:bCs/>
                <w:color w:val="000000"/>
                <w:sz w:val="18"/>
                <w:szCs w:val="18"/>
                <w:lang w:val="es-ES"/>
              </w:rPr>
              <w:t>3</w:t>
            </w:r>
          </w:p>
        </w:tc>
        <w:tc>
          <w:tcPr>
            <w:tcW w:w="1695" w:type="dxa"/>
            <w:tcBorders>
              <w:top w:val="single" w:sz="8" w:space="0" w:color="auto"/>
              <w:left w:val="nil"/>
              <w:bottom w:val="single" w:sz="8" w:space="0" w:color="auto"/>
              <w:right w:val="nil"/>
            </w:tcBorders>
            <w:shd w:val="clear" w:color="auto" w:fill="auto"/>
            <w:noWrap/>
            <w:vAlign w:val="center"/>
          </w:tcPr>
          <w:p w14:paraId="7C5C19C8" w14:textId="77777777" w:rsidR="006D3F1A" w:rsidRDefault="006D3F1A" w:rsidP="006D3F1A">
            <w:pPr>
              <w:jc w:val="right"/>
              <w:rPr>
                <w:rFonts w:ascii="Arial" w:hAnsi="Arial" w:cs="Arial"/>
                <w:b/>
                <w:bCs/>
                <w:color w:val="000000"/>
                <w:sz w:val="18"/>
                <w:szCs w:val="18"/>
              </w:rPr>
            </w:pPr>
            <w:r>
              <w:rPr>
                <w:rFonts w:ascii="Arial" w:hAnsi="Arial" w:cs="Arial"/>
                <w:b/>
                <w:bCs/>
                <w:color w:val="000000"/>
                <w:sz w:val="18"/>
                <w:szCs w:val="18"/>
              </w:rPr>
              <w:t>(2.165.867,00)</w:t>
            </w:r>
          </w:p>
        </w:tc>
        <w:tc>
          <w:tcPr>
            <w:tcW w:w="1417" w:type="dxa"/>
            <w:tcBorders>
              <w:top w:val="single" w:sz="8" w:space="0" w:color="auto"/>
              <w:left w:val="nil"/>
              <w:bottom w:val="single" w:sz="8" w:space="0" w:color="auto"/>
              <w:right w:val="nil"/>
            </w:tcBorders>
            <w:shd w:val="clear" w:color="auto" w:fill="auto"/>
            <w:noWrap/>
            <w:vAlign w:val="center"/>
            <w:hideMark/>
          </w:tcPr>
          <w:p w14:paraId="7455FDE5" w14:textId="77777777" w:rsidR="006D3F1A" w:rsidRPr="00DF3976" w:rsidRDefault="006D3F1A" w:rsidP="006D3F1A">
            <w:pPr>
              <w:ind w:left="0"/>
              <w:jc w:val="right"/>
              <w:rPr>
                <w:rFonts w:ascii="Arial" w:eastAsia="Times New Roman" w:hAnsi="Arial" w:cs="Arial"/>
                <w:b/>
                <w:bCs/>
                <w:color w:val="000000"/>
                <w:sz w:val="18"/>
                <w:szCs w:val="18"/>
                <w:lang w:val="es-ES"/>
              </w:rPr>
            </w:pPr>
            <w:r w:rsidRPr="00DF3976">
              <w:rPr>
                <w:rFonts w:ascii="Arial" w:eastAsia="Times New Roman" w:hAnsi="Arial" w:cs="Arial"/>
                <w:b/>
                <w:bCs/>
                <w:color w:val="000000"/>
                <w:sz w:val="18"/>
                <w:szCs w:val="18"/>
                <w:lang w:val="es-ES"/>
              </w:rPr>
              <w:t>(2.165.867,00)</w:t>
            </w:r>
          </w:p>
        </w:tc>
      </w:tr>
    </w:tbl>
    <w:p w14:paraId="18347FB7" w14:textId="77777777" w:rsidR="00452010" w:rsidRPr="00452010" w:rsidRDefault="00452010" w:rsidP="00452010">
      <w:pPr>
        <w:rPr>
          <w:rFonts w:ascii="Arial" w:hAnsi="Arial" w:cs="Arial"/>
          <w:sz w:val="20"/>
        </w:rPr>
      </w:pPr>
    </w:p>
    <w:p w14:paraId="3114595C" w14:textId="77777777" w:rsidR="000A6F36" w:rsidRPr="002932A1" w:rsidRDefault="000A6F36" w:rsidP="008A5163">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0"/>
        <w:rPr>
          <w:rFonts w:ascii="Arial" w:hAnsi="Arial" w:cs="Arial"/>
          <w:b/>
          <w:snapToGrid w:val="0"/>
          <w:color w:val="000000"/>
          <w:sz w:val="18"/>
        </w:rPr>
      </w:pPr>
      <w:r w:rsidRPr="002932A1">
        <w:rPr>
          <w:rFonts w:ascii="Arial" w:hAnsi="Arial" w:cs="Arial"/>
          <w:i/>
          <w:iCs/>
          <w:sz w:val="16"/>
          <w:szCs w:val="18"/>
        </w:rPr>
        <w:t xml:space="preserve">Las Cuentas Anuales de la Sociedad, que forman </w:t>
      </w:r>
      <w:r w:rsidR="006B6F7D">
        <w:rPr>
          <w:rFonts w:ascii="Arial" w:hAnsi="Arial" w:cs="Arial"/>
          <w:i/>
          <w:iCs/>
          <w:sz w:val="16"/>
          <w:szCs w:val="18"/>
        </w:rPr>
        <w:t>una sola unidad, comprenden esta</w:t>
      </w:r>
      <w:r w:rsidRPr="002932A1">
        <w:rPr>
          <w:rFonts w:ascii="Arial" w:hAnsi="Arial" w:cs="Arial"/>
          <w:i/>
          <w:iCs/>
          <w:sz w:val="16"/>
          <w:szCs w:val="18"/>
        </w:rPr>
        <w:t>s</w:t>
      </w:r>
      <w:r w:rsidR="006B6F7D">
        <w:rPr>
          <w:rFonts w:ascii="Arial" w:hAnsi="Arial" w:cs="Arial"/>
          <w:i/>
          <w:iCs/>
          <w:sz w:val="16"/>
          <w:szCs w:val="18"/>
        </w:rPr>
        <w:t xml:space="preserve"> Cuentas de Pérdidas y Ganancias, el Balance</w:t>
      </w:r>
      <w:r w:rsidRPr="002932A1">
        <w:rPr>
          <w:rFonts w:ascii="Arial" w:hAnsi="Arial" w:cs="Arial"/>
          <w:i/>
          <w:iCs/>
          <w:sz w:val="16"/>
          <w:szCs w:val="18"/>
        </w:rPr>
        <w:t>, el Estado de Cambios en el Patrimonio</w:t>
      </w:r>
      <w:r>
        <w:rPr>
          <w:rFonts w:ascii="Arial" w:hAnsi="Arial" w:cs="Arial"/>
          <w:i/>
          <w:iCs/>
          <w:sz w:val="16"/>
          <w:szCs w:val="18"/>
        </w:rPr>
        <w:t xml:space="preserve"> Neto, el Estado de Flujos de Ef</w:t>
      </w:r>
      <w:r w:rsidRPr="002932A1">
        <w:rPr>
          <w:rFonts w:ascii="Arial" w:hAnsi="Arial" w:cs="Arial"/>
          <w:i/>
          <w:iCs/>
          <w:sz w:val="16"/>
          <w:szCs w:val="18"/>
        </w:rPr>
        <w:t xml:space="preserve">ectivo adjuntos y la Memoria Anual adjunta que consta </w:t>
      </w:r>
      <w:r w:rsidR="00CC246F">
        <w:rPr>
          <w:rFonts w:ascii="Arial" w:hAnsi="Arial" w:cs="Arial"/>
          <w:i/>
          <w:iCs/>
          <w:sz w:val="16"/>
          <w:szCs w:val="18"/>
        </w:rPr>
        <w:t>de 19</w:t>
      </w:r>
      <w:r w:rsidRPr="00CB2D33">
        <w:rPr>
          <w:rFonts w:ascii="Arial" w:hAnsi="Arial" w:cs="Arial"/>
          <w:i/>
          <w:iCs/>
          <w:sz w:val="16"/>
          <w:szCs w:val="18"/>
        </w:rPr>
        <w:t xml:space="preserve"> Notas</w:t>
      </w:r>
    </w:p>
    <w:p w14:paraId="74B4FC01" w14:textId="77777777" w:rsidR="00452010" w:rsidRDefault="00452010" w:rsidP="00452010">
      <w:pPr>
        <w:widowControl w:val="0"/>
        <w:tabs>
          <w:tab w:val="left" w:pos="284"/>
          <w:tab w:val="left" w:pos="1825"/>
        </w:tabs>
        <w:rPr>
          <w:rFonts w:ascii="Arial" w:hAnsi="Arial" w:cs="Arial"/>
          <w:sz w:val="20"/>
        </w:rPr>
      </w:pPr>
    </w:p>
    <w:p w14:paraId="5E34AD8B" w14:textId="77777777" w:rsidR="001B706F" w:rsidRPr="00D43E6F" w:rsidRDefault="006F62B1" w:rsidP="001B706F">
      <w:pPr>
        <w:widowControl w:val="0"/>
        <w:tabs>
          <w:tab w:val="left" w:pos="284"/>
          <w:tab w:val="left" w:pos="567"/>
          <w:tab w:val="left" w:pos="851"/>
        </w:tabs>
        <w:rPr>
          <w:rFonts w:ascii="Arial" w:hAnsi="Arial" w:cs="Arial"/>
          <w:b/>
          <w:snapToGrid w:val="0"/>
          <w:color w:val="000000"/>
          <w:sz w:val="20"/>
        </w:rPr>
      </w:pPr>
      <w:r w:rsidRPr="00452010">
        <w:rPr>
          <w:rFonts w:ascii="Arial" w:hAnsi="Arial" w:cs="Arial"/>
          <w:sz w:val="20"/>
        </w:rPr>
        <w:br w:type="page"/>
      </w:r>
      <w:r w:rsidR="001B706F" w:rsidRPr="00D43E6F">
        <w:rPr>
          <w:rFonts w:ascii="Arial" w:hAnsi="Arial" w:cs="Arial"/>
          <w:b/>
          <w:snapToGrid w:val="0"/>
          <w:color w:val="000000"/>
          <w:sz w:val="20"/>
        </w:rPr>
        <w:lastRenderedPageBreak/>
        <w:t>PROMOTUR TURISMO CANARIAS, S.A.</w:t>
      </w:r>
    </w:p>
    <w:p w14:paraId="25F29F04" w14:textId="77777777" w:rsidR="001B706F" w:rsidRPr="00D43E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0"/>
        </w:rPr>
      </w:pPr>
    </w:p>
    <w:p w14:paraId="67CB170C" w14:textId="77777777" w:rsidR="001B706F" w:rsidRPr="00D43E6F" w:rsidRDefault="001B706F" w:rsidP="008A5163">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color w:val="000000"/>
          <w:sz w:val="20"/>
        </w:rPr>
      </w:pPr>
      <w:r w:rsidRPr="00D43E6F">
        <w:rPr>
          <w:rFonts w:ascii="Arial" w:hAnsi="Arial" w:cs="Arial"/>
          <w:b/>
          <w:snapToGrid w:val="0"/>
          <w:color w:val="000000"/>
          <w:sz w:val="20"/>
        </w:rPr>
        <w:t>ESTADO DE CAMBIOS EN EL PATRIMONIO NETO CORRESPONDIENTE AL EJERCICIO ANUAL TERMI</w:t>
      </w:r>
      <w:r w:rsidR="00FF4360">
        <w:rPr>
          <w:rFonts w:ascii="Arial" w:hAnsi="Arial" w:cs="Arial"/>
          <w:b/>
          <w:snapToGrid w:val="0"/>
          <w:color w:val="000000"/>
          <w:sz w:val="20"/>
        </w:rPr>
        <w:t>NADO EL 31 DE DICIEMBRE DE 201</w:t>
      </w:r>
      <w:r w:rsidR="00232C7C">
        <w:rPr>
          <w:rFonts w:ascii="Arial" w:hAnsi="Arial" w:cs="Arial"/>
          <w:b/>
          <w:snapToGrid w:val="0"/>
          <w:color w:val="000000"/>
          <w:sz w:val="20"/>
        </w:rPr>
        <w:t>7</w:t>
      </w:r>
      <w:r w:rsidR="00AC0652">
        <w:rPr>
          <w:rFonts w:ascii="Arial" w:hAnsi="Arial" w:cs="Arial"/>
          <w:b/>
          <w:snapToGrid w:val="0"/>
          <w:color w:val="000000"/>
          <w:sz w:val="20"/>
        </w:rPr>
        <w:t xml:space="preserve"> </w:t>
      </w:r>
      <w:r w:rsidR="00232C7C">
        <w:rPr>
          <w:rFonts w:ascii="Arial" w:hAnsi="Arial" w:cs="Arial"/>
          <w:b/>
          <w:snapToGrid w:val="0"/>
          <w:color w:val="000000"/>
          <w:sz w:val="20"/>
        </w:rPr>
        <w:t>Y 2016</w:t>
      </w:r>
    </w:p>
    <w:p w14:paraId="754002D8" w14:textId="77777777" w:rsidR="001B706F" w:rsidRPr="00D43E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000000"/>
          <w:sz w:val="20"/>
        </w:rPr>
      </w:pPr>
    </w:p>
    <w:p w14:paraId="33BA105B" w14:textId="77777777" w:rsidR="001B70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val="0"/>
          <w:color w:val="000000"/>
          <w:sz w:val="20"/>
        </w:rPr>
      </w:pPr>
      <w:r w:rsidRPr="00D43E6F">
        <w:rPr>
          <w:rFonts w:ascii="Arial" w:hAnsi="Arial" w:cs="Arial"/>
          <w:b/>
          <w:snapToGrid w:val="0"/>
          <w:color w:val="000000"/>
          <w:sz w:val="20"/>
        </w:rPr>
        <w:t>A) ESTADO D</w:t>
      </w:r>
      <w:r w:rsidR="005D04B3">
        <w:rPr>
          <w:rFonts w:ascii="Arial" w:hAnsi="Arial" w:cs="Arial"/>
          <w:b/>
          <w:snapToGrid w:val="0"/>
          <w:color w:val="000000"/>
          <w:sz w:val="20"/>
        </w:rPr>
        <w:t xml:space="preserve">E INGRESOS Y GASTOS RECONOCIDOS </w:t>
      </w:r>
      <w:r w:rsidRPr="00D43E6F">
        <w:rPr>
          <w:rFonts w:ascii="Arial" w:hAnsi="Arial" w:cs="Arial"/>
          <w:b/>
          <w:bCs/>
          <w:sz w:val="20"/>
        </w:rPr>
        <w:t>(Expre</w:t>
      </w:r>
      <w:r w:rsidR="005D04B3">
        <w:rPr>
          <w:rFonts w:ascii="Arial" w:hAnsi="Arial" w:cs="Arial"/>
          <w:b/>
          <w:bCs/>
          <w:sz w:val="20"/>
        </w:rPr>
        <w:t>sado en e</w:t>
      </w:r>
      <w:r w:rsidRPr="00D43E6F">
        <w:rPr>
          <w:rFonts w:ascii="Arial" w:hAnsi="Arial" w:cs="Arial"/>
          <w:b/>
          <w:bCs/>
          <w:sz w:val="20"/>
        </w:rPr>
        <w:t>uros)</w:t>
      </w:r>
      <w:r w:rsidRPr="00D43E6F">
        <w:rPr>
          <w:rFonts w:ascii="Arial" w:hAnsi="Arial" w:cs="Arial"/>
          <w:b/>
          <w:bCs/>
          <w:snapToGrid w:val="0"/>
          <w:color w:val="000000"/>
          <w:sz w:val="20"/>
        </w:rPr>
        <w:t xml:space="preserve"> </w:t>
      </w:r>
    </w:p>
    <w:p w14:paraId="04123E84" w14:textId="77777777" w:rsidR="007E2BAD" w:rsidRDefault="007E2BAD" w:rsidP="008A1F5E">
      <w:pPr>
        <w:widowControl w:val="0"/>
        <w:tabs>
          <w:tab w:val="left" w:pos="284"/>
          <w:tab w:val="left" w:pos="567"/>
          <w:tab w:val="left" w:pos="851"/>
        </w:tabs>
        <w:ind w:left="0"/>
        <w:rPr>
          <w:rFonts w:ascii="Arial" w:hAnsi="Arial" w:cs="Arial"/>
          <w:b/>
          <w:snapToGrid w:val="0"/>
          <w:color w:val="000000"/>
          <w:sz w:val="20"/>
        </w:rPr>
      </w:pPr>
    </w:p>
    <w:tbl>
      <w:tblPr>
        <w:tblW w:w="5000" w:type="pct"/>
        <w:jc w:val="center"/>
        <w:tblCellMar>
          <w:left w:w="70" w:type="dxa"/>
          <w:right w:w="70" w:type="dxa"/>
        </w:tblCellMar>
        <w:tblLook w:val="04A0" w:firstRow="1" w:lastRow="0" w:firstColumn="1" w:lastColumn="0" w:noHBand="0" w:noVBand="1"/>
      </w:tblPr>
      <w:tblGrid>
        <w:gridCol w:w="4043"/>
        <w:gridCol w:w="878"/>
        <w:gridCol w:w="1906"/>
        <w:gridCol w:w="1817"/>
      </w:tblGrid>
      <w:tr w:rsidR="00346DA3" w:rsidRPr="00346DA3" w14:paraId="7067DFE5" w14:textId="77777777" w:rsidTr="00232C7C">
        <w:trPr>
          <w:trHeight w:val="255"/>
          <w:jc w:val="center"/>
        </w:trPr>
        <w:tc>
          <w:tcPr>
            <w:tcW w:w="4043" w:type="dxa"/>
            <w:tcBorders>
              <w:top w:val="single" w:sz="8" w:space="0" w:color="auto"/>
              <w:left w:val="nil"/>
              <w:bottom w:val="nil"/>
              <w:right w:val="nil"/>
            </w:tcBorders>
            <w:shd w:val="clear" w:color="auto" w:fill="auto"/>
            <w:noWrap/>
            <w:vAlign w:val="bottom"/>
            <w:hideMark/>
          </w:tcPr>
          <w:p w14:paraId="4AF4FE0F"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878" w:type="dxa"/>
            <w:tcBorders>
              <w:top w:val="single" w:sz="8" w:space="0" w:color="auto"/>
              <w:left w:val="nil"/>
              <w:bottom w:val="nil"/>
              <w:right w:val="nil"/>
            </w:tcBorders>
            <w:shd w:val="clear" w:color="auto" w:fill="auto"/>
            <w:noWrap/>
            <w:vAlign w:val="bottom"/>
            <w:hideMark/>
          </w:tcPr>
          <w:p w14:paraId="33C35074" w14:textId="77777777" w:rsidR="00346DA3" w:rsidRPr="00346DA3" w:rsidRDefault="00346DA3" w:rsidP="00346DA3">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1906" w:type="dxa"/>
            <w:tcBorders>
              <w:top w:val="single" w:sz="8" w:space="0" w:color="auto"/>
              <w:left w:val="nil"/>
              <w:bottom w:val="single" w:sz="8" w:space="0" w:color="auto"/>
              <w:right w:val="nil"/>
            </w:tcBorders>
            <w:shd w:val="clear" w:color="auto" w:fill="auto"/>
            <w:noWrap/>
            <w:vAlign w:val="center"/>
            <w:hideMark/>
          </w:tcPr>
          <w:p w14:paraId="66F24529" w14:textId="77777777" w:rsidR="00346DA3" w:rsidRPr="00346DA3" w:rsidRDefault="00346DA3" w:rsidP="00346DA3">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Al 31 de diciembre</w:t>
            </w:r>
          </w:p>
        </w:tc>
        <w:tc>
          <w:tcPr>
            <w:tcW w:w="1817" w:type="dxa"/>
            <w:tcBorders>
              <w:top w:val="single" w:sz="8" w:space="0" w:color="auto"/>
              <w:left w:val="nil"/>
              <w:bottom w:val="single" w:sz="8" w:space="0" w:color="auto"/>
              <w:right w:val="nil"/>
            </w:tcBorders>
            <w:shd w:val="clear" w:color="auto" w:fill="auto"/>
            <w:noWrap/>
            <w:vAlign w:val="center"/>
            <w:hideMark/>
          </w:tcPr>
          <w:p w14:paraId="7754199F" w14:textId="77777777" w:rsidR="00346DA3" w:rsidRPr="00346DA3" w:rsidRDefault="00346DA3" w:rsidP="00346DA3">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Al 31 de diciembre</w:t>
            </w:r>
          </w:p>
        </w:tc>
      </w:tr>
      <w:tr w:rsidR="00232C7C" w:rsidRPr="00346DA3" w14:paraId="23BE64F0" w14:textId="77777777" w:rsidTr="00232C7C">
        <w:trPr>
          <w:trHeight w:val="255"/>
          <w:jc w:val="center"/>
        </w:trPr>
        <w:tc>
          <w:tcPr>
            <w:tcW w:w="4043" w:type="dxa"/>
            <w:tcBorders>
              <w:top w:val="nil"/>
              <w:left w:val="nil"/>
              <w:bottom w:val="single" w:sz="8" w:space="0" w:color="auto"/>
              <w:right w:val="nil"/>
            </w:tcBorders>
            <w:shd w:val="clear" w:color="auto" w:fill="auto"/>
            <w:noWrap/>
            <w:vAlign w:val="bottom"/>
            <w:hideMark/>
          </w:tcPr>
          <w:p w14:paraId="5C054D33" w14:textId="77777777" w:rsidR="00232C7C" w:rsidRPr="00346DA3" w:rsidRDefault="00232C7C" w:rsidP="00232C7C">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878" w:type="dxa"/>
            <w:tcBorders>
              <w:top w:val="nil"/>
              <w:left w:val="nil"/>
              <w:bottom w:val="single" w:sz="8" w:space="0" w:color="auto"/>
              <w:right w:val="nil"/>
            </w:tcBorders>
            <w:shd w:val="clear" w:color="auto" w:fill="auto"/>
            <w:noWrap/>
            <w:vAlign w:val="center"/>
            <w:hideMark/>
          </w:tcPr>
          <w:p w14:paraId="526F84DA" w14:textId="77777777" w:rsidR="00232C7C" w:rsidRPr="00346DA3" w:rsidRDefault="00232C7C" w:rsidP="00232C7C">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Nota</w:t>
            </w:r>
            <w:r>
              <w:rPr>
                <w:rFonts w:ascii="Arial" w:eastAsia="Times New Roman" w:hAnsi="Arial" w:cs="Arial"/>
                <w:b/>
                <w:bCs/>
                <w:color w:val="000000"/>
                <w:sz w:val="18"/>
                <w:szCs w:val="18"/>
                <w:lang w:val="es-ES"/>
              </w:rPr>
              <w:t>s</w:t>
            </w:r>
          </w:p>
        </w:tc>
        <w:tc>
          <w:tcPr>
            <w:tcW w:w="1906" w:type="dxa"/>
            <w:tcBorders>
              <w:top w:val="nil"/>
              <w:left w:val="nil"/>
              <w:bottom w:val="single" w:sz="8" w:space="0" w:color="auto"/>
              <w:right w:val="nil"/>
            </w:tcBorders>
            <w:shd w:val="clear" w:color="auto" w:fill="auto"/>
            <w:noWrap/>
            <w:vAlign w:val="center"/>
            <w:hideMark/>
          </w:tcPr>
          <w:p w14:paraId="1B488B8B" w14:textId="77777777" w:rsidR="00232C7C" w:rsidRPr="00346DA3" w:rsidRDefault="00232C7C" w:rsidP="00232C7C">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817" w:type="dxa"/>
            <w:tcBorders>
              <w:top w:val="nil"/>
              <w:left w:val="nil"/>
              <w:bottom w:val="single" w:sz="8" w:space="0" w:color="auto"/>
              <w:right w:val="nil"/>
            </w:tcBorders>
            <w:shd w:val="clear" w:color="auto" w:fill="auto"/>
            <w:noWrap/>
            <w:vAlign w:val="center"/>
            <w:hideMark/>
          </w:tcPr>
          <w:p w14:paraId="491E1FFF" w14:textId="77777777" w:rsidR="00232C7C" w:rsidRPr="00346DA3" w:rsidRDefault="00232C7C" w:rsidP="00232C7C">
            <w:pPr>
              <w:ind w:left="0"/>
              <w:jc w:val="center"/>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2016</w:t>
            </w:r>
          </w:p>
        </w:tc>
      </w:tr>
      <w:tr w:rsidR="005D50AB" w:rsidRPr="00346DA3" w14:paraId="55DE9A05" w14:textId="77777777" w:rsidTr="001F54AA">
        <w:trPr>
          <w:trHeight w:val="255"/>
          <w:jc w:val="center"/>
        </w:trPr>
        <w:tc>
          <w:tcPr>
            <w:tcW w:w="4043" w:type="dxa"/>
            <w:tcBorders>
              <w:top w:val="nil"/>
              <w:left w:val="nil"/>
              <w:bottom w:val="single" w:sz="8" w:space="0" w:color="auto"/>
              <w:right w:val="nil"/>
            </w:tcBorders>
            <w:shd w:val="clear" w:color="auto" w:fill="auto"/>
            <w:noWrap/>
            <w:vAlign w:val="center"/>
            <w:hideMark/>
          </w:tcPr>
          <w:p w14:paraId="5A3302DC" w14:textId="77777777" w:rsidR="005D50AB" w:rsidRPr="00346DA3" w:rsidRDefault="005D50AB" w:rsidP="005D50AB">
            <w:pPr>
              <w:ind w:left="0"/>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Resultado de la cuenta de pérdidas y ganancias</w:t>
            </w:r>
          </w:p>
        </w:tc>
        <w:tc>
          <w:tcPr>
            <w:tcW w:w="878" w:type="dxa"/>
            <w:tcBorders>
              <w:top w:val="nil"/>
              <w:left w:val="nil"/>
              <w:bottom w:val="single" w:sz="8" w:space="0" w:color="auto"/>
              <w:right w:val="nil"/>
            </w:tcBorders>
            <w:shd w:val="clear" w:color="auto" w:fill="auto"/>
            <w:noWrap/>
            <w:vAlign w:val="center"/>
            <w:hideMark/>
          </w:tcPr>
          <w:p w14:paraId="72018A2F" w14:textId="77777777" w:rsidR="005D50AB" w:rsidRPr="00346DA3" w:rsidRDefault="005D50AB" w:rsidP="005D50AB">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1906" w:type="dxa"/>
            <w:tcBorders>
              <w:top w:val="nil"/>
              <w:left w:val="nil"/>
              <w:bottom w:val="single" w:sz="8" w:space="0" w:color="auto"/>
              <w:right w:val="nil"/>
            </w:tcBorders>
            <w:shd w:val="clear" w:color="auto" w:fill="auto"/>
            <w:noWrap/>
            <w:vAlign w:val="center"/>
          </w:tcPr>
          <w:p w14:paraId="401F2C3A" w14:textId="77777777" w:rsidR="005D50AB" w:rsidRDefault="005D50AB" w:rsidP="001F54AA">
            <w:pPr>
              <w:ind w:left="708" w:hanging="708"/>
              <w:jc w:val="right"/>
              <w:rPr>
                <w:rFonts w:ascii="Arial" w:hAnsi="Arial" w:cs="Arial"/>
                <w:b/>
                <w:bCs/>
                <w:color w:val="000000"/>
                <w:sz w:val="18"/>
                <w:szCs w:val="18"/>
                <w:lang w:val="es-ES"/>
              </w:rPr>
            </w:pPr>
            <w:r>
              <w:rPr>
                <w:rFonts w:ascii="Arial" w:hAnsi="Arial" w:cs="Arial"/>
                <w:b/>
                <w:bCs/>
                <w:color w:val="000000"/>
                <w:sz w:val="18"/>
                <w:szCs w:val="18"/>
              </w:rPr>
              <w:t>(2.165.867,00)</w:t>
            </w:r>
          </w:p>
        </w:tc>
        <w:tc>
          <w:tcPr>
            <w:tcW w:w="1817" w:type="dxa"/>
            <w:tcBorders>
              <w:top w:val="nil"/>
              <w:left w:val="nil"/>
              <w:bottom w:val="single" w:sz="8" w:space="0" w:color="auto"/>
              <w:right w:val="nil"/>
            </w:tcBorders>
            <w:shd w:val="clear" w:color="auto" w:fill="auto"/>
            <w:noWrap/>
            <w:vAlign w:val="center"/>
            <w:hideMark/>
          </w:tcPr>
          <w:p w14:paraId="06F0905B" w14:textId="77777777" w:rsidR="005D50AB" w:rsidRPr="00346DA3" w:rsidRDefault="005D50AB" w:rsidP="005D50AB">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(2.165.867,00)</w:t>
            </w:r>
          </w:p>
        </w:tc>
      </w:tr>
      <w:tr w:rsidR="005D50AB" w:rsidRPr="00346DA3" w14:paraId="1E311877" w14:textId="77777777" w:rsidTr="001F54AA">
        <w:trPr>
          <w:trHeight w:val="255"/>
          <w:jc w:val="center"/>
        </w:trPr>
        <w:tc>
          <w:tcPr>
            <w:tcW w:w="4043" w:type="dxa"/>
            <w:tcBorders>
              <w:top w:val="nil"/>
              <w:left w:val="nil"/>
              <w:bottom w:val="single" w:sz="8" w:space="0" w:color="auto"/>
              <w:right w:val="nil"/>
            </w:tcBorders>
            <w:shd w:val="clear" w:color="auto" w:fill="auto"/>
            <w:noWrap/>
            <w:vAlign w:val="center"/>
            <w:hideMark/>
          </w:tcPr>
          <w:p w14:paraId="57C79D0A" w14:textId="77777777" w:rsidR="005D50AB" w:rsidRPr="00346DA3" w:rsidRDefault="005D50AB" w:rsidP="005D50AB">
            <w:pPr>
              <w:ind w:left="0"/>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Ingresos y gastos imputados directamente al patrimonio neto</w:t>
            </w:r>
          </w:p>
        </w:tc>
        <w:tc>
          <w:tcPr>
            <w:tcW w:w="878" w:type="dxa"/>
            <w:tcBorders>
              <w:top w:val="nil"/>
              <w:left w:val="nil"/>
              <w:bottom w:val="single" w:sz="8" w:space="0" w:color="auto"/>
              <w:right w:val="nil"/>
            </w:tcBorders>
            <w:shd w:val="clear" w:color="auto" w:fill="auto"/>
            <w:noWrap/>
            <w:vAlign w:val="center"/>
            <w:hideMark/>
          </w:tcPr>
          <w:p w14:paraId="1FE05FB4" w14:textId="77777777" w:rsidR="005D50AB" w:rsidRPr="00346DA3" w:rsidRDefault="005D50AB" w:rsidP="005D50AB">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1906" w:type="dxa"/>
            <w:tcBorders>
              <w:top w:val="nil"/>
              <w:left w:val="nil"/>
              <w:bottom w:val="single" w:sz="8" w:space="0" w:color="auto"/>
              <w:right w:val="nil"/>
            </w:tcBorders>
            <w:shd w:val="clear" w:color="auto" w:fill="auto"/>
            <w:noWrap/>
            <w:vAlign w:val="center"/>
          </w:tcPr>
          <w:p w14:paraId="7DC43269" w14:textId="77777777" w:rsidR="005D50AB" w:rsidRDefault="005D50AB" w:rsidP="001F54AA">
            <w:pPr>
              <w:ind w:left="708" w:hanging="424"/>
              <w:jc w:val="right"/>
              <w:rPr>
                <w:rFonts w:ascii="Arial" w:hAnsi="Arial" w:cs="Arial"/>
                <w:b/>
                <w:bCs/>
                <w:color w:val="000000"/>
                <w:sz w:val="18"/>
                <w:szCs w:val="18"/>
              </w:rPr>
            </w:pPr>
            <w:r>
              <w:rPr>
                <w:rFonts w:ascii="Arial" w:hAnsi="Arial" w:cs="Arial"/>
                <w:b/>
                <w:bCs/>
                <w:color w:val="000000"/>
                <w:sz w:val="18"/>
                <w:szCs w:val="18"/>
              </w:rPr>
              <w:t xml:space="preserve"> -</w:t>
            </w:r>
          </w:p>
        </w:tc>
        <w:tc>
          <w:tcPr>
            <w:tcW w:w="1817" w:type="dxa"/>
            <w:tcBorders>
              <w:top w:val="nil"/>
              <w:left w:val="nil"/>
              <w:bottom w:val="single" w:sz="8" w:space="0" w:color="auto"/>
              <w:right w:val="nil"/>
            </w:tcBorders>
            <w:shd w:val="clear" w:color="auto" w:fill="auto"/>
            <w:noWrap/>
            <w:vAlign w:val="center"/>
            <w:hideMark/>
          </w:tcPr>
          <w:p w14:paraId="6ACEE4EC" w14:textId="77777777" w:rsidR="005D50AB" w:rsidRPr="00346DA3" w:rsidRDefault="005D50AB" w:rsidP="005D50AB">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 xml:space="preserve"> -</w:t>
            </w:r>
          </w:p>
        </w:tc>
      </w:tr>
      <w:tr w:rsidR="005D50AB" w:rsidRPr="00346DA3" w14:paraId="31836B5F" w14:textId="77777777" w:rsidTr="001F54AA">
        <w:trPr>
          <w:trHeight w:val="255"/>
          <w:jc w:val="center"/>
        </w:trPr>
        <w:tc>
          <w:tcPr>
            <w:tcW w:w="4043" w:type="dxa"/>
            <w:tcBorders>
              <w:top w:val="nil"/>
              <w:left w:val="nil"/>
              <w:bottom w:val="single" w:sz="8" w:space="0" w:color="auto"/>
              <w:right w:val="nil"/>
            </w:tcBorders>
            <w:shd w:val="clear" w:color="auto" w:fill="auto"/>
            <w:noWrap/>
            <w:vAlign w:val="center"/>
            <w:hideMark/>
          </w:tcPr>
          <w:p w14:paraId="5C8441E7" w14:textId="77777777" w:rsidR="005D50AB" w:rsidRPr="00346DA3" w:rsidRDefault="005D50AB" w:rsidP="005D50AB">
            <w:pPr>
              <w:ind w:left="0"/>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Transferencias a la cuenta de pérdidas y ganancias</w:t>
            </w:r>
          </w:p>
        </w:tc>
        <w:tc>
          <w:tcPr>
            <w:tcW w:w="878" w:type="dxa"/>
            <w:tcBorders>
              <w:top w:val="nil"/>
              <w:left w:val="nil"/>
              <w:bottom w:val="single" w:sz="8" w:space="0" w:color="auto"/>
              <w:right w:val="nil"/>
            </w:tcBorders>
            <w:shd w:val="clear" w:color="auto" w:fill="auto"/>
            <w:noWrap/>
            <w:vAlign w:val="center"/>
            <w:hideMark/>
          </w:tcPr>
          <w:p w14:paraId="58E12F5B" w14:textId="77777777" w:rsidR="005D50AB" w:rsidRPr="00346DA3" w:rsidRDefault="005D50AB" w:rsidP="005D50AB">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1906" w:type="dxa"/>
            <w:tcBorders>
              <w:top w:val="nil"/>
              <w:left w:val="nil"/>
              <w:bottom w:val="single" w:sz="8" w:space="0" w:color="auto"/>
              <w:right w:val="nil"/>
            </w:tcBorders>
            <w:shd w:val="clear" w:color="auto" w:fill="auto"/>
            <w:noWrap/>
            <w:vAlign w:val="center"/>
          </w:tcPr>
          <w:p w14:paraId="51E29A3D" w14:textId="77777777" w:rsidR="005D50AB" w:rsidRDefault="005D50AB" w:rsidP="001F54AA">
            <w:pPr>
              <w:ind w:left="708" w:hanging="424"/>
              <w:jc w:val="right"/>
              <w:rPr>
                <w:rFonts w:ascii="Arial" w:hAnsi="Arial" w:cs="Arial"/>
                <w:b/>
                <w:bCs/>
                <w:color w:val="000000"/>
                <w:sz w:val="18"/>
                <w:szCs w:val="18"/>
              </w:rPr>
            </w:pPr>
            <w:r>
              <w:rPr>
                <w:rFonts w:ascii="Arial" w:hAnsi="Arial" w:cs="Arial"/>
                <w:b/>
                <w:bCs/>
                <w:color w:val="000000"/>
                <w:sz w:val="18"/>
                <w:szCs w:val="18"/>
              </w:rPr>
              <w:t>(21.885,32)</w:t>
            </w:r>
          </w:p>
        </w:tc>
        <w:tc>
          <w:tcPr>
            <w:tcW w:w="1817" w:type="dxa"/>
            <w:tcBorders>
              <w:top w:val="nil"/>
              <w:left w:val="nil"/>
              <w:bottom w:val="single" w:sz="8" w:space="0" w:color="auto"/>
              <w:right w:val="nil"/>
            </w:tcBorders>
            <w:shd w:val="clear" w:color="auto" w:fill="auto"/>
            <w:noWrap/>
            <w:vAlign w:val="center"/>
            <w:hideMark/>
          </w:tcPr>
          <w:p w14:paraId="7D43EA60" w14:textId="77777777" w:rsidR="005D50AB" w:rsidRPr="00346DA3" w:rsidRDefault="005D50AB" w:rsidP="005D50AB">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(22.551,91)</w:t>
            </w:r>
          </w:p>
        </w:tc>
      </w:tr>
      <w:tr w:rsidR="005D50AB" w:rsidRPr="00346DA3" w14:paraId="42020408" w14:textId="77777777" w:rsidTr="001F54AA">
        <w:trPr>
          <w:trHeight w:val="240"/>
          <w:jc w:val="center"/>
        </w:trPr>
        <w:tc>
          <w:tcPr>
            <w:tcW w:w="4043" w:type="dxa"/>
            <w:tcBorders>
              <w:top w:val="nil"/>
              <w:left w:val="nil"/>
              <w:bottom w:val="nil"/>
              <w:right w:val="nil"/>
            </w:tcBorders>
            <w:shd w:val="clear" w:color="auto" w:fill="auto"/>
            <w:noWrap/>
            <w:vAlign w:val="center"/>
            <w:hideMark/>
          </w:tcPr>
          <w:p w14:paraId="19BAF727" w14:textId="77777777" w:rsidR="005D50AB" w:rsidRPr="00346DA3" w:rsidRDefault="005D50AB" w:rsidP="005D50AB">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Subvenciones, donaciones y legados recibidos</w:t>
            </w:r>
          </w:p>
        </w:tc>
        <w:tc>
          <w:tcPr>
            <w:tcW w:w="878" w:type="dxa"/>
            <w:tcBorders>
              <w:top w:val="nil"/>
              <w:left w:val="nil"/>
              <w:bottom w:val="nil"/>
              <w:right w:val="nil"/>
            </w:tcBorders>
            <w:shd w:val="clear" w:color="auto" w:fill="auto"/>
            <w:noWrap/>
            <w:vAlign w:val="center"/>
            <w:hideMark/>
          </w:tcPr>
          <w:p w14:paraId="34A84C44" w14:textId="77777777" w:rsidR="005D50AB" w:rsidRPr="0036157D" w:rsidRDefault="005D50AB" w:rsidP="005D50AB">
            <w:pPr>
              <w:ind w:left="0"/>
              <w:jc w:val="center"/>
              <w:rPr>
                <w:rFonts w:ascii="Arial" w:eastAsia="Times New Roman" w:hAnsi="Arial" w:cs="Arial"/>
                <w:color w:val="000000"/>
                <w:sz w:val="18"/>
                <w:szCs w:val="18"/>
                <w:lang w:val="es-ES"/>
              </w:rPr>
            </w:pPr>
            <w:r w:rsidRPr="0036157D">
              <w:rPr>
                <w:rFonts w:ascii="Arial" w:eastAsia="Times New Roman" w:hAnsi="Arial" w:cs="Arial"/>
                <w:color w:val="000000"/>
                <w:sz w:val="18"/>
                <w:szCs w:val="18"/>
                <w:lang w:val="es-ES"/>
              </w:rPr>
              <w:t>15</w:t>
            </w:r>
          </w:p>
        </w:tc>
        <w:tc>
          <w:tcPr>
            <w:tcW w:w="1906" w:type="dxa"/>
            <w:tcBorders>
              <w:top w:val="nil"/>
              <w:left w:val="nil"/>
              <w:bottom w:val="nil"/>
              <w:right w:val="nil"/>
            </w:tcBorders>
            <w:shd w:val="clear" w:color="auto" w:fill="auto"/>
            <w:noWrap/>
            <w:vAlign w:val="center"/>
          </w:tcPr>
          <w:p w14:paraId="37828FEA" w14:textId="77777777" w:rsidR="005D50AB" w:rsidRDefault="005D50AB" w:rsidP="001F54AA">
            <w:pPr>
              <w:ind w:left="708" w:hanging="424"/>
              <w:jc w:val="right"/>
              <w:rPr>
                <w:rFonts w:ascii="Arial" w:hAnsi="Arial" w:cs="Arial"/>
                <w:color w:val="000000"/>
                <w:sz w:val="18"/>
                <w:szCs w:val="18"/>
              </w:rPr>
            </w:pPr>
            <w:r>
              <w:rPr>
                <w:rFonts w:ascii="Arial" w:hAnsi="Arial" w:cs="Arial"/>
                <w:color w:val="000000"/>
                <w:sz w:val="18"/>
                <w:szCs w:val="18"/>
              </w:rPr>
              <w:t>(29.180,43)</w:t>
            </w:r>
          </w:p>
        </w:tc>
        <w:tc>
          <w:tcPr>
            <w:tcW w:w="1817" w:type="dxa"/>
            <w:tcBorders>
              <w:top w:val="nil"/>
              <w:left w:val="nil"/>
              <w:bottom w:val="nil"/>
              <w:right w:val="nil"/>
            </w:tcBorders>
            <w:shd w:val="clear" w:color="auto" w:fill="auto"/>
            <w:noWrap/>
            <w:vAlign w:val="center"/>
            <w:hideMark/>
          </w:tcPr>
          <w:p w14:paraId="26D7DB3A" w14:textId="77777777" w:rsidR="005D50AB" w:rsidRPr="00346DA3" w:rsidRDefault="005D50AB" w:rsidP="005D50AB">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(30.069,22)</w:t>
            </w:r>
          </w:p>
        </w:tc>
      </w:tr>
      <w:tr w:rsidR="005D50AB" w:rsidRPr="00346DA3" w14:paraId="350EBD08" w14:textId="77777777" w:rsidTr="001F54AA">
        <w:trPr>
          <w:trHeight w:val="255"/>
          <w:jc w:val="center"/>
        </w:trPr>
        <w:tc>
          <w:tcPr>
            <w:tcW w:w="4043" w:type="dxa"/>
            <w:tcBorders>
              <w:top w:val="nil"/>
              <w:left w:val="nil"/>
              <w:bottom w:val="nil"/>
              <w:right w:val="nil"/>
            </w:tcBorders>
            <w:shd w:val="clear" w:color="auto" w:fill="auto"/>
            <w:noWrap/>
            <w:vAlign w:val="center"/>
            <w:hideMark/>
          </w:tcPr>
          <w:p w14:paraId="62617714" w14:textId="77777777" w:rsidR="005D50AB" w:rsidRPr="00346DA3" w:rsidRDefault="005D50AB" w:rsidP="005D50AB">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Efecto impositivo</w:t>
            </w:r>
          </w:p>
        </w:tc>
        <w:tc>
          <w:tcPr>
            <w:tcW w:w="878" w:type="dxa"/>
            <w:tcBorders>
              <w:top w:val="nil"/>
              <w:left w:val="nil"/>
              <w:bottom w:val="nil"/>
              <w:right w:val="nil"/>
            </w:tcBorders>
            <w:shd w:val="clear" w:color="auto" w:fill="auto"/>
            <w:noWrap/>
            <w:vAlign w:val="center"/>
            <w:hideMark/>
          </w:tcPr>
          <w:p w14:paraId="502221BE" w14:textId="77777777" w:rsidR="005D50AB" w:rsidRPr="0036157D" w:rsidRDefault="005D50AB" w:rsidP="005D50AB">
            <w:pPr>
              <w:ind w:left="0"/>
              <w:jc w:val="center"/>
              <w:rPr>
                <w:rFonts w:ascii="Arial" w:eastAsia="Times New Roman" w:hAnsi="Arial" w:cs="Arial"/>
                <w:color w:val="000000"/>
                <w:sz w:val="18"/>
                <w:szCs w:val="18"/>
                <w:lang w:val="es-ES"/>
              </w:rPr>
            </w:pPr>
            <w:r w:rsidRPr="0036157D">
              <w:rPr>
                <w:rFonts w:ascii="Arial" w:eastAsia="Times New Roman" w:hAnsi="Arial" w:cs="Arial"/>
                <w:color w:val="000000"/>
                <w:sz w:val="18"/>
                <w:szCs w:val="18"/>
                <w:lang w:val="es-ES"/>
              </w:rPr>
              <w:t>15</w:t>
            </w:r>
          </w:p>
        </w:tc>
        <w:tc>
          <w:tcPr>
            <w:tcW w:w="1906" w:type="dxa"/>
            <w:tcBorders>
              <w:top w:val="nil"/>
              <w:left w:val="nil"/>
              <w:bottom w:val="nil"/>
              <w:right w:val="nil"/>
            </w:tcBorders>
            <w:shd w:val="clear" w:color="auto" w:fill="auto"/>
            <w:noWrap/>
            <w:vAlign w:val="center"/>
          </w:tcPr>
          <w:p w14:paraId="487549F1" w14:textId="77777777" w:rsidR="005D50AB" w:rsidRDefault="005D50AB" w:rsidP="001F54AA">
            <w:pPr>
              <w:ind w:left="708" w:hanging="424"/>
              <w:jc w:val="right"/>
              <w:rPr>
                <w:rFonts w:ascii="Arial" w:hAnsi="Arial" w:cs="Arial"/>
                <w:color w:val="000000"/>
                <w:sz w:val="18"/>
                <w:szCs w:val="18"/>
              </w:rPr>
            </w:pPr>
            <w:r>
              <w:rPr>
                <w:rFonts w:ascii="Arial" w:hAnsi="Arial" w:cs="Arial"/>
                <w:color w:val="000000"/>
                <w:sz w:val="18"/>
                <w:szCs w:val="18"/>
              </w:rPr>
              <w:t>7.295,11</w:t>
            </w:r>
          </w:p>
        </w:tc>
        <w:tc>
          <w:tcPr>
            <w:tcW w:w="1817" w:type="dxa"/>
            <w:tcBorders>
              <w:top w:val="nil"/>
              <w:left w:val="nil"/>
              <w:bottom w:val="nil"/>
              <w:right w:val="nil"/>
            </w:tcBorders>
            <w:shd w:val="clear" w:color="auto" w:fill="auto"/>
            <w:noWrap/>
            <w:vAlign w:val="center"/>
            <w:hideMark/>
          </w:tcPr>
          <w:p w14:paraId="56A28D2C" w14:textId="77777777" w:rsidR="005D50AB" w:rsidRPr="00346DA3" w:rsidRDefault="005D50AB" w:rsidP="005D50AB">
            <w:pPr>
              <w:ind w:left="0"/>
              <w:jc w:val="right"/>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7.517,31</w:t>
            </w:r>
          </w:p>
        </w:tc>
      </w:tr>
      <w:tr w:rsidR="005D50AB" w:rsidRPr="00346DA3" w14:paraId="28DE909C" w14:textId="77777777" w:rsidTr="001F54AA">
        <w:trPr>
          <w:trHeight w:val="255"/>
          <w:jc w:val="center"/>
        </w:trPr>
        <w:tc>
          <w:tcPr>
            <w:tcW w:w="4043" w:type="dxa"/>
            <w:tcBorders>
              <w:top w:val="single" w:sz="8" w:space="0" w:color="auto"/>
              <w:left w:val="nil"/>
              <w:bottom w:val="single" w:sz="8" w:space="0" w:color="auto"/>
              <w:right w:val="nil"/>
            </w:tcBorders>
            <w:shd w:val="clear" w:color="auto" w:fill="auto"/>
            <w:noWrap/>
            <w:vAlign w:val="center"/>
            <w:hideMark/>
          </w:tcPr>
          <w:p w14:paraId="1176B2E7" w14:textId="77777777" w:rsidR="005D50AB" w:rsidRPr="00346DA3" w:rsidRDefault="005D50AB" w:rsidP="005D50AB">
            <w:pPr>
              <w:ind w:left="0"/>
              <w:rPr>
                <w:rFonts w:ascii="Arial" w:eastAsia="Times New Roman" w:hAnsi="Arial" w:cs="Arial"/>
                <w:b/>
                <w:bCs/>
                <w:color w:val="000000"/>
                <w:sz w:val="18"/>
                <w:szCs w:val="18"/>
                <w:lang w:val="es-ES"/>
              </w:rPr>
            </w:pPr>
            <w:proofErr w:type="gramStart"/>
            <w:r w:rsidRPr="00346DA3">
              <w:rPr>
                <w:rFonts w:ascii="Arial" w:eastAsia="Times New Roman" w:hAnsi="Arial" w:cs="Arial"/>
                <w:b/>
                <w:bCs/>
                <w:color w:val="000000"/>
                <w:sz w:val="18"/>
                <w:szCs w:val="18"/>
                <w:lang w:val="es-ES"/>
              </w:rPr>
              <w:t>TOTAL</w:t>
            </w:r>
            <w:proofErr w:type="gramEnd"/>
            <w:r w:rsidRPr="00346DA3">
              <w:rPr>
                <w:rFonts w:ascii="Arial" w:eastAsia="Times New Roman" w:hAnsi="Arial" w:cs="Arial"/>
                <w:b/>
                <w:bCs/>
                <w:color w:val="000000"/>
                <w:sz w:val="18"/>
                <w:szCs w:val="18"/>
                <w:lang w:val="es-ES"/>
              </w:rPr>
              <w:t xml:space="preserve"> DE INGRESOS Y GASTOS RECONOCIDOS</w:t>
            </w:r>
          </w:p>
        </w:tc>
        <w:tc>
          <w:tcPr>
            <w:tcW w:w="878" w:type="dxa"/>
            <w:tcBorders>
              <w:top w:val="single" w:sz="8" w:space="0" w:color="auto"/>
              <w:left w:val="nil"/>
              <w:bottom w:val="single" w:sz="8" w:space="0" w:color="auto"/>
              <w:right w:val="nil"/>
            </w:tcBorders>
            <w:shd w:val="clear" w:color="auto" w:fill="auto"/>
            <w:noWrap/>
            <w:vAlign w:val="center"/>
            <w:hideMark/>
          </w:tcPr>
          <w:p w14:paraId="11B9F6FA" w14:textId="77777777" w:rsidR="005D50AB" w:rsidRPr="00346DA3" w:rsidRDefault="005D50AB" w:rsidP="005D50AB">
            <w:pPr>
              <w:ind w:left="0"/>
              <w:rPr>
                <w:rFonts w:ascii="Arial" w:eastAsia="Times New Roman" w:hAnsi="Arial" w:cs="Arial"/>
                <w:color w:val="000000"/>
                <w:sz w:val="18"/>
                <w:szCs w:val="18"/>
                <w:lang w:val="es-ES"/>
              </w:rPr>
            </w:pPr>
            <w:r w:rsidRPr="00346DA3">
              <w:rPr>
                <w:rFonts w:ascii="Arial" w:eastAsia="Times New Roman" w:hAnsi="Arial" w:cs="Arial"/>
                <w:color w:val="000000"/>
                <w:sz w:val="18"/>
                <w:szCs w:val="18"/>
                <w:lang w:val="es-ES"/>
              </w:rPr>
              <w:t> </w:t>
            </w:r>
          </w:p>
        </w:tc>
        <w:tc>
          <w:tcPr>
            <w:tcW w:w="1906" w:type="dxa"/>
            <w:tcBorders>
              <w:top w:val="single" w:sz="8" w:space="0" w:color="auto"/>
              <w:left w:val="nil"/>
              <w:bottom w:val="single" w:sz="8" w:space="0" w:color="auto"/>
              <w:right w:val="nil"/>
            </w:tcBorders>
            <w:shd w:val="clear" w:color="auto" w:fill="auto"/>
            <w:noWrap/>
            <w:vAlign w:val="center"/>
          </w:tcPr>
          <w:p w14:paraId="26448AFF" w14:textId="77777777" w:rsidR="005D50AB" w:rsidRDefault="005D50AB" w:rsidP="001F54AA">
            <w:pPr>
              <w:ind w:left="708" w:hanging="424"/>
              <w:jc w:val="right"/>
              <w:rPr>
                <w:rFonts w:ascii="Arial" w:hAnsi="Arial" w:cs="Arial"/>
                <w:b/>
                <w:bCs/>
                <w:color w:val="000000"/>
                <w:sz w:val="18"/>
                <w:szCs w:val="18"/>
              </w:rPr>
            </w:pPr>
            <w:r>
              <w:rPr>
                <w:rFonts w:ascii="Arial" w:hAnsi="Arial" w:cs="Arial"/>
                <w:b/>
                <w:bCs/>
                <w:color w:val="000000"/>
                <w:sz w:val="18"/>
                <w:szCs w:val="18"/>
              </w:rPr>
              <w:t>(2.187.752,32)</w:t>
            </w:r>
          </w:p>
        </w:tc>
        <w:tc>
          <w:tcPr>
            <w:tcW w:w="1817" w:type="dxa"/>
            <w:tcBorders>
              <w:top w:val="single" w:sz="8" w:space="0" w:color="auto"/>
              <w:left w:val="nil"/>
              <w:bottom w:val="single" w:sz="8" w:space="0" w:color="auto"/>
              <w:right w:val="nil"/>
            </w:tcBorders>
            <w:shd w:val="clear" w:color="auto" w:fill="auto"/>
            <w:noWrap/>
            <w:vAlign w:val="center"/>
            <w:hideMark/>
          </w:tcPr>
          <w:p w14:paraId="2E9518A0" w14:textId="77777777" w:rsidR="005D50AB" w:rsidRPr="00346DA3" w:rsidRDefault="005D50AB" w:rsidP="005D50AB">
            <w:pPr>
              <w:ind w:left="0"/>
              <w:jc w:val="right"/>
              <w:rPr>
                <w:rFonts w:ascii="Arial" w:eastAsia="Times New Roman" w:hAnsi="Arial" w:cs="Arial"/>
                <w:b/>
                <w:bCs/>
                <w:color w:val="000000"/>
                <w:sz w:val="18"/>
                <w:szCs w:val="18"/>
                <w:lang w:val="es-ES"/>
              </w:rPr>
            </w:pPr>
            <w:r w:rsidRPr="00346DA3">
              <w:rPr>
                <w:rFonts w:ascii="Arial" w:eastAsia="Times New Roman" w:hAnsi="Arial" w:cs="Arial"/>
                <w:b/>
                <w:bCs/>
                <w:color w:val="000000"/>
                <w:sz w:val="18"/>
                <w:szCs w:val="18"/>
                <w:lang w:val="es-ES"/>
              </w:rPr>
              <w:t>(2.188.418,91)</w:t>
            </w:r>
          </w:p>
        </w:tc>
      </w:tr>
    </w:tbl>
    <w:p w14:paraId="7D5E8C61" w14:textId="77777777" w:rsidR="007E2BAD" w:rsidRDefault="007E2BAD" w:rsidP="001B706F">
      <w:pPr>
        <w:widowControl w:val="0"/>
        <w:tabs>
          <w:tab w:val="left" w:pos="284"/>
          <w:tab w:val="left" w:pos="567"/>
          <w:tab w:val="left" w:pos="851"/>
        </w:tabs>
        <w:rPr>
          <w:rFonts w:ascii="Arial" w:hAnsi="Arial" w:cs="Arial"/>
          <w:b/>
          <w:snapToGrid w:val="0"/>
          <w:color w:val="000000"/>
          <w:sz w:val="20"/>
        </w:rPr>
      </w:pPr>
    </w:p>
    <w:p w14:paraId="2F3C7208" w14:textId="77777777" w:rsidR="001B70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000000"/>
          <w:sz w:val="20"/>
        </w:rPr>
      </w:pPr>
    </w:p>
    <w:p w14:paraId="3CEF5C12" w14:textId="77777777" w:rsidR="001B706F" w:rsidRPr="00D43E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val="0"/>
          <w:color w:val="000000"/>
          <w:sz w:val="20"/>
        </w:rPr>
      </w:pPr>
      <w:r w:rsidRPr="00D43E6F">
        <w:rPr>
          <w:rFonts w:ascii="Arial" w:hAnsi="Arial" w:cs="Arial"/>
          <w:b/>
          <w:snapToGrid w:val="0"/>
          <w:color w:val="000000"/>
          <w:sz w:val="20"/>
        </w:rPr>
        <w:t xml:space="preserve">B) ESTADO TOTAL DE CAMBIOS EN EL PATRIMONIO NETO </w:t>
      </w:r>
      <w:r w:rsidR="005D04B3">
        <w:rPr>
          <w:rFonts w:ascii="Arial" w:hAnsi="Arial" w:cs="Arial"/>
          <w:b/>
          <w:bCs/>
          <w:sz w:val="20"/>
        </w:rPr>
        <w:t>(Expresado en e</w:t>
      </w:r>
      <w:r w:rsidRPr="00D43E6F">
        <w:rPr>
          <w:rFonts w:ascii="Arial" w:hAnsi="Arial" w:cs="Arial"/>
          <w:b/>
          <w:bCs/>
          <w:sz w:val="20"/>
        </w:rPr>
        <w:t>uros)</w:t>
      </w:r>
    </w:p>
    <w:p w14:paraId="45ABFD19" w14:textId="77777777" w:rsidR="001B70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0"/>
        </w:rPr>
      </w:pPr>
    </w:p>
    <w:tbl>
      <w:tblPr>
        <w:tblW w:w="9341" w:type="dxa"/>
        <w:jc w:val="center"/>
        <w:tblCellMar>
          <w:left w:w="70" w:type="dxa"/>
          <w:right w:w="70" w:type="dxa"/>
        </w:tblCellMar>
        <w:tblLook w:val="04A0" w:firstRow="1" w:lastRow="0" w:firstColumn="1" w:lastColumn="0" w:noHBand="0" w:noVBand="1"/>
      </w:tblPr>
      <w:tblGrid>
        <w:gridCol w:w="3136"/>
        <w:gridCol w:w="1041"/>
        <w:gridCol w:w="1395"/>
        <w:gridCol w:w="1317"/>
        <w:gridCol w:w="1141"/>
        <w:gridCol w:w="1311"/>
      </w:tblGrid>
      <w:tr w:rsidR="00CC0842" w:rsidRPr="00CC0842" w14:paraId="550D0A84" w14:textId="77777777" w:rsidTr="00CC0842">
        <w:trPr>
          <w:trHeight w:val="567"/>
          <w:jc w:val="center"/>
        </w:trPr>
        <w:tc>
          <w:tcPr>
            <w:tcW w:w="3136" w:type="dxa"/>
            <w:tcBorders>
              <w:top w:val="single" w:sz="8" w:space="0" w:color="auto"/>
              <w:left w:val="nil"/>
              <w:bottom w:val="single" w:sz="8" w:space="0" w:color="auto"/>
              <w:right w:val="nil"/>
            </w:tcBorders>
            <w:shd w:val="clear" w:color="auto" w:fill="auto"/>
            <w:noWrap/>
            <w:vAlign w:val="bottom"/>
            <w:hideMark/>
          </w:tcPr>
          <w:p w14:paraId="72198AC3" w14:textId="77777777" w:rsidR="00CC0842" w:rsidRPr="00CC0842" w:rsidRDefault="00CC0842" w:rsidP="00CC0842">
            <w:pPr>
              <w:ind w:left="0"/>
              <w:jc w:val="center"/>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 </w:t>
            </w:r>
          </w:p>
        </w:tc>
        <w:tc>
          <w:tcPr>
            <w:tcW w:w="1041" w:type="dxa"/>
            <w:tcBorders>
              <w:top w:val="single" w:sz="8" w:space="0" w:color="auto"/>
              <w:left w:val="nil"/>
              <w:bottom w:val="single" w:sz="8" w:space="0" w:color="auto"/>
              <w:right w:val="nil"/>
            </w:tcBorders>
            <w:shd w:val="clear" w:color="auto" w:fill="auto"/>
            <w:vAlign w:val="bottom"/>
            <w:hideMark/>
          </w:tcPr>
          <w:p w14:paraId="58ED3D25" w14:textId="77777777" w:rsidR="00CC0842" w:rsidRPr="00CC0842" w:rsidRDefault="00CC0842" w:rsidP="00CC0842">
            <w:pPr>
              <w:ind w:left="0"/>
              <w:jc w:val="center"/>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Capital</w:t>
            </w:r>
          </w:p>
        </w:tc>
        <w:tc>
          <w:tcPr>
            <w:tcW w:w="1395" w:type="dxa"/>
            <w:tcBorders>
              <w:top w:val="single" w:sz="8" w:space="0" w:color="auto"/>
              <w:left w:val="nil"/>
              <w:bottom w:val="single" w:sz="8" w:space="0" w:color="auto"/>
              <w:right w:val="nil"/>
            </w:tcBorders>
            <w:shd w:val="clear" w:color="auto" w:fill="auto"/>
            <w:vAlign w:val="bottom"/>
            <w:hideMark/>
          </w:tcPr>
          <w:p w14:paraId="204F9A45" w14:textId="77777777" w:rsidR="00CC0842" w:rsidRPr="00CC0842" w:rsidRDefault="00CC0842" w:rsidP="00CC0842">
            <w:pPr>
              <w:ind w:left="0"/>
              <w:jc w:val="center"/>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Otras aportaciones de socios</w:t>
            </w:r>
          </w:p>
        </w:tc>
        <w:tc>
          <w:tcPr>
            <w:tcW w:w="1317" w:type="dxa"/>
            <w:tcBorders>
              <w:top w:val="single" w:sz="8" w:space="0" w:color="auto"/>
              <w:left w:val="nil"/>
              <w:bottom w:val="single" w:sz="8" w:space="0" w:color="auto"/>
              <w:right w:val="nil"/>
            </w:tcBorders>
            <w:shd w:val="clear" w:color="auto" w:fill="auto"/>
            <w:vAlign w:val="bottom"/>
            <w:hideMark/>
          </w:tcPr>
          <w:p w14:paraId="28DE1D23" w14:textId="77777777" w:rsidR="00CC0842" w:rsidRPr="00CC0842" w:rsidRDefault="00CC0842" w:rsidP="00CC0842">
            <w:pPr>
              <w:ind w:left="0"/>
              <w:jc w:val="center"/>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Resultado del ejercicio</w:t>
            </w:r>
          </w:p>
        </w:tc>
        <w:tc>
          <w:tcPr>
            <w:tcW w:w="1141" w:type="dxa"/>
            <w:tcBorders>
              <w:top w:val="single" w:sz="8" w:space="0" w:color="auto"/>
              <w:left w:val="nil"/>
              <w:bottom w:val="single" w:sz="8" w:space="0" w:color="auto"/>
              <w:right w:val="nil"/>
            </w:tcBorders>
            <w:shd w:val="clear" w:color="auto" w:fill="auto"/>
            <w:vAlign w:val="bottom"/>
            <w:hideMark/>
          </w:tcPr>
          <w:p w14:paraId="6C1099E9" w14:textId="77777777" w:rsidR="00CC0842" w:rsidRPr="00CC0842" w:rsidRDefault="00CC0842" w:rsidP="00CC0842">
            <w:pPr>
              <w:ind w:left="0"/>
              <w:jc w:val="center"/>
              <w:rPr>
                <w:rFonts w:ascii="Arial" w:eastAsia="Times New Roman" w:hAnsi="Arial" w:cs="Arial"/>
                <w:b/>
                <w:bCs/>
                <w:color w:val="000000"/>
                <w:sz w:val="18"/>
                <w:szCs w:val="18"/>
                <w:lang w:val="es-ES"/>
              </w:rPr>
            </w:pPr>
            <w:proofErr w:type="spellStart"/>
            <w:r w:rsidRPr="00CC0842">
              <w:rPr>
                <w:rFonts w:ascii="Arial" w:eastAsia="Times New Roman" w:hAnsi="Arial" w:cs="Arial"/>
                <w:b/>
                <w:bCs/>
                <w:color w:val="000000"/>
                <w:sz w:val="18"/>
                <w:szCs w:val="18"/>
                <w:lang w:val="es-ES"/>
              </w:rPr>
              <w:t>Subv.s</w:t>
            </w:r>
            <w:proofErr w:type="spellEnd"/>
            <w:r w:rsidRPr="00CC0842">
              <w:rPr>
                <w:rFonts w:ascii="Arial" w:eastAsia="Times New Roman" w:hAnsi="Arial" w:cs="Arial"/>
                <w:b/>
                <w:bCs/>
                <w:color w:val="000000"/>
                <w:sz w:val="18"/>
                <w:szCs w:val="18"/>
                <w:lang w:val="es-ES"/>
              </w:rPr>
              <w:t>, donaciones y legados recibidos</w:t>
            </w:r>
          </w:p>
        </w:tc>
        <w:tc>
          <w:tcPr>
            <w:tcW w:w="1311" w:type="dxa"/>
            <w:tcBorders>
              <w:top w:val="single" w:sz="8" w:space="0" w:color="auto"/>
              <w:left w:val="nil"/>
              <w:bottom w:val="single" w:sz="8" w:space="0" w:color="auto"/>
              <w:right w:val="nil"/>
            </w:tcBorders>
            <w:shd w:val="clear" w:color="auto" w:fill="auto"/>
            <w:vAlign w:val="bottom"/>
            <w:hideMark/>
          </w:tcPr>
          <w:p w14:paraId="53ED6373" w14:textId="77777777" w:rsidR="00CC0842" w:rsidRPr="00CC0842" w:rsidRDefault="00CC0842" w:rsidP="00CC0842">
            <w:pPr>
              <w:ind w:left="0"/>
              <w:jc w:val="center"/>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Total</w:t>
            </w:r>
          </w:p>
        </w:tc>
      </w:tr>
      <w:tr w:rsidR="00CC0842" w:rsidRPr="00CC0842" w14:paraId="48D0E5E3" w14:textId="77777777" w:rsidTr="00CC0842">
        <w:trPr>
          <w:trHeight w:val="255"/>
          <w:jc w:val="center"/>
        </w:trPr>
        <w:tc>
          <w:tcPr>
            <w:tcW w:w="3136" w:type="dxa"/>
            <w:tcBorders>
              <w:top w:val="single" w:sz="8" w:space="0" w:color="auto"/>
              <w:left w:val="nil"/>
              <w:bottom w:val="single" w:sz="8" w:space="0" w:color="auto"/>
              <w:right w:val="nil"/>
            </w:tcBorders>
            <w:shd w:val="clear" w:color="auto" w:fill="auto"/>
            <w:noWrap/>
            <w:vAlign w:val="center"/>
            <w:hideMark/>
          </w:tcPr>
          <w:p w14:paraId="70595EB0" w14:textId="77777777" w:rsidR="00CC0842" w:rsidRPr="00CC0842" w:rsidRDefault="00CC0842" w:rsidP="00CC0842">
            <w:pPr>
              <w:ind w:left="0"/>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SALDO, FINAL 31.12.15</w:t>
            </w:r>
          </w:p>
        </w:tc>
        <w:tc>
          <w:tcPr>
            <w:tcW w:w="1041" w:type="dxa"/>
            <w:tcBorders>
              <w:top w:val="single" w:sz="8" w:space="0" w:color="auto"/>
              <w:left w:val="nil"/>
              <w:bottom w:val="single" w:sz="8" w:space="0" w:color="auto"/>
              <w:right w:val="nil"/>
            </w:tcBorders>
            <w:shd w:val="clear" w:color="auto" w:fill="auto"/>
            <w:noWrap/>
            <w:vAlign w:val="center"/>
            <w:hideMark/>
          </w:tcPr>
          <w:p w14:paraId="2F9285FE"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600.000,00</w:t>
            </w:r>
          </w:p>
        </w:tc>
        <w:tc>
          <w:tcPr>
            <w:tcW w:w="1395" w:type="dxa"/>
            <w:tcBorders>
              <w:top w:val="single" w:sz="8" w:space="0" w:color="auto"/>
              <w:left w:val="nil"/>
              <w:bottom w:val="single" w:sz="8" w:space="0" w:color="auto"/>
              <w:right w:val="nil"/>
            </w:tcBorders>
            <w:shd w:val="clear" w:color="auto" w:fill="auto"/>
            <w:noWrap/>
            <w:vAlign w:val="center"/>
            <w:hideMark/>
          </w:tcPr>
          <w:p w14:paraId="232B2516"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2.165.867,00</w:t>
            </w:r>
          </w:p>
        </w:tc>
        <w:tc>
          <w:tcPr>
            <w:tcW w:w="1317" w:type="dxa"/>
            <w:tcBorders>
              <w:top w:val="single" w:sz="8" w:space="0" w:color="auto"/>
              <w:left w:val="nil"/>
              <w:bottom w:val="single" w:sz="8" w:space="0" w:color="auto"/>
              <w:right w:val="nil"/>
            </w:tcBorders>
            <w:shd w:val="clear" w:color="auto" w:fill="auto"/>
            <w:noWrap/>
            <w:vAlign w:val="center"/>
            <w:hideMark/>
          </w:tcPr>
          <w:p w14:paraId="493A7F3B"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(2.165.867,00)</w:t>
            </w:r>
          </w:p>
        </w:tc>
        <w:tc>
          <w:tcPr>
            <w:tcW w:w="1141" w:type="dxa"/>
            <w:tcBorders>
              <w:top w:val="single" w:sz="8" w:space="0" w:color="auto"/>
              <w:left w:val="nil"/>
              <w:bottom w:val="single" w:sz="8" w:space="0" w:color="auto"/>
              <w:right w:val="nil"/>
            </w:tcBorders>
            <w:shd w:val="clear" w:color="auto" w:fill="auto"/>
            <w:noWrap/>
            <w:vAlign w:val="center"/>
            <w:hideMark/>
          </w:tcPr>
          <w:p w14:paraId="642FC3C9"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298.343,87</w:t>
            </w:r>
          </w:p>
        </w:tc>
        <w:tc>
          <w:tcPr>
            <w:tcW w:w="1311" w:type="dxa"/>
            <w:tcBorders>
              <w:top w:val="single" w:sz="8" w:space="0" w:color="auto"/>
              <w:left w:val="nil"/>
              <w:bottom w:val="single" w:sz="8" w:space="0" w:color="auto"/>
              <w:right w:val="nil"/>
            </w:tcBorders>
            <w:shd w:val="clear" w:color="auto" w:fill="auto"/>
            <w:noWrap/>
            <w:vAlign w:val="center"/>
            <w:hideMark/>
          </w:tcPr>
          <w:p w14:paraId="1776EF8E"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898.343,87</w:t>
            </w:r>
          </w:p>
        </w:tc>
      </w:tr>
      <w:tr w:rsidR="00CC0842" w:rsidRPr="00CC0842" w14:paraId="1820D245" w14:textId="77777777" w:rsidTr="00CC0842">
        <w:trPr>
          <w:trHeight w:val="255"/>
          <w:jc w:val="center"/>
        </w:trPr>
        <w:tc>
          <w:tcPr>
            <w:tcW w:w="3136" w:type="dxa"/>
            <w:tcBorders>
              <w:top w:val="nil"/>
              <w:left w:val="nil"/>
              <w:bottom w:val="nil"/>
              <w:right w:val="nil"/>
            </w:tcBorders>
            <w:shd w:val="clear" w:color="auto" w:fill="auto"/>
            <w:noWrap/>
            <w:vAlign w:val="center"/>
            <w:hideMark/>
          </w:tcPr>
          <w:p w14:paraId="1110245D" w14:textId="77777777" w:rsidR="00CC0842" w:rsidRPr="00CC0842" w:rsidRDefault="00CC0842" w:rsidP="00CC0842">
            <w:pPr>
              <w:ind w:left="0"/>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Ajustes por corrección de errores</w:t>
            </w:r>
          </w:p>
        </w:tc>
        <w:tc>
          <w:tcPr>
            <w:tcW w:w="1041" w:type="dxa"/>
            <w:tcBorders>
              <w:top w:val="nil"/>
              <w:left w:val="nil"/>
              <w:bottom w:val="nil"/>
              <w:right w:val="nil"/>
            </w:tcBorders>
            <w:shd w:val="clear" w:color="auto" w:fill="auto"/>
            <w:noWrap/>
            <w:vAlign w:val="center"/>
            <w:hideMark/>
          </w:tcPr>
          <w:p w14:paraId="334FB0AB"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w:t>
            </w:r>
          </w:p>
        </w:tc>
        <w:tc>
          <w:tcPr>
            <w:tcW w:w="1395" w:type="dxa"/>
            <w:tcBorders>
              <w:top w:val="nil"/>
              <w:left w:val="nil"/>
              <w:bottom w:val="nil"/>
              <w:right w:val="nil"/>
            </w:tcBorders>
            <w:shd w:val="clear" w:color="auto" w:fill="auto"/>
            <w:noWrap/>
            <w:vAlign w:val="center"/>
            <w:hideMark/>
          </w:tcPr>
          <w:p w14:paraId="13396265"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7" w:type="dxa"/>
            <w:tcBorders>
              <w:top w:val="nil"/>
              <w:left w:val="nil"/>
              <w:bottom w:val="nil"/>
              <w:right w:val="nil"/>
            </w:tcBorders>
            <w:shd w:val="clear" w:color="auto" w:fill="auto"/>
            <w:noWrap/>
            <w:vAlign w:val="center"/>
            <w:hideMark/>
          </w:tcPr>
          <w:p w14:paraId="1B80811A"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141" w:type="dxa"/>
            <w:tcBorders>
              <w:top w:val="nil"/>
              <w:left w:val="nil"/>
              <w:bottom w:val="nil"/>
              <w:right w:val="nil"/>
            </w:tcBorders>
            <w:shd w:val="clear" w:color="auto" w:fill="auto"/>
            <w:noWrap/>
            <w:vAlign w:val="center"/>
            <w:hideMark/>
          </w:tcPr>
          <w:p w14:paraId="2BE59611"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21BAD8ED"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r>
      <w:tr w:rsidR="00CC0842" w:rsidRPr="00CC0842" w14:paraId="00A990BC" w14:textId="77777777" w:rsidTr="00CC0842">
        <w:trPr>
          <w:trHeight w:val="255"/>
          <w:jc w:val="center"/>
        </w:trPr>
        <w:tc>
          <w:tcPr>
            <w:tcW w:w="3136" w:type="dxa"/>
            <w:tcBorders>
              <w:top w:val="single" w:sz="8" w:space="0" w:color="auto"/>
              <w:left w:val="nil"/>
              <w:bottom w:val="single" w:sz="8" w:space="0" w:color="auto"/>
              <w:right w:val="nil"/>
            </w:tcBorders>
            <w:shd w:val="clear" w:color="auto" w:fill="auto"/>
            <w:noWrap/>
            <w:vAlign w:val="center"/>
            <w:hideMark/>
          </w:tcPr>
          <w:p w14:paraId="3E2F5032" w14:textId="77777777" w:rsidR="00CC0842" w:rsidRPr="00CC0842" w:rsidRDefault="00CC0842" w:rsidP="00CC0842">
            <w:pPr>
              <w:ind w:left="0"/>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SALDO AJUSTADO, 01.01.16</w:t>
            </w:r>
          </w:p>
        </w:tc>
        <w:tc>
          <w:tcPr>
            <w:tcW w:w="1041" w:type="dxa"/>
            <w:tcBorders>
              <w:top w:val="single" w:sz="8" w:space="0" w:color="auto"/>
              <w:left w:val="nil"/>
              <w:bottom w:val="single" w:sz="8" w:space="0" w:color="auto"/>
              <w:right w:val="nil"/>
            </w:tcBorders>
            <w:shd w:val="clear" w:color="auto" w:fill="auto"/>
            <w:noWrap/>
            <w:vAlign w:val="center"/>
            <w:hideMark/>
          </w:tcPr>
          <w:p w14:paraId="382471AB"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600.000,00</w:t>
            </w:r>
          </w:p>
        </w:tc>
        <w:tc>
          <w:tcPr>
            <w:tcW w:w="1395" w:type="dxa"/>
            <w:tcBorders>
              <w:top w:val="single" w:sz="8" w:space="0" w:color="auto"/>
              <w:left w:val="nil"/>
              <w:bottom w:val="single" w:sz="8" w:space="0" w:color="auto"/>
              <w:right w:val="nil"/>
            </w:tcBorders>
            <w:shd w:val="clear" w:color="auto" w:fill="auto"/>
            <w:noWrap/>
            <w:vAlign w:val="center"/>
            <w:hideMark/>
          </w:tcPr>
          <w:p w14:paraId="69298F5A"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2.165.867,00</w:t>
            </w:r>
          </w:p>
        </w:tc>
        <w:tc>
          <w:tcPr>
            <w:tcW w:w="1317" w:type="dxa"/>
            <w:tcBorders>
              <w:top w:val="single" w:sz="8" w:space="0" w:color="auto"/>
              <w:left w:val="nil"/>
              <w:bottom w:val="single" w:sz="8" w:space="0" w:color="auto"/>
              <w:right w:val="nil"/>
            </w:tcBorders>
            <w:shd w:val="clear" w:color="auto" w:fill="auto"/>
            <w:noWrap/>
            <w:vAlign w:val="center"/>
            <w:hideMark/>
          </w:tcPr>
          <w:p w14:paraId="7A6D4E8D"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(2.165.867,00)</w:t>
            </w:r>
          </w:p>
        </w:tc>
        <w:tc>
          <w:tcPr>
            <w:tcW w:w="1141" w:type="dxa"/>
            <w:tcBorders>
              <w:top w:val="single" w:sz="8" w:space="0" w:color="auto"/>
              <w:left w:val="nil"/>
              <w:bottom w:val="single" w:sz="8" w:space="0" w:color="auto"/>
              <w:right w:val="nil"/>
            </w:tcBorders>
            <w:shd w:val="clear" w:color="auto" w:fill="auto"/>
            <w:noWrap/>
            <w:vAlign w:val="center"/>
            <w:hideMark/>
          </w:tcPr>
          <w:p w14:paraId="4E6B75C7"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298.343,87</w:t>
            </w:r>
          </w:p>
        </w:tc>
        <w:tc>
          <w:tcPr>
            <w:tcW w:w="1311" w:type="dxa"/>
            <w:tcBorders>
              <w:top w:val="single" w:sz="8" w:space="0" w:color="auto"/>
              <w:left w:val="nil"/>
              <w:bottom w:val="single" w:sz="8" w:space="0" w:color="auto"/>
              <w:right w:val="nil"/>
            </w:tcBorders>
            <w:shd w:val="clear" w:color="auto" w:fill="auto"/>
            <w:noWrap/>
            <w:vAlign w:val="center"/>
            <w:hideMark/>
          </w:tcPr>
          <w:p w14:paraId="0B922531"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898.343,87</w:t>
            </w:r>
          </w:p>
        </w:tc>
      </w:tr>
      <w:tr w:rsidR="00CC0842" w:rsidRPr="00CC0842" w14:paraId="53D2E6D0" w14:textId="77777777" w:rsidTr="00CC0842">
        <w:trPr>
          <w:trHeight w:val="240"/>
          <w:jc w:val="center"/>
        </w:trPr>
        <w:tc>
          <w:tcPr>
            <w:tcW w:w="3136" w:type="dxa"/>
            <w:tcBorders>
              <w:top w:val="nil"/>
              <w:left w:val="nil"/>
              <w:bottom w:val="nil"/>
              <w:right w:val="nil"/>
            </w:tcBorders>
            <w:shd w:val="clear" w:color="auto" w:fill="auto"/>
            <w:noWrap/>
            <w:vAlign w:val="center"/>
            <w:hideMark/>
          </w:tcPr>
          <w:p w14:paraId="04223E2A" w14:textId="77777777" w:rsidR="00CC0842" w:rsidRPr="00CC0842" w:rsidRDefault="00CC0842" w:rsidP="00CC0842">
            <w:pPr>
              <w:ind w:left="0"/>
              <w:rPr>
                <w:rFonts w:ascii="Arial" w:eastAsia="Times New Roman" w:hAnsi="Arial" w:cs="Arial"/>
                <w:color w:val="000000"/>
                <w:sz w:val="18"/>
                <w:szCs w:val="18"/>
                <w:lang w:val="es-ES"/>
              </w:rPr>
            </w:pPr>
            <w:proofErr w:type="gramStart"/>
            <w:r w:rsidRPr="00CC0842">
              <w:rPr>
                <w:rFonts w:ascii="Arial" w:eastAsia="Times New Roman" w:hAnsi="Arial" w:cs="Arial"/>
                <w:color w:val="000000"/>
                <w:sz w:val="18"/>
                <w:szCs w:val="18"/>
                <w:lang w:val="es-ES"/>
              </w:rPr>
              <w:t>Total</w:t>
            </w:r>
            <w:proofErr w:type="gramEnd"/>
            <w:r w:rsidRPr="00CC0842">
              <w:rPr>
                <w:rFonts w:ascii="Arial" w:eastAsia="Times New Roman" w:hAnsi="Arial" w:cs="Arial"/>
                <w:color w:val="000000"/>
                <w:sz w:val="18"/>
                <w:szCs w:val="18"/>
                <w:lang w:val="es-ES"/>
              </w:rPr>
              <w:t xml:space="preserve"> ingresos y gastos reconocidos</w:t>
            </w:r>
          </w:p>
        </w:tc>
        <w:tc>
          <w:tcPr>
            <w:tcW w:w="1041" w:type="dxa"/>
            <w:tcBorders>
              <w:top w:val="nil"/>
              <w:left w:val="nil"/>
              <w:bottom w:val="nil"/>
              <w:right w:val="nil"/>
            </w:tcBorders>
            <w:shd w:val="clear" w:color="auto" w:fill="auto"/>
            <w:noWrap/>
            <w:vAlign w:val="center"/>
            <w:hideMark/>
          </w:tcPr>
          <w:p w14:paraId="30B777C6"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w:t>
            </w:r>
          </w:p>
        </w:tc>
        <w:tc>
          <w:tcPr>
            <w:tcW w:w="1395" w:type="dxa"/>
            <w:tcBorders>
              <w:top w:val="nil"/>
              <w:left w:val="nil"/>
              <w:bottom w:val="nil"/>
              <w:right w:val="nil"/>
            </w:tcBorders>
            <w:shd w:val="clear" w:color="auto" w:fill="auto"/>
            <w:noWrap/>
            <w:vAlign w:val="center"/>
            <w:hideMark/>
          </w:tcPr>
          <w:p w14:paraId="097AB3D8"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7" w:type="dxa"/>
            <w:tcBorders>
              <w:top w:val="nil"/>
              <w:left w:val="nil"/>
              <w:bottom w:val="nil"/>
              <w:right w:val="nil"/>
            </w:tcBorders>
            <w:shd w:val="clear" w:color="auto" w:fill="auto"/>
            <w:noWrap/>
            <w:vAlign w:val="center"/>
            <w:hideMark/>
          </w:tcPr>
          <w:p w14:paraId="43520F8B"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(2.165.867,00)</w:t>
            </w:r>
          </w:p>
        </w:tc>
        <w:tc>
          <w:tcPr>
            <w:tcW w:w="1141" w:type="dxa"/>
            <w:tcBorders>
              <w:top w:val="nil"/>
              <w:left w:val="nil"/>
              <w:bottom w:val="nil"/>
              <w:right w:val="nil"/>
            </w:tcBorders>
            <w:shd w:val="clear" w:color="auto" w:fill="auto"/>
            <w:noWrap/>
            <w:vAlign w:val="center"/>
            <w:hideMark/>
          </w:tcPr>
          <w:p w14:paraId="3E2B0DD1"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(22.551,91)</w:t>
            </w:r>
          </w:p>
        </w:tc>
        <w:tc>
          <w:tcPr>
            <w:tcW w:w="1311" w:type="dxa"/>
            <w:tcBorders>
              <w:top w:val="nil"/>
              <w:left w:val="nil"/>
              <w:bottom w:val="nil"/>
              <w:right w:val="nil"/>
            </w:tcBorders>
            <w:shd w:val="clear" w:color="auto" w:fill="auto"/>
            <w:noWrap/>
            <w:vAlign w:val="center"/>
            <w:hideMark/>
          </w:tcPr>
          <w:p w14:paraId="14BDE3A5"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(2.188.418,91)</w:t>
            </w:r>
          </w:p>
        </w:tc>
      </w:tr>
      <w:tr w:rsidR="00CC0842" w:rsidRPr="00CC0842" w14:paraId="7775F69C" w14:textId="77777777" w:rsidTr="00CC0842">
        <w:trPr>
          <w:trHeight w:val="240"/>
          <w:jc w:val="center"/>
        </w:trPr>
        <w:tc>
          <w:tcPr>
            <w:tcW w:w="3136" w:type="dxa"/>
            <w:tcBorders>
              <w:top w:val="nil"/>
              <w:left w:val="nil"/>
              <w:bottom w:val="nil"/>
              <w:right w:val="nil"/>
            </w:tcBorders>
            <w:shd w:val="clear" w:color="auto" w:fill="auto"/>
            <w:noWrap/>
            <w:vAlign w:val="center"/>
            <w:hideMark/>
          </w:tcPr>
          <w:p w14:paraId="5CEDAA67" w14:textId="77777777" w:rsidR="00CC0842" w:rsidRPr="00CC0842" w:rsidRDefault="00CC0842" w:rsidP="00CC0842">
            <w:pPr>
              <w:ind w:left="0"/>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Operaciones con socios</w:t>
            </w:r>
          </w:p>
        </w:tc>
        <w:tc>
          <w:tcPr>
            <w:tcW w:w="1041" w:type="dxa"/>
            <w:tcBorders>
              <w:top w:val="nil"/>
              <w:left w:val="nil"/>
              <w:bottom w:val="nil"/>
              <w:right w:val="nil"/>
            </w:tcBorders>
            <w:shd w:val="clear" w:color="auto" w:fill="auto"/>
            <w:noWrap/>
            <w:vAlign w:val="center"/>
            <w:hideMark/>
          </w:tcPr>
          <w:p w14:paraId="24AF2064"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w:t>
            </w:r>
          </w:p>
        </w:tc>
        <w:tc>
          <w:tcPr>
            <w:tcW w:w="1395" w:type="dxa"/>
            <w:tcBorders>
              <w:top w:val="nil"/>
              <w:left w:val="nil"/>
              <w:bottom w:val="nil"/>
              <w:right w:val="nil"/>
            </w:tcBorders>
            <w:shd w:val="clear" w:color="auto" w:fill="auto"/>
            <w:noWrap/>
            <w:vAlign w:val="center"/>
            <w:hideMark/>
          </w:tcPr>
          <w:p w14:paraId="6D7A502D"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2.165.867,00</w:t>
            </w:r>
          </w:p>
        </w:tc>
        <w:tc>
          <w:tcPr>
            <w:tcW w:w="1317" w:type="dxa"/>
            <w:tcBorders>
              <w:top w:val="nil"/>
              <w:left w:val="nil"/>
              <w:bottom w:val="nil"/>
              <w:right w:val="nil"/>
            </w:tcBorders>
            <w:shd w:val="clear" w:color="auto" w:fill="auto"/>
            <w:noWrap/>
            <w:vAlign w:val="center"/>
            <w:hideMark/>
          </w:tcPr>
          <w:p w14:paraId="0862C2DD"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141" w:type="dxa"/>
            <w:tcBorders>
              <w:top w:val="nil"/>
              <w:left w:val="nil"/>
              <w:bottom w:val="nil"/>
              <w:right w:val="nil"/>
            </w:tcBorders>
            <w:shd w:val="clear" w:color="auto" w:fill="auto"/>
            <w:noWrap/>
            <w:vAlign w:val="center"/>
            <w:hideMark/>
          </w:tcPr>
          <w:p w14:paraId="4FDA5D25"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07342B83"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2.165.867,00</w:t>
            </w:r>
          </w:p>
        </w:tc>
      </w:tr>
      <w:tr w:rsidR="00CC0842" w:rsidRPr="00CC0842" w14:paraId="46836930" w14:textId="77777777" w:rsidTr="00CC0842">
        <w:trPr>
          <w:trHeight w:val="240"/>
          <w:jc w:val="center"/>
        </w:trPr>
        <w:tc>
          <w:tcPr>
            <w:tcW w:w="3136" w:type="dxa"/>
            <w:tcBorders>
              <w:top w:val="nil"/>
              <w:left w:val="nil"/>
              <w:bottom w:val="nil"/>
              <w:right w:val="nil"/>
            </w:tcBorders>
            <w:shd w:val="clear" w:color="auto" w:fill="auto"/>
            <w:noWrap/>
            <w:vAlign w:val="center"/>
            <w:hideMark/>
          </w:tcPr>
          <w:p w14:paraId="0382BD74" w14:textId="77777777" w:rsidR="00CC0842" w:rsidRPr="00CC0842" w:rsidRDefault="00CC0842" w:rsidP="00CC0842">
            <w:pPr>
              <w:ind w:left="0"/>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 Distribución de dividendos</w:t>
            </w:r>
          </w:p>
        </w:tc>
        <w:tc>
          <w:tcPr>
            <w:tcW w:w="1041" w:type="dxa"/>
            <w:tcBorders>
              <w:top w:val="nil"/>
              <w:left w:val="nil"/>
              <w:bottom w:val="nil"/>
              <w:right w:val="nil"/>
            </w:tcBorders>
            <w:shd w:val="clear" w:color="auto" w:fill="auto"/>
            <w:noWrap/>
            <w:vAlign w:val="center"/>
            <w:hideMark/>
          </w:tcPr>
          <w:p w14:paraId="49AACB81"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w:t>
            </w:r>
          </w:p>
        </w:tc>
        <w:tc>
          <w:tcPr>
            <w:tcW w:w="1395" w:type="dxa"/>
            <w:tcBorders>
              <w:top w:val="nil"/>
              <w:left w:val="nil"/>
              <w:bottom w:val="nil"/>
              <w:right w:val="nil"/>
            </w:tcBorders>
            <w:shd w:val="clear" w:color="auto" w:fill="auto"/>
            <w:noWrap/>
            <w:vAlign w:val="center"/>
            <w:hideMark/>
          </w:tcPr>
          <w:p w14:paraId="384DEED4"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7" w:type="dxa"/>
            <w:tcBorders>
              <w:top w:val="nil"/>
              <w:left w:val="nil"/>
              <w:bottom w:val="nil"/>
              <w:right w:val="nil"/>
            </w:tcBorders>
            <w:shd w:val="clear" w:color="auto" w:fill="auto"/>
            <w:noWrap/>
            <w:vAlign w:val="center"/>
            <w:hideMark/>
          </w:tcPr>
          <w:p w14:paraId="20D00220"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141" w:type="dxa"/>
            <w:tcBorders>
              <w:top w:val="nil"/>
              <w:left w:val="nil"/>
              <w:bottom w:val="nil"/>
              <w:right w:val="nil"/>
            </w:tcBorders>
            <w:shd w:val="clear" w:color="auto" w:fill="auto"/>
            <w:noWrap/>
            <w:vAlign w:val="center"/>
            <w:hideMark/>
          </w:tcPr>
          <w:p w14:paraId="66EE478F"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5E3C3328"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 xml:space="preserve"> -</w:t>
            </w:r>
          </w:p>
        </w:tc>
      </w:tr>
      <w:tr w:rsidR="00CC0842" w:rsidRPr="00CC0842" w14:paraId="7CADADFE" w14:textId="77777777" w:rsidTr="00CC0842">
        <w:trPr>
          <w:trHeight w:val="255"/>
          <w:jc w:val="center"/>
        </w:trPr>
        <w:tc>
          <w:tcPr>
            <w:tcW w:w="3136" w:type="dxa"/>
            <w:tcBorders>
              <w:top w:val="nil"/>
              <w:left w:val="nil"/>
              <w:bottom w:val="nil"/>
              <w:right w:val="nil"/>
            </w:tcBorders>
            <w:shd w:val="clear" w:color="auto" w:fill="auto"/>
            <w:noWrap/>
            <w:vAlign w:val="center"/>
            <w:hideMark/>
          </w:tcPr>
          <w:p w14:paraId="3A67203E" w14:textId="77777777" w:rsidR="00CC0842" w:rsidRPr="00CC0842" w:rsidRDefault="00CC0842" w:rsidP="00CC0842">
            <w:pPr>
              <w:ind w:left="0"/>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Distribución del resultado del ejercicio anterior</w:t>
            </w:r>
          </w:p>
        </w:tc>
        <w:tc>
          <w:tcPr>
            <w:tcW w:w="1041" w:type="dxa"/>
            <w:tcBorders>
              <w:top w:val="nil"/>
              <w:left w:val="nil"/>
              <w:bottom w:val="nil"/>
              <w:right w:val="nil"/>
            </w:tcBorders>
            <w:shd w:val="clear" w:color="auto" w:fill="auto"/>
            <w:noWrap/>
            <w:vAlign w:val="center"/>
            <w:hideMark/>
          </w:tcPr>
          <w:p w14:paraId="214CC125"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w:t>
            </w:r>
          </w:p>
        </w:tc>
        <w:tc>
          <w:tcPr>
            <w:tcW w:w="1395" w:type="dxa"/>
            <w:tcBorders>
              <w:top w:val="nil"/>
              <w:left w:val="nil"/>
              <w:bottom w:val="nil"/>
              <w:right w:val="nil"/>
            </w:tcBorders>
            <w:shd w:val="clear" w:color="auto" w:fill="auto"/>
            <w:noWrap/>
            <w:vAlign w:val="center"/>
            <w:hideMark/>
          </w:tcPr>
          <w:p w14:paraId="189A5B05"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(2.165.867,00)</w:t>
            </w:r>
          </w:p>
        </w:tc>
        <w:tc>
          <w:tcPr>
            <w:tcW w:w="1317" w:type="dxa"/>
            <w:tcBorders>
              <w:top w:val="nil"/>
              <w:left w:val="nil"/>
              <w:bottom w:val="nil"/>
              <w:right w:val="nil"/>
            </w:tcBorders>
            <w:shd w:val="clear" w:color="auto" w:fill="auto"/>
            <w:noWrap/>
            <w:vAlign w:val="center"/>
            <w:hideMark/>
          </w:tcPr>
          <w:p w14:paraId="74A29998"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2.165.867,00</w:t>
            </w:r>
          </w:p>
        </w:tc>
        <w:tc>
          <w:tcPr>
            <w:tcW w:w="1141" w:type="dxa"/>
            <w:tcBorders>
              <w:top w:val="nil"/>
              <w:left w:val="nil"/>
              <w:bottom w:val="nil"/>
              <w:right w:val="nil"/>
            </w:tcBorders>
            <w:shd w:val="clear" w:color="auto" w:fill="auto"/>
            <w:noWrap/>
            <w:vAlign w:val="center"/>
            <w:hideMark/>
          </w:tcPr>
          <w:p w14:paraId="1CEB40B3"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081DDCD6"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 xml:space="preserve"> -</w:t>
            </w:r>
          </w:p>
        </w:tc>
      </w:tr>
      <w:tr w:rsidR="00CC0842" w:rsidRPr="00CC0842" w14:paraId="6EA43636" w14:textId="77777777" w:rsidTr="00CC0842">
        <w:trPr>
          <w:trHeight w:val="255"/>
          <w:jc w:val="center"/>
        </w:trPr>
        <w:tc>
          <w:tcPr>
            <w:tcW w:w="3136" w:type="dxa"/>
            <w:tcBorders>
              <w:top w:val="single" w:sz="8" w:space="0" w:color="auto"/>
              <w:left w:val="nil"/>
              <w:bottom w:val="single" w:sz="8" w:space="0" w:color="auto"/>
              <w:right w:val="nil"/>
            </w:tcBorders>
            <w:shd w:val="clear" w:color="auto" w:fill="auto"/>
            <w:noWrap/>
            <w:vAlign w:val="center"/>
            <w:hideMark/>
          </w:tcPr>
          <w:p w14:paraId="2DF8E894" w14:textId="77777777" w:rsidR="00CC0842" w:rsidRPr="00CC0842" w:rsidRDefault="00CC0842" w:rsidP="00CC0842">
            <w:pPr>
              <w:ind w:left="0"/>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SALDO, FINAL 31.12.16</w:t>
            </w:r>
          </w:p>
        </w:tc>
        <w:tc>
          <w:tcPr>
            <w:tcW w:w="1041" w:type="dxa"/>
            <w:tcBorders>
              <w:top w:val="single" w:sz="8" w:space="0" w:color="auto"/>
              <w:left w:val="nil"/>
              <w:bottom w:val="single" w:sz="8" w:space="0" w:color="auto"/>
              <w:right w:val="nil"/>
            </w:tcBorders>
            <w:shd w:val="clear" w:color="auto" w:fill="auto"/>
            <w:noWrap/>
            <w:vAlign w:val="center"/>
            <w:hideMark/>
          </w:tcPr>
          <w:p w14:paraId="40FF409F"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600.000,00</w:t>
            </w:r>
          </w:p>
        </w:tc>
        <w:tc>
          <w:tcPr>
            <w:tcW w:w="1395" w:type="dxa"/>
            <w:tcBorders>
              <w:top w:val="single" w:sz="8" w:space="0" w:color="auto"/>
              <w:left w:val="nil"/>
              <w:bottom w:val="single" w:sz="8" w:space="0" w:color="auto"/>
              <w:right w:val="nil"/>
            </w:tcBorders>
            <w:shd w:val="clear" w:color="auto" w:fill="auto"/>
            <w:noWrap/>
            <w:vAlign w:val="center"/>
            <w:hideMark/>
          </w:tcPr>
          <w:p w14:paraId="1B5ED8D9"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2.165.867,00</w:t>
            </w:r>
          </w:p>
        </w:tc>
        <w:tc>
          <w:tcPr>
            <w:tcW w:w="1317" w:type="dxa"/>
            <w:tcBorders>
              <w:top w:val="single" w:sz="8" w:space="0" w:color="auto"/>
              <w:left w:val="nil"/>
              <w:bottom w:val="single" w:sz="8" w:space="0" w:color="auto"/>
              <w:right w:val="nil"/>
            </w:tcBorders>
            <w:shd w:val="clear" w:color="auto" w:fill="auto"/>
            <w:noWrap/>
            <w:vAlign w:val="center"/>
            <w:hideMark/>
          </w:tcPr>
          <w:p w14:paraId="20B1C271"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(2.165.867,00)</w:t>
            </w:r>
          </w:p>
        </w:tc>
        <w:tc>
          <w:tcPr>
            <w:tcW w:w="1141" w:type="dxa"/>
            <w:tcBorders>
              <w:top w:val="single" w:sz="8" w:space="0" w:color="auto"/>
              <w:left w:val="nil"/>
              <w:bottom w:val="single" w:sz="8" w:space="0" w:color="auto"/>
              <w:right w:val="nil"/>
            </w:tcBorders>
            <w:shd w:val="clear" w:color="auto" w:fill="auto"/>
            <w:noWrap/>
            <w:vAlign w:val="center"/>
            <w:hideMark/>
          </w:tcPr>
          <w:p w14:paraId="5E7D3913"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275.791,96</w:t>
            </w:r>
          </w:p>
        </w:tc>
        <w:tc>
          <w:tcPr>
            <w:tcW w:w="1311" w:type="dxa"/>
            <w:tcBorders>
              <w:top w:val="single" w:sz="8" w:space="0" w:color="auto"/>
              <w:left w:val="nil"/>
              <w:bottom w:val="single" w:sz="8" w:space="0" w:color="auto"/>
              <w:right w:val="nil"/>
            </w:tcBorders>
            <w:shd w:val="clear" w:color="auto" w:fill="auto"/>
            <w:noWrap/>
            <w:vAlign w:val="center"/>
            <w:hideMark/>
          </w:tcPr>
          <w:p w14:paraId="05036772"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875.791,96</w:t>
            </w:r>
          </w:p>
        </w:tc>
      </w:tr>
      <w:tr w:rsidR="00CC0842" w:rsidRPr="00CC0842" w14:paraId="6EB7FEA1" w14:textId="77777777" w:rsidTr="00CC0842">
        <w:trPr>
          <w:trHeight w:val="255"/>
          <w:jc w:val="center"/>
        </w:trPr>
        <w:tc>
          <w:tcPr>
            <w:tcW w:w="3136" w:type="dxa"/>
            <w:tcBorders>
              <w:top w:val="nil"/>
              <w:left w:val="nil"/>
              <w:bottom w:val="nil"/>
              <w:right w:val="nil"/>
            </w:tcBorders>
            <w:shd w:val="clear" w:color="auto" w:fill="auto"/>
            <w:noWrap/>
            <w:vAlign w:val="center"/>
            <w:hideMark/>
          </w:tcPr>
          <w:p w14:paraId="2CC09F7E" w14:textId="77777777" w:rsidR="00CC0842" w:rsidRPr="00CC0842" w:rsidRDefault="00CC0842" w:rsidP="00CC0842">
            <w:pPr>
              <w:ind w:left="0"/>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Ajustes por corrección de errores</w:t>
            </w:r>
          </w:p>
        </w:tc>
        <w:tc>
          <w:tcPr>
            <w:tcW w:w="1041" w:type="dxa"/>
            <w:tcBorders>
              <w:top w:val="nil"/>
              <w:left w:val="nil"/>
              <w:bottom w:val="nil"/>
              <w:right w:val="nil"/>
            </w:tcBorders>
            <w:shd w:val="clear" w:color="auto" w:fill="auto"/>
            <w:noWrap/>
            <w:vAlign w:val="center"/>
            <w:hideMark/>
          </w:tcPr>
          <w:p w14:paraId="74B37192"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w:t>
            </w:r>
          </w:p>
        </w:tc>
        <w:tc>
          <w:tcPr>
            <w:tcW w:w="1395" w:type="dxa"/>
            <w:tcBorders>
              <w:top w:val="nil"/>
              <w:left w:val="nil"/>
              <w:bottom w:val="nil"/>
              <w:right w:val="nil"/>
            </w:tcBorders>
            <w:shd w:val="clear" w:color="auto" w:fill="auto"/>
            <w:noWrap/>
            <w:vAlign w:val="center"/>
            <w:hideMark/>
          </w:tcPr>
          <w:p w14:paraId="2318F536"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7" w:type="dxa"/>
            <w:tcBorders>
              <w:top w:val="nil"/>
              <w:left w:val="nil"/>
              <w:bottom w:val="nil"/>
              <w:right w:val="nil"/>
            </w:tcBorders>
            <w:shd w:val="clear" w:color="auto" w:fill="auto"/>
            <w:noWrap/>
            <w:vAlign w:val="center"/>
            <w:hideMark/>
          </w:tcPr>
          <w:p w14:paraId="0F83E62C"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141" w:type="dxa"/>
            <w:tcBorders>
              <w:top w:val="nil"/>
              <w:left w:val="nil"/>
              <w:bottom w:val="nil"/>
              <w:right w:val="nil"/>
            </w:tcBorders>
            <w:shd w:val="clear" w:color="auto" w:fill="auto"/>
            <w:noWrap/>
            <w:vAlign w:val="center"/>
            <w:hideMark/>
          </w:tcPr>
          <w:p w14:paraId="5221D962"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779D75AA"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r>
      <w:tr w:rsidR="00CC0842" w:rsidRPr="00CC0842" w14:paraId="3CE009B9" w14:textId="77777777" w:rsidTr="00CC0842">
        <w:trPr>
          <w:trHeight w:val="255"/>
          <w:jc w:val="center"/>
        </w:trPr>
        <w:tc>
          <w:tcPr>
            <w:tcW w:w="3136" w:type="dxa"/>
            <w:tcBorders>
              <w:top w:val="single" w:sz="8" w:space="0" w:color="auto"/>
              <w:left w:val="nil"/>
              <w:bottom w:val="single" w:sz="8" w:space="0" w:color="auto"/>
              <w:right w:val="nil"/>
            </w:tcBorders>
            <w:shd w:val="clear" w:color="auto" w:fill="auto"/>
            <w:noWrap/>
            <w:vAlign w:val="center"/>
            <w:hideMark/>
          </w:tcPr>
          <w:p w14:paraId="23B05AB4" w14:textId="77777777" w:rsidR="00CC0842" w:rsidRPr="00CC0842" w:rsidRDefault="00CC0842" w:rsidP="00CC0842">
            <w:pPr>
              <w:ind w:left="0"/>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SALDO AJUSTADO, 01.01.17</w:t>
            </w:r>
          </w:p>
        </w:tc>
        <w:tc>
          <w:tcPr>
            <w:tcW w:w="1041" w:type="dxa"/>
            <w:tcBorders>
              <w:top w:val="single" w:sz="8" w:space="0" w:color="auto"/>
              <w:left w:val="nil"/>
              <w:bottom w:val="single" w:sz="8" w:space="0" w:color="auto"/>
              <w:right w:val="nil"/>
            </w:tcBorders>
            <w:shd w:val="clear" w:color="auto" w:fill="auto"/>
            <w:noWrap/>
            <w:vAlign w:val="center"/>
            <w:hideMark/>
          </w:tcPr>
          <w:p w14:paraId="3F947ABD"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600.000,00</w:t>
            </w:r>
          </w:p>
        </w:tc>
        <w:tc>
          <w:tcPr>
            <w:tcW w:w="1395" w:type="dxa"/>
            <w:tcBorders>
              <w:top w:val="single" w:sz="8" w:space="0" w:color="auto"/>
              <w:left w:val="nil"/>
              <w:bottom w:val="single" w:sz="8" w:space="0" w:color="auto"/>
              <w:right w:val="nil"/>
            </w:tcBorders>
            <w:shd w:val="clear" w:color="auto" w:fill="auto"/>
            <w:noWrap/>
            <w:vAlign w:val="center"/>
            <w:hideMark/>
          </w:tcPr>
          <w:p w14:paraId="3E358C36"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2.165.867,00</w:t>
            </w:r>
          </w:p>
        </w:tc>
        <w:tc>
          <w:tcPr>
            <w:tcW w:w="1317" w:type="dxa"/>
            <w:tcBorders>
              <w:top w:val="single" w:sz="8" w:space="0" w:color="auto"/>
              <w:left w:val="nil"/>
              <w:bottom w:val="single" w:sz="8" w:space="0" w:color="auto"/>
              <w:right w:val="nil"/>
            </w:tcBorders>
            <w:shd w:val="clear" w:color="auto" w:fill="auto"/>
            <w:noWrap/>
            <w:vAlign w:val="center"/>
            <w:hideMark/>
          </w:tcPr>
          <w:p w14:paraId="2750CE82"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(2.165.867,00)</w:t>
            </w:r>
          </w:p>
        </w:tc>
        <w:tc>
          <w:tcPr>
            <w:tcW w:w="1141" w:type="dxa"/>
            <w:tcBorders>
              <w:top w:val="single" w:sz="8" w:space="0" w:color="auto"/>
              <w:left w:val="nil"/>
              <w:bottom w:val="single" w:sz="8" w:space="0" w:color="auto"/>
              <w:right w:val="nil"/>
            </w:tcBorders>
            <w:shd w:val="clear" w:color="auto" w:fill="auto"/>
            <w:noWrap/>
            <w:vAlign w:val="center"/>
            <w:hideMark/>
          </w:tcPr>
          <w:p w14:paraId="620F115D"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275.791,96</w:t>
            </w:r>
          </w:p>
        </w:tc>
        <w:tc>
          <w:tcPr>
            <w:tcW w:w="1311" w:type="dxa"/>
            <w:tcBorders>
              <w:top w:val="single" w:sz="8" w:space="0" w:color="auto"/>
              <w:left w:val="nil"/>
              <w:bottom w:val="single" w:sz="8" w:space="0" w:color="auto"/>
              <w:right w:val="nil"/>
            </w:tcBorders>
            <w:shd w:val="clear" w:color="auto" w:fill="auto"/>
            <w:noWrap/>
            <w:vAlign w:val="center"/>
            <w:hideMark/>
          </w:tcPr>
          <w:p w14:paraId="771A0934"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875.791,96</w:t>
            </w:r>
          </w:p>
        </w:tc>
      </w:tr>
      <w:tr w:rsidR="00CC0842" w:rsidRPr="00CC0842" w14:paraId="787FABF4" w14:textId="77777777" w:rsidTr="00CC0842">
        <w:trPr>
          <w:trHeight w:val="240"/>
          <w:jc w:val="center"/>
        </w:trPr>
        <w:tc>
          <w:tcPr>
            <w:tcW w:w="3136" w:type="dxa"/>
            <w:tcBorders>
              <w:top w:val="nil"/>
              <w:left w:val="nil"/>
              <w:bottom w:val="nil"/>
              <w:right w:val="nil"/>
            </w:tcBorders>
            <w:shd w:val="clear" w:color="auto" w:fill="auto"/>
            <w:noWrap/>
            <w:vAlign w:val="center"/>
            <w:hideMark/>
          </w:tcPr>
          <w:p w14:paraId="79E1E588" w14:textId="77777777" w:rsidR="00CC0842" w:rsidRPr="00CC0842" w:rsidRDefault="00CC0842" w:rsidP="00CC0842">
            <w:pPr>
              <w:ind w:left="0"/>
              <w:rPr>
                <w:rFonts w:ascii="Arial" w:eastAsia="Times New Roman" w:hAnsi="Arial" w:cs="Arial"/>
                <w:color w:val="000000"/>
                <w:sz w:val="18"/>
                <w:szCs w:val="18"/>
                <w:lang w:val="es-ES"/>
              </w:rPr>
            </w:pPr>
            <w:proofErr w:type="gramStart"/>
            <w:r w:rsidRPr="00CC0842">
              <w:rPr>
                <w:rFonts w:ascii="Arial" w:eastAsia="Times New Roman" w:hAnsi="Arial" w:cs="Arial"/>
                <w:color w:val="000000"/>
                <w:sz w:val="18"/>
                <w:szCs w:val="18"/>
                <w:lang w:val="es-ES"/>
              </w:rPr>
              <w:t>Total</w:t>
            </w:r>
            <w:proofErr w:type="gramEnd"/>
            <w:r w:rsidRPr="00CC0842">
              <w:rPr>
                <w:rFonts w:ascii="Arial" w:eastAsia="Times New Roman" w:hAnsi="Arial" w:cs="Arial"/>
                <w:color w:val="000000"/>
                <w:sz w:val="18"/>
                <w:szCs w:val="18"/>
                <w:lang w:val="es-ES"/>
              </w:rPr>
              <w:t xml:space="preserve"> ingresos y gastos reconocidos</w:t>
            </w:r>
          </w:p>
        </w:tc>
        <w:tc>
          <w:tcPr>
            <w:tcW w:w="1041" w:type="dxa"/>
            <w:tcBorders>
              <w:top w:val="nil"/>
              <w:left w:val="nil"/>
              <w:bottom w:val="nil"/>
              <w:right w:val="nil"/>
            </w:tcBorders>
            <w:shd w:val="clear" w:color="auto" w:fill="auto"/>
            <w:noWrap/>
            <w:vAlign w:val="center"/>
            <w:hideMark/>
          </w:tcPr>
          <w:p w14:paraId="6A2F7EC0"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 xml:space="preserve"> -</w:t>
            </w:r>
          </w:p>
        </w:tc>
        <w:tc>
          <w:tcPr>
            <w:tcW w:w="1395" w:type="dxa"/>
            <w:tcBorders>
              <w:top w:val="nil"/>
              <w:left w:val="nil"/>
              <w:bottom w:val="nil"/>
              <w:right w:val="nil"/>
            </w:tcBorders>
            <w:shd w:val="clear" w:color="auto" w:fill="auto"/>
            <w:noWrap/>
            <w:vAlign w:val="center"/>
            <w:hideMark/>
          </w:tcPr>
          <w:p w14:paraId="3B1E7EC4"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7" w:type="dxa"/>
            <w:tcBorders>
              <w:top w:val="nil"/>
              <w:left w:val="nil"/>
              <w:bottom w:val="nil"/>
              <w:right w:val="nil"/>
            </w:tcBorders>
            <w:shd w:val="clear" w:color="auto" w:fill="auto"/>
            <w:noWrap/>
            <w:vAlign w:val="center"/>
            <w:hideMark/>
          </w:tcPr>
          <w:p w14:paraId="1BF1F814"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(2.165.867,00)</w:t>
            </w:r>
          </w:p>
        </w:tc>
        <w:tc>
          <w:tcPr>
            <w:tcW w:w="1141" w:type="dxa"/>
            <w:tcBorders>
              <w:top w:val="nil"/>
              <w:left w:val="nil"/>
              <w:bottom w:val="nil"/>
              <w:right w:val="nil"/>
            </w:tcBorders>
            <w:shd w:val="clear" w:color="auto" w:fill="auto"/>
            <w:noWrap/>
            <w:vAlign w:val="center"/>
            <w:hideMark/>
          </w:tcPr>
          <w:p w14:paraId="2CC6C6B2"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(21.885,32)</w:t>
            </w:r>
          </w:p>
        </w:tc>
        <w:tc>
          <w:tcPr>
            <w:tcW w:w="1311" w:type="dxa"/>
            <w:tcBorders>
              <w:top w:val="nil"/>
              <w:left w:val="nil"/>
              <w:bottom w:val="nil"/>
              <w:right w:val="nil"/>
            </w:tcBorders>
            <w:shd w:val="clear" w:color="auto" w:fill="auto"/>
            <w:noWrap/>
            <w:vAlign w:val="center"/>
            <w:hideMark/>
          </w:tcPr>
          <w:p w14:paraId="60C173AD"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(2.187.752,32)</w:t>
            </w:r>
          </w:p>
        </w:tc>
      </w:tr>
      <w:tr w:rsidR="00CC0842" w:rsidRPr="00CC0842" w14:paraId="26A98798" w14:textId="77777777" w:rsidTr="00CC0842">
        <w:trPr>
          <w:trHeight w:val="240"/>
          <w:jc w:val="center"/>
        </w:trPr>
        <w:tc>
          <w:tcPr>
            <w:tcW w:w="3136" w:type="dxa"/>
            <w:tcBorders>
              <w:top w:val="nil"/>
              <w:left w:val="nil"/>
              <w:bottom w:val="nil"/>
              <w:right w:val="nil"/>
            </w:tcBorders>
            <w:shd w:val="clear" w:color="auto" w:fill="auto"/>
            <w:noWrap/>
            <w:vAlign w:val="center"/>
            <w:hideMark/>
          </w:tcPr>
          <w:p w14:paraId="54F4B65C" w14:textId="77777777" w:rsidR="00CC0842" w:rsidRPr="00CC0842" w:rsidRDefault="00CC0842" w:rsidP="00CC0842">
            <w:pPr>
              <w:ind w:left="0"/>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Operaciones con socios</w:t>
            </w:r>
          </w:p>
        </w:tc>
        <w:tc>
          <w:tcPr>
            <w:tcW w:w="1041" w:type="dxa"/>
            <w:tcBorders>
              <w:top w:val="nil"/>
              <w:left w:val="nil"/>
              <w:bottom w:val="nil"/>
              <w:right w:val="nil"/>
            </w:tcBorders>
            <w:shd w:val="clear" w:color="auto" w:fill="auto"/>
            <w:noWrap/>
            <w:vAlign w:val="center"/>
            <w:hideMark/>
          </w:tcPr>
          <w:p w14:paraId="4B04D80A"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w:t>
            </w:r>
          </w:p>
        </w:tc>
        <w:tc>
          <w:tcPr>
            <w:tcW w:w="1395" w:type="dxa"/>
            <w:tcBorders>
              <w:top w:val="nil"/>
              <w:left w:val="nil"/>
              <w:bottom w:val="nil"/>
              <w:right w:val="nil"/>
            </w:tcBorders>
            <w:shd w:val="clear" w:color="auto" w:fill="auto"/>
            <w:noWrap/>
            <w:vAlign w:val="center"/>
            <w:hideMark/>
          </w:tcPr>
          <w:p w14:paraId="13E0D1B3"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2.165.867,00</w:t>
            </w:r>
          </w:p>
        </w:tc>
        <w:tc>
          <w:tcPr>
            <w:tcW w:w="1317" w:type="dxa"/>
            <w:tcBorders>
              <w:top w:val="nil"/>
              <w:left w:val="nil"/>
              <w:bottom w:val="nil"/>
              <w:right w:val="nil"/>
            </w:tcBorders>
            <w:shd w:val="clear" w:color="auto" w:fill="auto"/>
            <w:noWrap/>
            <w:vAlign w:val="center"/>
            <w:hideMark/>
          </w:tcPr>
          <w:p w14:paraId="32D9803E"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141" w:type="dxa"/>
            <w:tcBorders>
              <w:top w:val="nil"/>
              <w:left w:val="nil"/>
              <w:bottom w:val="nil"/>
              <w:right w:val="nil"/>
            </w:tcBorders>
            <w:shd w:val="clear" w:color="auto" w:fill="auto"/>
            <w:noWrap/>
            <w:vAlign w:val="center"/>
            <w:hideMark/>
          </w:tcPr>
          <w:p w14:paraId="5D19978C"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39D7CB93"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2.165.867,00</w:t>
            </w:r>
          </w:p>
        </w:tc>
      </w:tr>
      <w:tr w:rsidR="00CC0842" w:rsidRPr="00CC0842" w14:paraId="777488FE" w14:textId="77777777" w:rsidTr="00CC0842">
        <w:trPr>
          <w:trHeight w:val="240"/>
          <w:jc w:val="center"/>
        </w:trPr>
        <w:tc>
          <w:tcPr>
            <w:tcW w:w="3136" w:type="dxa"/>
            <w:tcBorders>
              <w:top w:val="nil"/>
              <w:left w:val="nil"/>
              <w:bottom w:val="nil"/>
              <w:right w:val="nil"/>
            </w:tcBorders>
            <w:shd w:val="clear" w:color="auto" w:fill="auto"/>
            <w:noWrap/>
            <w:vAlign w:val="center"/>
            <w:hideMark/>
          </w:tcPr>
          <w:p w14:paraId="50C386BE" w14:textId="77777777" w:rsidR="00CC0842" w:rsidRPr="00CC0842" w:rsidRDefault="00CC0842" w:rsidP="00CC0842">
            <w:pPr>
              <w:ind w:left="0"/>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 Distribución de dividendos</w:t>
            </w:r>
          </w:p>
        </w:tc>
        <w:tc>
          <w:tcPr>
            <w:tcW w:w="1041" w:type="dxa"/>
            <w:tcBorders>
              <w:top w:val="nil"/>
              <w:left w:val="nil"/>
              <w:bottom w:val="nil"/>
              <w:right w:val="nil"/>
            </w:tcBorders>
            <w:shd w:val="clear" w:color="auto" w:fill="auto"/>
            <w:noWrap/>
            <w:vAlign w:val="center"/>
            <w:hideMark/>
          </w:tcPr>
          <w:p w14:paraId="78150D86"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w:t>
            </w:r>
          </w:p>
        </w:tc>
        <w:tc>
          <w:tcPr>
            <w:tcW w:w="1395" w:type="dxa"/>
            <w:tcBorders>
              <w:top w:val="nil"/>
              <w:left w:val="nil"/>
              <w:bottom w:val="nil"/>
              <w:right w:val="nil"/>
            </w:tcBorders>
            <w:shd w:val="clear" w:color="auto" w:fill="auto"/>
            <w:noWrap/>
            <w:vAlign w:val="center"/>
            <w:hideMark/>
          </w:tcPr>
          <w:p w14:paraId="5AB4BA1A"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7" w:type="dxa"/>
            <w:tcBorders>
              <w:top w:val="nil"/>
              <w:left w:val="nil"/>
              <w:bottom w:val="nil"/>
              <w:right w:val="nil"/>
            </w:tcBorders>
            <w:shd w:val="clear" w:color="auto" w:fill="auto"/>
            <w:noWrap/>
            <w:vAlign w:val="center"/>
            <w:hideMark/>
          </w:tcPr>
          <w:p w14:paraId="62544AFD"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141" w:type="dxa"/>
            <w:tcBorders>
              <w:top w:val="nil"/>
              <w:left w:val="nil"/>
              <w:bottom w:val="nil"/>
              <w:right w:val="nil"/>
            </w:tcBorders>
            <w:shd w:val="clear" w:color="auto" w:fill="auto"/>
            <w:noWrap/>
            <w:vAlign w:val="center"/>
            <w:hideMark/>
          </w:tcPr>
          <w:p w14:paraId="56CDBA0E"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2D678560"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 xml:space="preserve"> -</w:t>
            </w:r>
          </w:p>
        </w:tc>
      </w:tr>
      <w:tr w:rsidR="00CC0842" w:rsidRPr="00CC0842" w14:paraId="1845FB2C" w14:textId="77777777" w:rsidTr="00CC0842">
        <w:trPr>
          <w:trHeight w:val="255"/>
          <w:jc w:val="center"/>
        </w:trPr>
        <w:tc>
          <w:tcPr>
            <w:tcW w:w="3136" w:type="dxa"/>
            <w:tcBorders>
              <w:top w:val="nil"/>
              <w:left w:val="nil"/>
              <w:bottom w:val="nil"/>
              <w:right w:val="nil"/>
            </w:tcBorders>
            <w:shd w:val="clear" w:color="auto" w:fill="auto"/>
            <w:noWrap/>
            <w:vAlign w:val="center"/>
            <w:hideMark/>
          </w:tcPr>
          <w:p w14:paraId="4CB85F4D" w14:textId="77777777" w:rsidR="00CC0842" w:rsidRPr="00CC0842" w:rsidRDefault="00CC0842" w:rsidP="00CC0842">
            <w:pPr>
              <w:ind w:left="0"/>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Distribución del resultado del ejercicio anterior</w:t>
            </w:r>
          </w:p>
        </w:tc>
        <w:tc>
          <w:tcPr>
            <w:tcW w:w="1041" w:type="dxa"/>
            <w:tcBorders>
              <w:top w:val="nil"/>
              <w:left w:val="nil"/>
              <w:bottom w:val="nil"/>
              <w:right w:val="nil"/>
            </w:tcBorders>
            <w:shd w:val="clear" w:color="auto" w:fill="auto"/>
            <w:noWrap/>
            <w:vAlign w:val="center"/>
            <w:hideMark/>
          </w:tcPr>
          <w:p w14:paraId="582CDD85"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w:t>
            </w:r>
          </w:p>
        </w:tc>
        <w:tc>
          <w:tcPr>
            <w:tcW w:w="1395" w:type="dxa"/>
            <w:tcBorders>
              <w:top w:val="nil"/>
              <w:left w:val="nil"/>
              <w:bottom w:val="nil"/>
              <w:right w:val="nil"/>
            </w:tcBorders>
            <w:shd w:val="clear" w:color="auto" w:fill="auto"/>
            <w:noWrap/>
            <w:vAlign w:val="center"/>
            <w:hideMark/>
          </w:tcPr>
          <w:p w14:paraId="4C3B1B45"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(2.165.867,00)</w:t>
            </w:r>
          </w:p>
        </w:tc>
        <w:tc>
          <w:tcPr>
            <w:tcW w:w="1317" w:type="dxa"/>
            <w:tcBorders>
              <w:top w:val="nil"/>
              <w:left w:val="nil"/>
              <w:bottom w:val="nil"/>
              <w:right w:val="nil"/>
            </w:tcBorders>
            <w:shd w:val="clear" w:color="auto" w:fill="auto"/>
            <w:noWrap/>
            <w:vAlign w:val="center"/>
            <w:hideMark/>
          </w:tcPr>
          <w:p w14:paraId="12920BBF"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2.165.867,00</w:t>
            </w:r>
          </w:p>
        </w:tc>
        <w:tc>
          <w:tcPr>
            <w:tcW w:w="1141" w:type="dxa"/>
            <w:tcBorders>
              <w:top w:val="nil"/>
              <w:left w:val="nil"/>
              <w:bottom w:val="nil"/>
              <w:right w:val="nil"/>
            </w:tcBorders>
            <w:shd w:val="clear" w:color="auto" w:fill="auto"/>
            <w:noWrap/>
            <w:vAlign w:val="center"/>
            <w:hideMark/>
          </w:tcPr>
          <w:p w14:paraId="07D96486"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w:t>
            </w:r>
          </w:p>
        </w:tc>
        <w:tc>
          <w:tcPr>
            <w:tcW w:w="1311" w:type="dxa"/>
            <w:tcBorders>
              <w:top w:val="nil"/>
              <w:left w:val="nil"/>
              <w:bottom w:val="nil"/>
              <w:right w:val="nil"/>
            </w:tcBorders>
            <w:shd w:val="clear" w:color="auto" w:fill="auto"/>
            <w:noWrap/>
            <w:vAlign w:val="center"/>
            <w:hideMark/>
          </w:tcPr>
          <w:p w14:paraId="39F21CC1" w14:textId="77777777" w:rsidR="00CC0842" w:rsidRPr="00CC0842" w:rsidRDefault="00CC0842" w:rsidP="00CC0842">
            <w:pPr>
              <w:ind w:left="0"/>
              <w:jc w:val="right"/>
              <w:rPr>
                <w:rFonts w:ascii="Arial" w:eastAsia="Times New Roman" w:hAnsi="Arial" w:cs="Arial"/>
                <w:color w:val="000000"/>
                <w:sz w:val="18"/>
                <w:szCs w:val="18"/>
                <w:lang w:val="es-ES"/>
              </w:rPr>
            </w:pPr>
            <w:r w:rsidRPr="00CC0842">
              <w:rPr>
                <w:rFonts w:ascii="Arial" w:eastAsia="Times New Roman" w:hAnsi="Arial" w:cs="Arial"/>
                <w:color w:val="000000"/>
                <w:sz w:val="18"/>
                <w:szCs w:val="18"/>
                <w:lang w:val="es-ES"/>
              </w:rPr>
              <w:t xml:space="preserve"> -</w:t>
            </w:r>
          </w:p>
        </w:tc>
      </w:tr>
      <w:tr w:rsidR="00CC0842" w:rsidRPr="00CC0842" w14:paraId="0BDF67F7" w14:textId="77777777" w:rsidTr="00CC0842">
        <w:trPr>
          <w:trHeight w:val="255"/>
          <w:jc w:val="center"/>
        </w:trPr>
        <w:tc>
          <w:tcPr>
            <w:tcW w:w="3136" w:type="dxa"/>
            <w:tcBorders>
              <w:top w:val="single" w:sz="8" w:space="0" w:color="auto"/>
              <w:left w:val="nil"/>
              <w:bottom w:val="single" w:sz="8" w:space="0" w:color="auto"/>
              <w:right w:val="nil"/>
            </w:tcBorders>
            <w:shd w:val="clear" w:color="auto" w:fill="auto"/>
            <w:noWrap/>
            <w:vAlign w:val="center"/>
            <w:hideMark/>
          </w:tcPr>
          <w:p w14:paraId="4FC17F68" w14:textId="77777777" w:rsidR="00CC0842" w:rsidRPr="00CC0842" w:rsidRDefault="00CC0842" w:rsidP="00CC0842">
            <w:pPr>
              <w:ind w:left="0"/>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SALDO, FINAL 31.12.17</w:t>
            </w:r>
          </w:p>
        </w:tc>
        <w:tc>
          <w:tcPr>
            <w:tcW w:w="1041" w:type="dxa"/>
            <w:tcBorders>
              <w:top w:val="single" w:sz="8" w:space="0" w:color="auto"/>
              <w:left w:val="nil"/>
              <w:bottom w:val="single" w:sz="8" w:space="0" w:color="auto"/>
              <w:right w:val="nil"/>
            </w:tcBorders>
            <w:shd w:val="clear" w:color="auto" w:fill="auto"/>
            <w:noWrap/>
            <w:vAlign w:val="center"/>
            <w:hideMark/>
          </w:tcPr>
          <w:p w14:paraId="4D418A01"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600.000,00</w:t>
            </w:r>
          </w:p>
        </w:tc>
        <w:tc>
          <w:tcPr>
            <w:tcW w:w="1395" w:type="dxa"/>
            <w:tcBorders>
              <w:top w:val="single" w:sz="8" w:space="0" w:color="auto"/>
              <w:left w:val="nil"/>
              <w:bottom w:val="single" w:sz="8" w:space="0" w:color="auto"/>
              <w:right w:val="nil"/>
            </w:tcBorders>
            <w:shd w:val="clear" w:color="auto" w:fill="auto"/>
            <w:noWrap/>
            <w:vAlign w:val="center"/>
            <w:hideMark/>
          </w:tcPr>
          <w:p w14:paraId="66581E4E"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2.165.867,00</w:t>
            </w:r>
          </w:p>
        </w:tc>
        <w:tc>
          <w:tcPr>
            <w:tcW w:w="1317" w:type="dxa"/>
            <w:tcBorders>
              <w:top w:val="single" w:sz="8" w:space="0" w:color="auto"/>
              <w:left w:val="nil"/>
              <w:bottom w:val="single" w:sz="8" w:space="0" w:color="auto"/>
              <w:right w:val="nil"/>
            </w:tcBorders>
            <w:shd w:val="clear" w:color="auto" w:fill="auto"/>
            <w:noWrap/>
            <w:vAlign w:val="center"/>
            <w:hideMark/>
          </w:tcPr>
          <w:p w14:paraId="5D8F7D49"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(2.165.867,00)</w:t>
            </w:r>
          </w:p>
        </w:tc>
        <w:tc>
          <w:tcPr>
            <w:tcW w:w="1141" w:type="dxa"/>
            <w:tcBorders>
              <w:top w:val="single" w:sz="8" w:space="0" w:color="auto"/>
              <w:left w:val="nil"/>
              <w:bottom w:val="single" w:sz="8" w:space="0" w:color="auto"/>
              <w:right w:val="nil"/>
            </w:tcBorders>
            <w:shd w:val="clear" w:color="auto" w:fill="auto"/>
            <w:noWrap/>
            <w:vAlign w:val="center"/>
            <w:hideMark/>
          </w:tcPr>
          <w:p w14:paraId="64C64963"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253.906,64</w:t>
            </w:r>
          </w:p>
        </w:tc>
        <w:tc>
          <w:tcPr>
            <w:tcW w:w="1311" w:type="dxa"/>
            <w:tcBorders>
              <w:top w:val="single" w:sz="8" w:space="0" w:color="auto"/>
              <w:left w:val="nil"/>
              <w:bottom w:val="single" w:sz="8" w:space="0" w:color="auto"/>
              <w:right w:val="nil"/>
            </w:tcBorders>
            <w:shd w:val="clear" w:color="auto" w:fill="auto"/>
            <w:noWrap/>
            <w:vAlign w:val="center"/>
            <w:hideMark/>
          </w:tcPr>
          <w:p w14:paraId="25FA3C13" w14:textId="77777777" w:rsidR="00CC0842" w:rsidRPr="00CC0842" w:rsidRDefault="00CC0842" w:rsidP="00CC0842">
            <w:pPr>
              <w:ind w:left="0"/>
              <w:jc w:val="right"/>
              <w:rPr>
                <w:rFonts w:ascii="Arial" w:eastAsia="Times New Roman" w:hAnsi="Arial" w:cs="Arial"/>
                <w:b/>
                <w:bCs/>
                <w:color w:val="000000"/>
                <w:sz w:val="18"/>
                <w:szCs w:val="18"/>
                <w:lang w:val="es-ES"/>
              </w:rPr>
            </w:pPr>
            <w:r w:rsidRPr="00CC0842">
              <w:rPr>
                <w:rFonts w:ascii="Arial" w:eastAsia="Times New Roman" w:hAnsi="Arial" w:cs="Arial"/>
                <w:b/>
                <w:bCs/>
                <w:color w:val="000000"/>
                <w:sz w:val="18"/>
                <w:szCs w:val="18"/>
                <w:lang w:val="es-ES"/>
              </w:rPr>
              <w:t>853.906,64</w:t>
            </w:r>
          </w:p>
        </w:tc>
      </w:tr>
    </w:tbl>
    <w:p w14:paraId="14A43803" w14:textId="77777777" w:rsidR="001B706F" w:rsidRDefault="001B706F" w:rsidP="001B706F">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0"/>
        </w:rPr>
      </w:pPr>
    </w:p>
    <w:p w14:paraId="7B05974A" w14:textId="77777777" w:rsidR="002E42FD" w:rsidRDefault="002E42FD" w:rsidP="008A5163">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b/>
          <w:snapToGrid w:val="0"/>
          <w:color w:val="000000"/>
          <w:sz w:val="20"/>
        </w:rPr>
      </w:pPr>
      <w:r w:rsidRPr="002932A1">
        <w:rPr>
          <w:rFonts w:ascii="Arial" w:hAnsi="Arial" w:cs="Arial"/>
          <w:i/>
          <w:iCs/>
          <w:sz w:val="16"/>
          <w:szCs w:val="18"/>
        </w:rPr>
        <w:t>Las Cuentas Anuales de la Sociedad, que forman u</w:t>
      </w:r>
      <w:r w:rsidR="006B6F7D">
        <w:rPr>
          <w:rFonts w:ascii="Arial" w:hAnsi="Arial" w:cs="Arial"/>
          <w:i/>
          <w:iCs/>
          <w:sz w:val="16"/>
          <w:szCs w:val="18"/>
        </w:rPr>
        <w:t>na sola unidad, comprenden este Estado de Cambios en el Patrimonio Neto, el Balance</w:t>
      </w:r>
      <w:r w:rsidRPr="002932A1">
        <w:rPr>
          <w:rFonts w:ascii="Arial" w:hAnsi="Arial" w:cs="Arial"/>
          <w:i/>
          <w:iCs/>
          <w:sz w:val="16"/>
          <w:szCs w:val="18"/>
        </w:rPr>
        <w:t xml:space="preserve">, las Cuentas de Pérdidas y Ganancias, </w:t>
      </w:r>
      <w:r>
        <w:rPr>
          <w:rFonts w:ascii="Arial" w:hAnsi="Arial" w:cs="Arial"/>
          <w:i/>
          <w:iCs/>
          <w:sz w:val="16"/>
          <w:szCs w:val="18"/>
        </w:rPr>
        <w:t>el Estado de Flujos de Ef</w:t>
      </w:r>
      <w:r w:rsidRPr="002932A1">
        <w:rPr>
          <w:rFonts w:ascii="Arial" w:hAnsi="Arial" w:cs="Arial"/>
          <w:i/>
          <w:iCs/>
          <w:sz w:val="16"/>
          <w:szCs w:val="18"/>
        </w:rPr>
        <w:t xml:space="preserve">ectivo adjuntos y la Memoria Anual adjunta que consta </w:t>
      </w:r>
      <w:r w:rsidR="00CC246F">
        <w:rPr>
          <w:rFonts w:ascii="Arial" w:hAnsi="Arial" w:cs="Arial"/>
          <w:i/>
          <w:iCs/>
          <w:sz w:val="16"/>
          <w:szCs w:val="18"/>
        </w:rPr>
        <w:t>de 19</w:t>
      </w:r>
      <w:r w:rsidRPr="00CB2D33">
        <w:rPr>
          <w:rFonts w:ascii="Arial" w:hAnsi="Arial" w:cs="Arial"/>
          <w:i/>
          <w:iCs/>
          <w:sz w:val="16"/>
          <w:szCs w:val="18"/>
        </w:rPr>
        <w:t xml:space="preserve"> Notas</w:t>
      </w:r>
    </w:p>
    <w:p w14:paraId="2089E7AC" w14:textId="77777777" w:rsidR="001B706F" w:rsidRPr="00D43E6F" w:rsidRDefault="00504D94" w:rsidP="001B706F">
      <w:pPr>
        <w:widowControl w:val="0"/>
        <w:tabs>
          <w:tab w:val="left" w:pos="284"/>
          <w:tab w:val="left" w:pos="567"/>
          <w:tab w:val="left" w:pos="851"/>
        </w:tabs>
        <w:rPr>
          <w:rFonts w:ascii="Arial" w:hAnsi="Arial" w:cs="Arial"/>
          <w:b/>
          <w:snapToGrid w:val="0"/>
          <w:color w:val="000000"/>
          <w:sz w:val="20"/>
        </w:rPr>
      </w:pPr>
      <w:r w:rsidRPr="002E42FD">
        <w:rPr>
          <w:rFonts w:ascii="Arial" w:hAnsi="Arial" w:cs="Arial"/>
          <w:sz w:val="20"/>
        </w:rPr>
        <w:br w:type="page"/>
      </w:r>
      <w:r w:rsidR="001B706F" w:rsidRPr="00D43E6F">
        <w:rPr>
          <w:rFonts w:ascii="Arial" w:hAnsi="Arial" w:cs="Arial"/>
          <w:b/>
          <w:snapToGrid w:val="0"/>
          <w:color w:val="000000"/>
          <w:sz w:val="20"/>
        </w:rPr>
        <w:lastRenderedPageBreak/>
        <w:t>PROMOTUR TURISMO CANARIAS, S.A.</w:t>
      </w:r>
    </w:p>
    <w:p w14:paraId="658979A3" w14:textId="77777777" w:rsidR="001B706F" w:rsidRPr="00D43E6F" w:rsidRDefault="001B706F" w:rsidP="00CB2D3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0"/>
        </w:rPr>
      </w:pPr>
    </w:p>
    <w:p w14:paraId="660C5F58" w14:textId="77777777" w:rsidR="001B706F" w:rsidRPr="004564BC" w:rsidRDefault="001B706F" w:rsidP="008A5163">
      <w:pPr>
        <w:widowControl w:val="0"/>
        <w:tabs>
          <w:tab w:val="left" w:pos="284"/>
          <w:tab w:val="left" w:pos="567"/>
          <w:tab w:val="left" w:pos="851"/>
        </w:tabs>
        <w:jc w:val="both"/>
        <w:rPr>
          <w:rFonts w:ascii="Arial" w:hAnsi="Arial" w:cs="Arial"/>
          <w:b/>
          <w:bCs/>
          <w:sz w:val="20"/>
        </w:rPr>
      </w:pPr>
      <w:r w:rsidRPr="004564BC">
        <w:rPr>
          <w:rFonts w:ascii="Arial" w:hAnsi="Arial" w:cs="Arial"/>
          <w:b/>
          <w:sz w:val="20"/>
        </w:rPr>
        <w:t>ESTADO DE FLUJOS DE EFECTIVO CORRESPONDIENTE AL EJERCICIO ANUA</w:t>
      </w:r>
      <w:r w:rsidR="000A2CE6" w:rsidRPr="004564BC">
        <w:rPr>
          <w:rFonts w:ascii="Arial" w:hAnsi="Arial" w:cs="Arial"/>
          <w:b/>
          <w:sz w:val="20"/>
        </w:rPr>
        <w:t>L</w:t>
      </w:r>
      <w:r w:rsidRPr="004564BC">
        <w:rPr>
          <w:rFonts w:ascii="Arial" w:hAnsi="Arial" w:cs="Arial"/>
          <w:b/>
          <w:sz w:val="20"/>
        </w:rPr>
        <w:t xml:space="preserve"> TERMI</w:t>
      </w:r>
      <w:r w:rsidR="00AC0652" w:rsidRPr="004564BC">
        <w:rPr>
          <w:rFonts w:ascii="Arial" w:hAnsi="Arial" w:cs="Arial"/>
          <w:b/>
          <w:sz w:val="20"/>
        </w:rPr>
        <w:t xml:space="preserve">NADO EL 31 DE DICIEMBRE DE </w:t>
      </w:r>
      <w:r w:rsidR="000A2CE6" w:rsidRPr="004564BC">
        <w:rPr>
          <w:rFonts w:ascii="Arial" w:hAnsi="Arial" w:cs="Arial"/>
          <w:b/>
          <w:sz w:val="20"/>
        </w:rPr>
        <w:t>201</w:t>
      </w:r>
      <w:r w:rsidR="00232C7C" w:rsidRPr="004564BC">
        <w:rPr>
          <w:rFonts w:ascii="Arial" w:hAnsi="Arial" w:cs="Arial"/>
          <w:b/>
          <w:sz w:val="20"/>
        </w:rPr>
        <w:t>7 Y 2016</w:t>
      </w:r>
      <w:r w:rsidRPr="004564BC">
        <w:rPr>
          <w:rFonts w:ascii="Arial" w:hAnsi="Arial" w:cs="Arial"/>
          <w:b/>
          <w:sz w:val="20"/>
        </w:rPr>
        <w:t xml:space="preserve"> </w:t>
      </w:r>
      <w:r w:rsidR="005D04B3" w:rsidRPr="004564BC">
        <w:rPr>
          <w:rFonts w:ascii="Arial" w:hAnsi="Arial" w:cs="Arial"/>
          <w:b/>
          <w:bCs/>
          <w:sz w:val="20"/>
        </w:rPr>
        <w:t>(Expresado en e</w:t>
      </w:r>
      <w:r w:rsidRPr="004564BC">
        <w:rPr>
          <w:rFonts w:ascii="Arial" w:hAnsi="Arial" w:cs="Arial"/>
          <w:b/>
          <w:bCs/>
          <w:sz w:val="20"/>
        </w:rPr>
        <w:t>uros)</w:t>
      </w:r>
    </w:p>
    <w:p w14:paraId="03B299D9" w14:textId="77777777" w:rsidR="001B706F" w:rsidRPr="0088071E" w:rsidRDefault="001B706F" w:rsidP="00CB2D33">
      <w:pPr>
        <w:pStyle w:val="TextePrinc"/>
        <w:spacing w:line="280" w:lineRule="atLeast"/>
        <w:jc w:val="both"/>
        <w:rPr>
          <w:rFonts w:cs="Arial"/>
          <w:noProof w:val="0"/>
          <w:szCs w:val="18"/>
          <w:highlight w:val="yellow"/>
        </w:rPr>
      </w:pPr>
    </w:p>
    <w:tbl>
      <w:tblPr>
        <w:tblW w:w="5000" w:type="pct"/>
        <w:jc w:val="center"/>
        <w:tblCellMar>
          <w:left w:w="70" w:type="dxa"/>
          <w:right w:w="70" w:type="dxa"/>
        </w:tblCellMar>
        <w:tblLook w:val="04A0" w:firstRow="1" w:lastRow="0" w:firstColumn="1" w:lastColumn="0" w:noHBand="0" w:noVBand="1"/>
      </w:tblPr>
      <w:tblGrid>
        <w:gridCol w:w="5079"/>
        <w:gridCol w:w="641"/>
        <w:gridCol w:w="1463"/>
        <w:gridCol w:w="1461"/>
      </w:tblGrid>
      <w:tr w:rsidR="004564BC" w:rsidRPr="00A64CC0" w14:paraId="6675CEC5" w14:textId="77777777" w:rsidTr="004564BC">
        <w:trPr>
          <w:trHeight w:val="238"/>
          <w:jc w:val="center"/>
        </w:trPr>
        <w:tc>
          <w:tcPr>
            <w:tcW w:w="2938" w:type="pct"/>
            <w:tcBorders>
              <w:top w:val="single" w:sz="4" w:space="0" w:color="auto"/>
              <w:left w:val="nil"/>
              <w:bottom w:val="nil"/>
              <w:right w:val="nil"/>
            </w:tcBorders>
            <w:shd w:val="clear" w:color="auto" w:fill="auto"/>
            <w:vAlign w:val="bottom"/>
            <w:hideMark/>
          </w:tcPr>
          <w:p w14:paraId="75C4DC5E" w14:textId="77777777" w:rsidR="004564BC" w:rsidRPr="00A64CC0" w:rsidRDefault="004564BC" w:rsidP="00A64CC0">
            <w:pPr>
              <w:ind w:left="0"/>
              <w:jc w:val="center"/>
              <w:rPr>
                <w:rFonts w:ascii="Arial" w:eastAsia="Times New Roman" w:hAnsi="Arial" w:cs="Arial"/>
                <w:color w:val="000000"/>
                <w:sz w:val="18"/>
                <w:szCs w:val="18"/>
                <w:lang w:val="es-ES"/>
              </w:rPr>
            </w:pPr>
          </w:p>
        </w:tc>
        <w:tc>
          <w:tcPr>
            <w:tcW w:w="371" w:type="pct"/>
            <w:tcBorders>
              <w:top w:val="single" w:sz="4" w:space="0" w:color="auto"/>
              <w:left w:val="nil"/>
              <w:bottom w:val="nil"/>
              <w:right w:val="nil"/>
            </w:tcBorders>
            <w:shd w:val="clear" w:color="auto" w:fill="auto"/>
            <w:noWrap/>
            <w:vAlign w:val="bottom"/>
            <w:hideMark/>
          </w:tcPr>
          <w:p w14:paraId="1C46E761" w14:textId="77777777" w:rsidR="004564BC" w:rsidRPr="00A64CC0" w:rsidRDefault="004564BC" w:rsidP="00A64CC0">
            <w:pPr>
              <w:ind w:left="0"/>
              <w:jc w:val="center"/>
              <w:rPr>
                <w:rFonts w:ascii="Arial" w:eastAsia="Times New Roman" w:hAnsi="Arial" w:cs="Arial"/>
                <w:color w:val="000000"/>
                <w:sz w:val="18"/>
                <w:szCs w:val="18"/>
                <w:lang w:val="es-ES"/>
              </w:rPr>
            </w:pPr>
          </w:p>
        </w:tc>
        <w:tc>
          <w:tcPr>
            <w:tcW w:w="1691" w:type="pct"/>
            <w:gridSpan w:val="2"/>
            <w:tcBorders>
              <w:top w:val="single" w:sz="4" w:space="0" w:color="auto"/>
              <w:left w:val="nil"/>
              <w:bottom w:val="single" w:sz="4" w:space="0" w:color="auto"/>
              <w:right w:val="nil"/>
            </w:tcBorders>
            <w:shd w:val="clear" w:color="auto" w:fill="auto"/>
            <w:noWrap/>
            <w:vAlign w:val="bottom"/>
            <w:hideMark/>
          </w:tcPr>
          <w:p w14:paraId="672736FF" w14:textId="77777777" w:rsidR="004564BC" w:rsidRPr="00A64CC0" w:rsidRDefault="004564BC" w:rsidP="00A64CC0">
            <w:pPr>
              <w:ind w:left="0"/>
              <w:jc w:val="center"/>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Euros</w:t>
            </w:r>
          </w:p>
        </w:tc>
      </w:tr>
      <w:tr w:rsidR="00A64CC0" w:rsidRPr="00A64CC0" w14:paraId="1986B8A1" w14:textId="77777777" w:rsidTr="000B4E0D">
        <w:trPr>
          <w:trHeight w:val="238"/>
          <w:jc w:val="center"/>
        </w:trPr>
        <w:tc>
          <w:tcPr>
            <w:tcW w:w="2938" w:type="pct"/>
            <w:tcBorders>
              <w:top w:val="nil"/>
              <w:left w:val="nil"/>
              <w:bottom w:val="single" w:sz="4" w:space="0" w:color="auto"/>
              <w:right w:val="nil"/>
            </w:tcBorders>
            <w:shd w:val="clear" w:color="auto" w:fill="auto"/>
            <w:vAlign w:val="bottom"/>
            <w:hideMark/>
          </w:tcPr>
          <w:p w14:paraId="508A3841"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371" w:type="pct"/>
            <w:tcBorders>
              <w:top w:val="nil"/>
              <w:left w:val="nil"/>
              <w:bottom w:val="single" w:sz="4" w:space="0" w:color="auto"/>
              <w:right w:val="nil"/>
            </w:tcBorders>
            <w:shd w:val="clear" w:color="auto" w:fill="auto"/>
            <w:vAlign w:val="bottom"/>
            <w:hideMark/>
          </w:tcPr>
          <w:p w14:paraId="619CE389" w14:textId="77777777" w:rsidR="00A64CC0" w:rsidRPr="00A64CC0" w:rsidRDefault="00A64CC0" w:rsidP="00A64CC0">
            <w:pPr>
              <w:ind w:left="0"/>
              <w:jc w:val="center"/>
              <w:rPr>
                <w:rFonts w:ascii="Arial" w:eastAsia="Times New Roman" w:hAnsi="Arial" w:cs="Arial"/>
                <w:b/>
                <w:bCs/>
                <w:sz w:val="18"/>
                <w:szCs w:val="18"/>
                <w:lang w:val="es-ES"/>
              </w:rPr>
            </w:pPr>
            <w:r w:rsidRPr="00A64CC0">
              <w:rPr>
                <w:rFonts w:ascii="Arial" w:eastAsia="Times New Roman" w:hAnsi="Arial" w:cs="Arial"/>
                <w:b/>
                <w:bCs/>
                <w:sz w:val="18"/>
                <w:szCs w:val="18"/>
                <w:lang w:val="es-ES"/>
              </w:rPr>
              <w:t>Notas</w:t>
            </w:r>
          </w:p>
        </w:tc>
        <w:tc>
          <w:tcPr>
            <w:tcW w:w="846" w:type="pct"/>
            <w:tcBorders>
              <w:top w:val="nil"/>
              <w:left w:val="nil"/>
              <w:bottom w:val="single" w:sz="4" w:space="0" w:color="auto"/>
              <w:right w:val="nil"/>
            </w:tcBorders>
            <w:shd w:val="clear" w:color="auto" w:fill="auto"/>
            <w:vAlign w:val="bottom"/>
            <w:hideMark/>
          </w:tcPr>
          <w:p w14:paraId="5AD1FB60" w14:textId="77777777" w:rsidR="00A64CC0" w:rsidRPr="00A64CC0" w:rsidRDefault="00A64CC0" w:rsidP="00A64CC0">
            <w:pPr>
              <w:ind w:left="0"/>
              <w:jc w:val="center"/>
              <w:rPr>
                <w:rFonts w:ascii="Arial" w:eastAsia="Times New Roman" w:hAnsi="Arial" w:cs="Arial"/>
                <w:b/>
                <w:bCs/>
                <w:sz w:val="18"/>
                <w:szCs w:val="18"/>
                <w:lang w:val="es-ES"/>
              </w:rPr>
            </w:pPr>
            <w:r w:rsidRPr="00A64CC0">
              <w:rPr>
                <w:rFonts w:ascii="Arial" w:eastAsia="Times New Roman" w:hAnsi="Arial" w:cs="Arial"/>
                <w:b/>
                <w:bCs/>
                <w:sz w:val="18"/>
                <w:szCs w:val="18"/>
                <w:lang w:val="es-ES"/>
              </w:rPr>
              <w:t>2017</w:t>
            </w:r>
          </w:p>
        </w:tc>
        <w:tc>
          <w:tcPr>
            <w:tcW w:w="845" w:type="pct"/>
            <w:tcBorders>
              <w:top w:val="nil"/>
              <w:left w:val="nil"/>
              <w:bottom w:val="single" w:sz="4" w:space="0" w:color="auto"/>
              <w:right w:val="nil"/>
            </w:tcBorders>
            <w:shd w:val="clear" w:color="auto" w:fill="auto"/>
            <w:vAlign w:val="bottom"/>
            <w:hideMark/>
          </w:tcPr>
          <w:p w14:paraId="44A56E56" w14:textId="77777777" w:rsidR="00A64CC0" w:rsidRPr="00A64CC0" w:rsidRDefault="00A64CC0" w:rsidP="00A64CC0">
            <w:pPr>
              <w:ind w:left="0"/>
              <w:jc w:val="center"/>
              <w:rPr>
                <w:rFonts w:ascii="Arial" w:eastAsia="Times New Roman" w:hAnsi="Arial" w:cs="Arial"/>
                <w:b/>
                <w:bCs/>
                <w:sz w:val="18"/>
                <w:szCs w:val="18"/>
                <w:lang w:val="es-ES"/>
              </w:rPr>
            </w:pPr>
            <w:r w:rsidRPr="00A64CC0">
              <w:rPr>
                <w:rFonts w:ascii="Arial" w:eastAsia="Times New Roman" w:hAnsi="Arial" w:cs="Arial"/>
                <w:b/>
                <w:bCs/>
                <w:sz w:val="18"/>
                <w:szCs w:val="18"/>
                <w:lang w:val="es-ES"/>
              </w:rPr>
              <w:t>2016</w:t>
            </w:r>
          </w:p>
        </w:tc>
      </w:tr>
      <w:tr w:rsidR="00A64CC0" w:rsidRPr="00A64CC0" w14:paraId="65688285" w14:textId="77777777" w:rsidTr="000B4E0D">
        <w:trPr>
          <w:trHeight w:val="227"/>
          <w:jc w:val="center"/>
        </w:trPr>
        <w:tc>
          <w:tcPr>
            <w:tcW w:w="2938" w:type="pct"/>
            <w:tcBorders>
              <w:top w:val="nil"/>
              <w:left w:val="nil"/>
              <w:bottom w:val="single" w:sz="4" w:space="0" w:color="auto"/>
              <w:right w:val="nil"/>
            </w:tcBorders>
            <w:shd w:val="clear" w:color="auto" w:fill="auto"/>
            <w:vAlign w:val="center"/>
            <w:hideMark/>
          </w:tcPr>
          <w:p w14:paraId="6065B4BB" w14:textId="77777777" w:rsidR="00A64CC0" w:rsidRPr="00A64CC0" w:rsidRDefault="00A64CC0" w:rsidP="00A64CC0">
            <w:pPr>
              <w:ind w:left="0"/>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A) FLUJOS DE EFECTIVO DE LAS ACTIVIDADES DE EXPLOTACIÓN</w:t>
            </w:r>
          </w:p>
        </w:tc>
        <w:tc>
          <w:tcPr>
            <w:tcW w:w="371" w:type="pct"/>
            <w:tcBorders>
              <w:top w:val="nil"/>
              <w:left w:val="nil"/>
              <w:bottom w:val="single" w:sz="4" w:space="0" w:color="auto"/>
              <w:right w:val="nil"/>
            </w:tcBorders>
            <w:shd w:val="clear" w:color="auto" w:fill="auto"/>
            <w:vAlign w:val="center"/>
            <w:hideMark/>
          </w:tcPr>
          <w:p w14:paraId="38D34546" w14:textId="77777777" w:rsidR="00A64CC0" w:rsidRPr="00A64CC0" w:rsidRDefault="00A64CC0" w:rsidP="00A64CC0">
            <w:pPr>
              <w:ind w:left="0"/>
              <w:jc w:val="center"/>
              <w:rPr>
                <w:rFonts w:ascii="Arial" w:eastAsia="Times New Roman" w:hAnsi="Arial" w:cs="Arial"/>
                <w:b/>
                <w:bCs/>
                <w:sz w:val="18"/>
                <w:szCs w:val="18"/>
                <w:lang w:val="es-ES"/>
              </w:rPr>
            </w:pPr>
          </w:p>
        </w:tc>
        <w:tc>
          <w:tcPr>
            <w:tcW w:w="846" w:type="pct"/>
            <w:tcBorders>
              <w:top w:val="nil"/>
              <w:left w:val="nil"/>
              <w:bottom w:val="single" w:sz="4" w:space="0" w:color="auto"/>
              <w:right w:val="nil"/>
            </w:tcBorders>
            <w:shd w:val="clear" w:color="auto" w:fill="auto"/>
            <w:vAlign w:val="center"/>
            <w:hideMark/>
          </w:tcPr>
          <w:p w14:paraId="1C155204" w14:textId="77777777" w:rsidR="00A64CC0" w:rsidRPr="006E00F7" w:rsidRDefault="00A64CC0" w:rsidP="00A64CC0">
            <w:pPr>
              <w:ind w:left="0"/>
              <w:jc w:val="right"/>
              <w:rPr>
                <w:rFonts w:ascii="Arial" w:eastAsia="Times New Roman" w:hAnsi="Arial" w:cs="Arial"/>
                <w:b/>
                <w:bCs/>
                <w:sz w:val="18"/>
                <w:szCs w:val="18"/>
                <w:lang w:val="es-ES"/>
              </w:rPr>
            </w:pPr>
            <w:r w:rsidRPr="006E00F7">
              <w:rPr>
                <w:rFonts w:ascii="Arial" w:eastAsia="Times New Roman" w:hAnsi="Arial" w:cs="Arial"/>
                <w:b/>
                <w:bCs/>
                <w:sz w:val="18"/>
                <w:szCs w:val="18"/>
                <w:lang w:val="es-ES"/>
              </w:rPr>
              <w:t>(1.352.</w:t>
            </w:r>
            <w:r w:rsidR="001060AD" w:rsidRPr="006E00F7">
              <w:rPr>
                <w:rFonts w:ascii="Arial" w:eastAsia="Times New Roman" w:hAnsi="Arial" w:cs="Arial"/>
                <w:b/>
                <w:bCs/>
                <w:sz w:val="18"/>
                <w:szCs w:val="18"/>
                <w:lang w:val="es-ES"/>
              </w:rPr>
              <w:t>323</w:t>
            </w:r>
            <w:r w:rsidRPr="006E00F7">
              <w:rPr>
                <w:rFonts w:ascii="Arial" w:eastAsia="Times New Roman" w:hAnsi="Arial" w:cs="Arial"/>
                <w:b/>
                <w:bCs/>
                <w:sz w:val="18"/>
                <w:szCs w:val="18"/>
                <w:lang w:val="es-ES"/>
              </w:rPr>
              <w:t>,</w:t>
            </w:r>
            <w:r w:rsidR="001060AD" w:rsidRPr="006E00F7">
              <w:rPr>
                <w:rFonts w:ascii="Arial" w:eastAsia="Times New Roman" w:hAnsi="Arial" w:cs="Arial"/>
                <w:b/>
                <w:bCs/>
                <w:sz w:val="18"/>
                <w:szCs w:val="18"/>
                <w:lang w:val="es-ES"/>
              </w:rPr>
              <w:t>5</w:t>
            </w:r>
            <w:r w:rsidRPr="006E00F7">
              <w:rPr>
                <w:rFonts w:ascii="Arial" w:eastAsia="Times New Roman" w:hAnsi="Arial" w:cs="Arial"/>
                <w:b/>
                <w:bCs/>
                <w:sz w:val="18"/>
                <w:szCs w:val="18"/>
                <w:lang w:val="es-ES"/>
              </w:rPr>
              <w:t>5)</w:t>
            </w:r>
          </w:p>
        </w:tc>
        <w:tc>
          <w:tcPr>
            <w:tcW w:w="845" w:type="pct"/>
            <w:tcBorders>
              <w:top w:val="nil"/>
              <w:left w:val="nil"/>
              <w:bottom w:val="single" w:sz="4" w:space="0" w:color="auto"/>
              <w:right w:val="nil"/>
            </w:tcBorders>
            <w:shd w:val="clear" w:color="auto" w:fill="auto"/>
            <w:vAlign w:val="center"/>
            <w:hideMark/>
          </w:tcPr>
          <w:p w14:paraId="78F83725" w14:textId="77777777" w:rsidR="00A64CC0" w:rsidRPr="00A64CC0" w:rsidRDefault="00A64CC0" w:rsidP="00A64CC0">
            <w:pPr>
              <w:ind w:left="0"/>
              <w:jc w:val="right"/>
              <w:rPr>
                <w:rFonts w:ascii="Arial" w:eastAsia="Times New Roman" w:hAnsi="Arial" w:cs="Arial"/>
                <w:b/>
                <w:bCs/>
                <w:sz w:val="18"/>
                <w:szCs w:val="18"/>
                <w:lang w:val="es-ES"/>
              </w:rPr>
            </w:pPr>
            <w:r w:rsidRPr="00A64CC0">
              <w:rPr>
                <w:rFonts w:ascii="Arial" w:eastAsia="Times New Roman" w:hAnsi="Arial" w:cs="Arial"/>
                <w:b/>
                <w:bCs/>
                <w:sz w:val="18"/>
                <w:szCs w:val="18"/>
                <w:lang w:val="es-ES"/>
              </w:rPr>
              <w:t>(2.055.318,42)</w:t>
            </w:r>
          </w:p>
        </w:tc>
      </w:tr>
      <w:tr w:rsidR="00A64CC0" w:rsidRPr="00A64CC0" w14:paraId="39BC3BD6" w14:textId="77777777" w:rsidTr="000B4E0D">
        <w:trPr>
          <w:trHeight w:val="227"/>
          <w:jc w:val="center"/>
        </w:trPr>
        <w:tc>
          <w:tcPr>
            <w:tcW w:w="2938" w:type="pct"/>
            <w:tcBorders>
              <w:top w:val="nil"/>
              <w:left w:val="nil"/>
              <w:bottom w:val="nil"/>
              <w:right w:val="nil"/>
            </w:tcBorders>
            <w:shd w:val="clear" w:color="auto" w:fill="auto"/>
            <w:vAlign w:val="center"/>
            <w:hideMark/>
          </w:tcPr>
          <w:p w14:paraId="756420B9" w14:textId="77777777" w:rsidR="00A64CC0" w:rsidRPr="00A64CC0" w:rsidRDefault="00A64CC0" w:rsidP="00A64CC0">
            <w:pPr>
              <w:ind w:left="0"/>
              <w:rPr>
                <w:rFonts w:ascii="Arial" w:eastAsia="Times New Roman" w:hAnsi="Arial" w:cs="Arial"/>
                <w:b/>
                <w:bCs/>
                <w:sz w:val="18"/>
                <w:szCs w:val="18"/>
                <w:lang w:val="es-ES"/>
              </w:rPr>
            </w:pPr>
          </w:p>
        </w:tc>
        <w:tc>
          <w:tcPr>
            <w:tcW w:w="371" w:type="pct"/>
            <w:tcBorders>
              <w:top w:val="nil"/>
              <w:left w:val="nil"/>
              <w:bottom w:val="nil"/>
              <w:right w:val="nil"/>
            </w:tcBorders>
            <w:shd w:val="clear" w:color="auto" w:fill="auto"/>
            <w:vAlign w:val="center"/>
            <w:hideMark/>
          </w:tcPr>
          <w:p w14:paraId="1D485571" w14:textId="77777777" w:rsidR="00A64CC0" w:rsidRPr="00A64CC0" w:rsidRDefault="00A64CC0" w:rsidP="00A64CC0">
            <w:pPr>
              <w:ind w:left="0"/>
              <w:jc w:val="center"/>
              <w:rPr>
                <w:rFonts w:ascii="Arial" w:eastAsia="Times New Roman" w:hAnsi="Arial" w:cs="Arial"/>
                <w:sz w:val="18"/>
                <w:szCs w:val="18"/>
                <w:lang w:val="es-ES"/>
              </w:rPr>
            </w:pPr>
          </w:p>
        </w:tc>
        <w:tc>
          <w:tcPr>
            <w:tcW w:w="846" w:type="pct"/>
            <w:tcBorders>
              <w:top w:val="nil"/>
              <w:left w:val="nil"/>
              <w:bottom w:val="nil"/>
              <w:right w:val="nil"/>
            </w:tcBorders>
            <w:shd w:val="clear" w:color="auto" w:fill="auto"/>
            <w:vAlign w:val="center"/>
            <w:hideMark/>
          </w:tcPr>
          <w:p w14:paraId="7B0289D1" w14:textId="77777777" w:rsidR="00A64CC0" w:rsidRPr="006E00F7" w:rsidRDefault="00A64CC0" w:rsidP="00A64CC0">
            <w:pPr>
              <w:ind w:left="0"/>
              <w:jc w:val="right"/>
              <w:rPr>
                <w:rFonts w:ascii="Arial" w:eastAsia="Times New Roman" w:hAnsi="Arial" w:cs="Arial"/>
                <w:sz w:val="18"/>
                <w:szCs w:val="18"/>
                <w:lang w:val="es-ES"/>
              </w:rPr>
            </w:pPr>
          </w:p>
        </w:tc>
        <w:tc>
          <w:tcPr>
            <w:tcW w:w="845" w:type="pct"/>
            <w:tcBorders>
              <w:top w:val="nil"/>
              <w:left w:val="nil"/>
              <w:bottom w:val="nil"/>
              <w:right w:val="nil"/>
            </w:tcBorders>
            <w:shd w:val="clear" w:color="auto" w:fill="auto"/>
            <w:vAlign w:val="center"/>
            <w:hideMark/>
          </w:tcPr>
          <w:p w14:paraId="2B6E18DA" w14:textId="77777777" w:rsidR="00A64CC0" w:rsidRPr="00A64CC0" w:rsidRDefault="00A64CC0" w:rsidP="00A64CC0">
            <w:pPr>
              <w:ind w:left="0"/>
              <w:jc w:val="right"/>
              <w:rPr>
                <w:rFonts w:ascii="Arial" w:eastAsia="Times New Roman" w:hAnsi="Arial" w:cs="Arial"/>
                <w:sz w:val="18"/>
                <w:szCs w:val="18"/>
                <w:lang w:val="es-ES"/>
              </w:rPr>
            </w:pPr>
          </w:p>
        </w:tc>
      </w:tr>
      <w:tr w:rsidR="00A64CC0" w:rsidRPr="00A64CC0" w14:paraId="4C2CE3D5" w14:textId="77777777" w:rsidTr="000B4E0D">
        <w:trPr>
          <w:trHeight w:val="227"/>
          <w:jc w:val="center"/>
        </w:trPr>
        <w:tc>
          <w:tcPr>
            <w:tcW w:w="2938" w:type="pct"/>
            <w:tcBorders>
              <w:top w:val="nil"/>
              <w:left w:val="nil"/>
              <w:bottom w:val="nil"/>
              <w:right w:val="nil"/>
            </w:tcBorders>
            <w:shd w:val="clear" w:color="auto" w:fill="auto"/>
            <w:vAlign w:val="center"/>
            <w:hideMark/>
          </w:tcPr>
          <w:p w14:paraId="05505604" w14:textId="77777777" w:rsidR="00A64CC0" w:rsidRPr="00A64CC0" w:rsidRDefault="00A64CC0" w:rsidP="00A64CC0">
            <w:pPr>
              <w:ind w:left="0"/>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Resultado del ejercicio antes de impuestos</w:t>
            </w:r>
          </w:p>
        </w:tc>
        <w:tc>
          <w:tcPr>
            <w:tcW w:w="371" w:type="pct"/>
            <w:tcBorders>
              <w:top w:val="nil"/>
              <w:left w:val="nil"/>
              <w:bottom w:val="nil"/>
              <w:right w:val="nil"/>
            </w:tcBorders>
            <w:shd w:val="clear" w:color="auto" w:fill="auto"/>
            <w:noWrap/>
            <w:vAlign w:val="center"/>
            <w:hideMark/>
          </w:tcPr>
          <w:p w14:paraId="76007FB0" w14:textId="77777777" w:rsidR="00A64CC0" w:rsidRPr="00A64CC0" w:rsidRDefault="00A64CC0" w:rsidP="00A64CC0">
            <w:pPr>
              <w:ind w:left="0"/>
              <w:jc w:val="center"/>
              <w:rPr>
                <w:rFonts w:ascii="Arial" w:eastAsia="Times New Roman" w:hAnsi="Arial" w:cs="Arial"/>
                <w:b/>
                <w:bCs/>
                <w:color w:val="000000"/>
                <w:sz w:val="18"/>
                <w:szCs w:val="18"/>
                <w:lang w:val="es-ES"/>
              </w:rPr>
            </w:pPr>
          </w:p>
        </w:tc>
        <w:tc>
          <w:tcPr>
            <w:tcW w:w="846" w:type="pct"/>
            <w:tcBorders>
              <w:top w:val="single" w:sz="4" w:space="0" w:color="auto"/>
              <w:left w:val="nil"/>
              <w:bottom w:val="single" w:sz="4" w:space="0" w:color="auto"/>
              <w:right w:val="nil"/>
            </w:tcBorders>
            <w:shd w:val="clear" w:color="auto" w:fill="auto"/>
            <w:vAlign w:val="center"/>
            <w:hideMark/>
          </w:tcPr>
          <w:p w14:paraId="0C2F7189" w14:textId="77777777" w:rsidR="00A64CC0" w:rsidRPr="006E00F7" w:rsidRDefault="00A64CC0" w:rsidP="00A64CC0">
            <w:pPr>
              <w:ind w:left="0"/>
              <w:jc w:val="right"/>
              <w:rPr>
                <w:rFonts w:ascii="Arial" w:eastAsia="Times New Roman" w:hAnsi="Arial" w:cs="Arial"/>
                <w:b/>
                <w:bCs/>
                <w:color w:val="000000"/>
                <w:sz w:val="18"/>
                <w:szCs w:val="18"/>
                <w:lang w:val="es-ES"/>
              </w:rPr>
            </w:pPr>
            <w:r w:rsidRPr="006E00F7">
              <w:rPr>
                <w:rFonts w:ascii="Arial" w:eastAsia="Times New Roman" w:hAnsi="Arial" w:cs="Arial"/>
                <w:b/>
                <w:bCs/>
                <w:color w:val="000000"/>
                <w:sz w:val="18"/>
                <w:szCs w:val="18"/>
                <w:lang w:val="es-ES"/>
              </w:rPr>
              <w:t>(2.165.867,00)</w:t>
            </w:r>
          </w:p>
        </w:tc>
        <w:tc>
          <w:tcPr>
            <w:tcW w:w="845" w:type="pct"/>
            <w:tcBorders>
              <w:top w:val="single" w:sz="4" w:space="0" w:color="auto"/>
              <w:left w:val="nil"/>
              <w:bottom w:val="single" w:sz="4" w:space="0" w:color="auto"/>
              <w:right w:val="nil"/>
            </w:tcBorders>
            <w:shd w:val="clear" w:color="auto" w:fill="auto"/>
            <w:vAlign w:val="center"/>
            <w:hideMark/>
          </w:tcPr>
          <w:p w14:paraId="13234C25" w14:textId="77777777" w:rsidR="00A64CC0" w:rsidRPr="00A64CC0" w:rsidRDefault="00A64CC0" w:rsidP="00A64CC0">
            <w:pPr>
              <w:ind w:left="0"/>
              <w:jc w:val="right"/>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(2.165.867,00)</w:t>
            </w:r>
          </w:p>
        </w:tc>
      </w:tr>
      <w:tr w:rsidR="00A64CC0" w:rsidRPr="00A64CC0" w14:paraId="71ED2E4C" w14:textId="77777777" w:rsidTr="000B4E0D">
        <w:trPr>
          <w:trHeight w:val="227"/>
          <w:jc w:val="center"/>
        </w:trPr>
        <w:tc>
          <w:tcPr>
            <w:tcW w:w="2938" w:type="pct"/>
            <w:tcBorders>
              <w:top w:val="nil"/>
              <w:left w:val="nil"/>
              <w:bottom w:val="nil"/>
              <w:right w:val="nil"/>
            </w:tcBorders>
            <w:shd w:val="clear" w:color="auto" w:fill="auto"/>
            <w:vAlign w:val="center"/>
            <w:hideMark/>
          </w:tcPr>
          <w:p w14:paraId="712D4BA7" w14:textId="77777777" w:rsidR="00A64CC0" w:rsidRPr="00A64CC0" w:rsidRDefault="00A64CC0" w:rsidP="00A64CC0">
            <w:pPr>
              <w:ind w:left="0"/>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Ajustes al resultado</w:t>
            </w:r>
          </w:p>
        </w:tc>
        <w:tc>
          <w:tcPr>
            <w:tcW w:w="371" w:type="pct"/>
            <w:tcBorders>
              <w:top w:val="nil"/>
              <w:left w:val="nil"/>
              <w:bottom w:val="nil"/>
              <w:right w:val="nil"/>
            </w:tcBorders>
            <w:shd w:val="clear" w:color="auto" w:fill="auto"/>
            <w:noWrap/>
            <w:vAlign w:val="center"/>
            <w:hideMark/>
          </w:tcPr>
          <w:p w14:paraId="71BC275F" w14:textId="77777777" w:rsidR="00A64CC0" w:rsidRPr="00A64CC0" w:rsidRDefault="00A64CC0" w:rsidP="00A64CC0">
            <w:pPr>
              <w:ind w:left="0"/>
              <w:jc w:val="center"/>
              <w:rPr>
                <w:rFonts w:ascii="Arial" w:eastAsia="Times New Roman" w:hAnsi="Arial" w:cs="Arial"/>
                <w:b/>
                <w:bCs/>
                <w:color w:val="000000"/>
                <w:sz w:val="18"/>
                <w:szCs w:val="18"/>
                <w:lang w:val="es-ES"/>
              </w:rPr>
            </w:pPr>
          </w:p>
        </w:tc>
        <w:tc>
          <w:tcPr>
            <w:tcW w:w="846" w:type="pct"/>
            <w:tcBorders>
              <w:top w:val="nil"/>
              <w:left w:val="nil"/>
              <w:bottom w:val="single" w:sz="4" w:space="0" w:color="auto"/>
              <w:right w:val="nil"/>
            </w:tcBorders>
            <w:shd w:val="clear" w:color="auto" w:fill="auto"/>
            <w:vAlign w:val="center"/>
            <w:hideMark/>
          </w:tcPr>
          <w:p w14:paraId="5A3F6251" w14:textId="77777777" w:rsidR="00A64CC0" w:rsidRPr="006E00F7" w:rsidRDefault="00A64CC0" w:rsidP="00A64CC0">
            <w:pPr>
              <w:ind w:left="0"/>
              <w:jc w:val="right"/>
              <w:rPr>
                <w:rFonts w:ascii="Arial" w:eastAsia="Times New Roman" w:hAnsi="Arial" w:cs="Arial"/>
                <w:b/>
                <w:bCs/>
                <w:sz w:val="18"/>
                <w:szCs w:val="18"/>
                <w:lang w:val="es-ES"/>
              </w:rPr>
            </w:pPr>
            <w:r w:rsidRPr="006E00F7">
              <w:rPr>
                <w:rFonts w:ascii="Arial" w:eastAsia="Times New Roman" w:hAnsi="Arial" w:cs="Arial"/>
                <w:b/>
                <w:bCs/>
                <w:sz w:val="18"/>
                <w:szCs w:val="18"/>
                <w:lang w:val="es-ES"/>
              </w:rPr>
              <w:t>36.735,31</w:t>
            </w:r>
          </w:p>
        </w:tc>
        <w:tc>
          <w:tcPr>
            <w:tcW w:w="845" w:type="pct"/>
            <w:tcBorders>
              <w:top w:val="nil"/>
              <w:left w:val="nil"/>
              <w:bottom w:val="single" w:sz="4" w:space="0" w:color="auto"/>
              <w:right w:val="nil"/>
            </w:tcBorders>
            <w:shd w:val="clear" w:color="auto" w:fill="auto"/>
            <w:vAlign w:val="center"/>
            <w:hideMark/>
          </w:tcPr>
          <w:p w14:paraId="4CABB28A" w14:textId="77777777" w:rsidR="00A64CC0" w:rsidRPr="00A64CC0" w:rsidRDefault="00A64CC0" w:rsidP="00A64CC0">
            <w:pPr>
              <w:ind w:left="0"/>
              <w:jc w:val="right"/>
              <w:rPr>
                <w:rFonts w:ascii="Arial" w:eastAsia="Times New Roman" w:hAnsi="Arial" w:cs="Arial"/>
                <w:b/>
                <w:bCs/>
                <w:sz w:val="18"/>
                <w:szCs w:val="18"/>
                <w:lang w:val="es-ES"/>
              </w:rPr>
            </w:pPr>
            <w:r w:rsidRPr="00A64CC0">
              <w:rPr>
                <w:rFonts w:ascii="Arial" w:eastAsia="Times New Roman" w:hAnsi="Arial" w:cs="Arial"/>
                <w:b/>
                <w:bCs/>
                <w:sz w:val="18"/>
                <w:szCs w:val="18"/>
                <w:lang w:val="es-ES"/>
              </w:rPr>
              <w:t>27.369,25</w:t>
            </w:r>
          </w:p>
        </w:tc>
      </w:tr>
      <w:tr w:rsidR="00A64CC0" w:rsidRPr="00A64CC0" w14:paraId="5E9D964F" w14:textId="77777777" w:rsidTr="000B4E0D">
        <w:trPr>
          <w:trHeight w:val="227"/>
          <w:jc w:val="center"/>
        </w:trPr>
        <w:tc>
          <w:tcPr>
            <w:tcW w:w="2938" w:type="pct"/>
            <w:tcBorders>
              <w:top w:val="nil"/>
              <w:left w:val="nil"/>
              <w:bottom w:val="nil"/>
              <w:right w:val="nil"/>
            </w:tcBorders>
            <w:shd w:val="clear" w:color="auto" w:fill="auto"/>
            <w:vAlign w:val="center"/>
            <w:hideMark/>
          </w:tcPr>
          <w:p w14:paraId="33161578"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Amortización del inmovilizado</w:t>
            </w:r>
          </w:p>
        </w:tc>
        <w:tc>
          <w:tcPr>
            <w:tcW w:w="371" w:type="pct"/>
            <w:tcBorders>
              <w:top w:val="nil"/>
              <w:left w:val="nil"/>
              <w:bottom w:val="nil"/>
              <w:right w:val="nil"/>
            </w:tcBorders>
            <w:shd w:val="clear" w:color="auto" w:fill="auto"/>
            <w:noWrap/>
            <w:vAlign w:val="center"/>
            <w:hideMark/>
          </w:tcPr>
          <w:p w14:paraId="714259CF" w14:textId="77777777" w:rsidR="00A64CC0" w:rsidRPr="00A64CC0" w:rsidRDefault="00A64CC0" w:rsidP="00A64CC0">
            <w:pPr>
              <w:ind w:left="0"/>
              <w:jc w:val="center"/>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5 y 6</w:t>
            </w:r>
          </w:p>
        </w:tc>
        <w:tc>
          <w:tcPr>
            <w:tcW w:w="846" w:type="pct"/>
            <w:tcBorders>
              <w:top w:val="nil"/>
              <w:left w:val="nil"/>
              <w:bottom w:val="nil"/>
              <w:right w:val="nil"/>
            </w:tcBorders>
            <w:shd w:val="clear" w:color="auto" w:fill="auto"/>
            <w:vAlign w:val="center"/>
            <w:hideMark/>
          </w:tcPr>
          <w:p w14:paraId="197C4367" w14:textId="77777777" w:rsidR="00A64CC0" w:rsidRPr="006E00F7" w:rsidRDefault="00A64CC0" w:rsidP="00A64CC0">
            <w:pPr>
              <w:ind w:left="0"/>
              <w:jc w:val="right"/>
              <w:rPr>
                <w:rFonts w:ascii="Arial" w:eastAsia="Times New Roman" w:hAnsi="Arial" w:cs="Arial"/>
                <w:sz w:val="18"/>
                <w:szCs w:val="18"/>
                <w:lang w:val="es-ES"/>
              </w:rPr>
            </w:pPr>
            <w:r w:rsidRPr="006E00F7">
              <w:rPr>
                <w:rFonts w:ascii="Arial" w:eastAsia="Times New Roman" w:hAnsi="Arial" w:cs="Arial"/>
                <w:sz w:val="18"/>
                <w:szCs w:val="18"/>
                <w:lang w:val="es-ES"/>
              </w:rPr>
              <w:t>65.303,79</w:t>
            </w:r>
          </w:p>
        </w:tc>
        <w:tc>
          <w:tcPr>
            <w:tcW w:w="845" w:type="pct"/>
            <w:tcBorders>
              <w:top w:val="nil"/>
              <w:left w:val="nil"/>
              <w:bottom w:val="nil"/>
              <w:right w:val="nil"/>
            </w:tcBorders>
            <w:shd w:val="clear" w:color="auto" w:fill="auto"/>
            <w:vAlign w:val="center"/>
            <w:hideMark/>
          </w:tcPr>
          <w:p w14:paraId="4F327ACB"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58.131,56</w:t>
            </w:r>
          </w:p>
        </w:tc>
      </w:tr>
      <w:tr w:rsidR="00A64CC0" w:rsidRPr="00A64CC0" w14:paraId="7FBD0175" w14:textId="77777777" w:rsidTr="000B4E0D">
        <w:trPr>
          <w:trHeight w:val="227"/>
          <w:jc w:val="center"/>
        </w:trPr>
        <w:tc>
          <w:tcPr>
            <w:tcW w:w="2938" w:type="pct"/>
            <w:tcBorders>
              <w:top w:val="nil"/>
              <w:left w:val="nil"/>
              <w:bottom w:val="nil"/>
              <w:right w:val="nil"/>
            </w:tcBorders>
            <w:shd w:val="clear" w:color="auto" w:fill="auto"/>
            <w:vAlign w:val="center"/>
            <w:hideMark/>
          </w:tcPr>
          <w:p w14:paraId="5E9C495C"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Correcciones valorativos por deterioro</w:t>
            </w:r>
          </w:p>
        </w:tc>
        <w:tc>
          <w:tcPr>
            <w:tcW w:w="371" w:type="pct"/>
            <w:tcBorders>
              <w:top w:val="nil"/>
              <w:left w:val="nil"/>
              <w:bottom w:val="nil"/>
              <w:right w:val="nil"/>
            </w:tcBorders>
            <w:shd w:val="clear" w:color="auto" w:fill="auto"/>
            <w:noWrap/>
            <w:vAlign w:val="center"/>
            <w:hideMark/>
          </w:tcPr>
          <w:p w14:paraId="2CB74782"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vAlign w:val="center"/>
            <w:hideMark/>
          </w:tcPr>
          <w:p w14:paraId="0E3F0E16" w14:textId="77777777" w:rsidR="00A64CC0" w:rsidRPr="006E00F7" w:rsidRDefault="00A64CC0" w:rsidP="00A64CC0">
            <w:pPr>
              <w:ind w:left="0"/>
              <w:jc w:val="right"/>
              <w:rPr>
                <w:rFonts w:ascii="Arial" w:eastAsia="Times New Roman" w:hAnsi="Arial" w:cs="Arial"/>
                <w:sz w:val="18"/>
                <w:szCs w:val="18"/>
                <w:lang w:val="es-ES"/>
              </w:rPr>
            </w:pPr>
            <w:r w:rsidRPr="006E00F7">
              <w:rPr>
                <w:rFonts w:ascii="Arial" w:eastAsia="Times New Roman" w:hAnsi="Arial" w:cs="Arial"/>
                <w:sz w:val="18"/>
                <w:szCs w:val="18"/>
                <w:lang w:val="es-ES"/>
              </w:rPr>
              <w:t>139,05</w:t>
            </w:r>
          </w:p>
        </w:tc>
        <w:tc>
          <w:tcPr>
            <w:tcW w:w="845" w:type="pct"/>
            <w:tcBorders>
              <w:top w:val="nil"/>
              <w:left w:val="nil"/>
              <w:bottom w:val="nil"/>
              <w:right w:val="nil"/>
            </w:tcBorders>
            <w:shd w:val="clear" w:color="auto" w:fill="auto"/>
            <w:vAlign w:val="center"/>
            <w:hideMark/>
          </w:tcPr>
          <w:p w14:paraId="240C1CE3"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 xml:space="preserve"> -</w:t>
            </w:r>
          </w:p>
        </w:tc>
      </w:tr>
      <w:tr w:rsidR="00A64CC0" w:rsidRPr="00A64CC0" w14:paraId="62D0F041" w14:textId="77777777" w:rsidTr="000B4E0D">
        <w:trPr>
          <w:trHeight w:val="227"/>
          <w:jc w:val="center"/>
        </w:trPr>
        <w:tc>
          <w:tcPr>
            <w:tcW w:w="2938" w:type="pct"/>
            <w:tcBorders>
              <w:top w:val="nil"/>
              <w:left w:val="nil"/>
              <w:bottom w:val="nil"/>
              <w:right w:val="nil"/>
            </w:tcBorders>
            <w:shd w:val="clear" w:color="auto" w:fill="auto"/>
            <w:vAlign w:val="center"/>
            <w:hideMark/>
          </w:tcPr>
          <w:p w14:paraId="10EDF345"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Imputación de subvenciones</w:t>
            </w:r>
          </w:p>
        </w:tc>
        <w:tc>
          <w:tcPr>
            <w:tcW w:w="371" w:type="pct"/>
            <w:tcBorders>
              <w:top w:val="nil"/>
              <w:left w:val="nil"/>
              <w:bottom w:val="nil"/>
              <w:right w:val="nil"/>
            </w:tcBorders>
            <w:shd w:val="clear" w:color="auto" w:fill="auto"/>
            <w:noWrap/>
            <w:vAlign w:val="center"/>
            <w:hideMark/>
          </w:tcPr>
          <w:p w14:paraId="139A6B05" w14:textId="77777777" w:rsidR="00A64CC0" w:rsidRPr="00A64CC0" w:rsidRDefault="00A64CC0" w:rsidP="00A64CC0">
            <w:pPr>
              <w:ind w:left="0"/>
              <w:jc w:val="center"/>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15.1</w:t>
            </w:r>
          </w:p>
        </w:tc>
        <w:tc>
          <w:tcPr>
            <w:tcW w:w="846" w:type="pct"/>
            <w:tcBorders>
              <w:top w:val="nil"/>
              <w:left w:val="nil"/>
              <w:bottom w:val="nil"/>
              <w:right w:val="nil"/>
            </w:tcBorders>
            <w:shd w:val="clear" w:color="auto" w:fill="auto"/>
            <w:vAlign w:val="center"/>
            <w:hideMark/>
          </w:tcPr>
          <w:p w14:paraId="26086733" w14:textId="77777777" w:rsidR="00A64CC0" w:rsidRPr="006E00F7" w:rsidRDefault="00A64CC0" w:rsidP="00A64CC0">
            <w:pPr>
              <w:ind w:left="0"/>
              <w:jc w:val="right"/>
              <w:rPr>
                <w:rFonts w:ascii="Arial" w:eastAsia="Times New Roman" w:hAnsi="Arial" w:cs="Arial"/>
                <w:sz w:val="18"/>
                <w:szCs w:val="18"/>
                <w:lang w:val="es-ES"/>
              </w:rPr>
            </w:pPr>
            <w:r w:rsidRPr="006E00F7">
              <w:rPr>
                <w:rFonts w:ascii="Arial" w:eastAsia="Times New Roman" w:hAnsi="Arial" w:cs="Arial"/>
                <w:sz w:val="18"/>
                <w:szCs w:val="18"/>
                <w:lang w:val="es-ES"/>
              </w:rPr>
              <w:t>(29.180,43)</w:t>
            </w:r>
          </w:p>
        </w:tc>
        <w:tc>
          <w:tcPr>
            <w:tcW w:w="845" w:type="pct"/>
            <w:tcBorders>
              <w:top w:val="nil"/>
              <w:left w:val="nil"/>
              <w:bottom w:val="nil"/>
              <w:right w:val="nil"/>
            </w:tcBorders>
            <w:shd w:val="clear" w:color="auto" w:fill="auto"/>
            <w:vAlign w:val="center"/>
            <w:hideMark/>
          </w:tcPr>
          <w:p w14:paraId="2B6BD4D6"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(30.069,22)</w:t>
            </w:r>
          </w:p>
        </w:tc>
      </w:tr>
      <w:tr w:rsidR="00A64CC0" w:rsidRPr="00A64CC0" w14:paraId="0099881C" w14:textId="77777777" w:rsidTr="000B4E0D">
        <w:trPr>
          <w:trHeight w:val="227"/>
          <w:jc w:val="center"/>
        </w:trPr>
        <w:tc>
          <w:tcPr>
            <w:tcW w:w="2938" w:type="pct"/>
            <w:tcBorders>
              <w:top w:val="nil"/>
              <w:left w:val="nil"/>
              <w:bottom w:val="nil"/>
              <w:right w:val="nil"/>
            </w:tcBorders>
            <w:shd w:val="clear" w:color="auto" w:fill="auto"/>
            <w:vAlign w:val="center"/>
            <w:hideMark/>
          </w:tcPr>
          <w:p w14:paraId="049DD7A4"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Ingresos financieros</w:t>
            </w:r>
          </w:p>
        </w:tc>
        <w:tc>
          <w:tcPr>
            <w:tcW w:w="371" w:type="pct"/>
            <w:tcBorders>
              <w:top w:val="nil"/>
              <w:left w:val="nil"/>
              <w:bottom w:val="nil"/>
              <w:right w:val="nil"/>
            </w:tcBorders>
            <w:shd w:val="clear" w:color="auto" w:fill="auto"/>
            <w:noWrap/>
            <w:vAlign w:val="center"/>
            <w:hideMark/>
          </w:tcPr>
          <w:p w14:paraId="366662E1" w14:textId="77777777" w:rsidR="00A64CC0" w:rsidRPr="00A64CC0" w:rsidRDefault="00A64CC0" w:rsidP="00A64CC0">
            <w:pPr>
              <w:ind w:left="0"/>
              <w:jc w:val="center"/>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12.e</w:t>
            </w:r>
          </w:p>
        </w:tc>
        <w:tc>
          <w:tcPr>
            <w:tcW w:w="846" w:type="pct"/>
            <w:tcBorders>
              <w:top w:val="nil"/>
              <w:left w:val="nil"/>
              <w:bottom w:val="nil"/>
              <w:right w:val="nil"/>
            </w:tcBorders>
            <w:shd w:val="clear" w:color="auto" w:fill="auto"/>
            <w:vAlign w:val="center"/>
            <w:hideMark/>
          </w:tcPr>
          <w:p w14:paraId="10EC2357" w14:textId="77777777" w:rsidR="00A64CC0" w:rsidRPr="006E00F7" w:rsidRDefault="00A64CC0" w:rsidP="00A64CC0">
            <w:pPr>
              <w:ind w:left="0"/>
              <w:jc w:val="right"/>
              <w:rPr>
                <w:rFonts w:ascii="Arial" w:eastAsia="Times New Roman" w:hAnsi="Arial" w:cs="Arial"/>
                <w:sz w:val="18"/>
                <w:szCs w:val="18"/>
                <w:lang w:val="es-ES"/>
              </w:rPr>
            </w:pPr>
            <w:r w:rsidRPr="006E00F7">
              <w:rPr>
                <w:rFonts w:ascii="Arial" w:eastAsia="Times New Roman" w:hAnsi="Arial" w:cs="Arial"/>
                <w:sz w:val="18"/>
                <w:szCs w:val="18"/>
                <w:lang w:val="es-ES"/>
              </w:rPr>
              <w:t>(478,77)</w:t>
            </w:r>
          </w:p>
        </w:tc>
        <w:tc>
          <w:tcPr>
            <w:tcW w:w="845" w:type="pct"/>
            <w:tcBorders>
              <w:top w:val="nil"/>
              <w:left w:val="nil"/>
              <w:bottom w:val="nil"/>
              <w:right w:val="nil"/>
            </w:tcBorders>
            <w:shd w:val="clear" w:color="auto" w:fill="auto"/>
            <w:vAlign w:val="center"/>
            <w:hideMark/>
          </w:tcPr>
          <w:p w14:paraId="4E146CAA"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(693,09)</w:t>
            </w:r>
          </w:p>
        </w:tc>
      </w:tr>
      <w:tr w:rsidR="00A64CC0" w:rsidRPr="00A64CC0" w14:paraId="7B3D2D49" w14:textId="77777777" w:rsidTr="000B4E0D">
        <w:trPr>
          <w:trHeight w:val="227"/>
          <w:jc w:val="center"/>
        </w:trPr>
        <w:tc>
          <w:tcPr>
            <w:tcW w:w="2938" w:type="pct"/>
            <w:tcBorders>
              <w:top w:val="nil"/>
              <w:left w:val="nil"/>
              <w:bottom w:val="nil"/>
              <w:right w:val="nil"/>
            </w:tcBorders>
            <w:shd w:val="clear" w:color="auto" w:fill="auto"/>
            <w:vAlign w:val="center"/>
            <w:hideMark/>
          </w:tcPr>
          <w:p w14:paraId="1D073F30"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Gastos financieros</w:t>
            </w:r>
          </w:p>
        </w:tc>
        <w:tc>
          <w:tcPr>
            <w:tcW w:w="371" w:type="pct"/>
            <w:tcBorders>
              <w:top w:val="nil"/>
              <w:left w:val="nil"/>
              <w:bottom w:val="nil"/>
              <w:right w:val="nil"/>
            </w:tcBorders>
            <w:shd w:val="clear" w:color="auto" w:fill="auto"/>
            <w:noWrap/>
            <w:vAlign w:val="center"/>
            <w:hideMark/>
          </w:tcPr>
          <w:p w14:paraId="3A0FE3F0" w14:textId="77777777" w:rsidR="00A64CC0" w:rsidRPr="00A64CC0" w:rsidRDefault="001060AD" w:rsidP="00A64CC0">
            <w:pPr>
              <w:ind w:left="0"/>
              <w:jc w:val="center"/>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12.e</w:t>
            </w:r>
          </w:p>
        </w:tc>
        <w:tc>
          <w:tcPr>
            <w:tcW w:w="846" w:type="pct"/>
            <w:tcBorders>
              <w:top w:val="nil"/>
              <w:left w:val="nil"/>
              <w:bottom w:val="nil"/>
              <w:right w:val="nil"/>
            </w:tcBorders>
            <w:shd w:val="clear" w:color="auto" w:fill="auto"/>
            <w:vAlign w:val="center"/>
            <w:hideMark/>
          </w:tcPr>
          <w:p w14:paraId="0EA848D1" w14:textId="77777777" w:rsidR="00A64CC0" w:rsidRPr="006E00F7" w:rsidRDefault="00A64CC0" w:rsidP="00A64CC0">
            <w:pPr>
              <w:ind w:left="0"/>
              <w:jc w:val="right"/>
              <w:rPr>
                <w:rFonts w:ascii="Arial" w:eastAsia="Times New Roman" w:hAnsi="Arial" w:cs="Arial"/>
                <w:sz w:val="18"/>
                <w:szCs w:val="18"/>
                <w:lang w:val="es-ES"/>
              </w:rPr>
            </w:pPr>
            <w:r w:rsidRPr="006E00F7">
              <w:rPr>
                <w:rFonts w:ascii="Arial" w:eastAsia="Times New Roman" w:hAnsi="Arial" w:cs="Arial"/>
                <w:sz w:val="18"/>
                <w:szCs w:val="18"/>
                <w:lang w:val="es-ES"/>
              </w:rPr>
              <w:t>951,67</w:t>
            </w:r>
          </w:p>
        </w:tc>
        <w:tc>
          <w:tcPr>
            <w:tcW w:w="845" w:type="pct"/>
            <w:tcBorders>
              <w:top w:val="nil"/>
              <w:left w:val="nil"/>
              <w:bottom w:val="nil"/>
              <w:right w:val="nil"/>
            </w:tcBorders>
            <w:shd w:val="clear" w:color="auto" w:fill="auto"/>
            <w:vAlign w:val="center"/>
            <w:hideMark/>
          </w:tcPr>
          <w:p w14:paraId="68FE34D1"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 xml:space="preserve"> -</w:t>
            </w:r>
          </w:p>
        </w:tc>
      </w:tr>
      <w:tr w:rsidR="00A64CC0" w:rsidRPr="00A64CC0" w14:paraId="235BC05C" w14:textId="77777777" w:rsidTr="000B4E0D">
        <w:trPr>
          <w:trHeight w:val="227"/>
          <w:jc w:val="center"/>
        </w:trPr>
        <w:tc>
          <w:tcPr>
            <w:tcW w:w="2938" w:type="pct"/>
            <w:tcBorders>
              <w:top w:val="nil"/>
              <w:left w:val="nil"/>
              <w:bottom w:val="nil"/>
              <w:right w:val="nil"/>
            </w:tcBorders>
            <w:shd w:val="clear" w:color="auto" w:fill="auto"/>
            <w:vAlign w:val="center"/>
            <w:hideMark/>
          </w:tcPr>
          <w:p w14:paraId="74FF30EB" w14:textId="77777777" w:rsidR="00A64CC0" w:rsidRPr="00A64CC0" w:rsidRDefault="00A64CC0" w:rsidP="00A64CC0">
            <w:pPr>
              <w:ind w:left="0"/>
              <w:rPr>
                <w:rFonts w:ascii="Arial" w:eastAsia="Times New Roman" w:hAnsi="Arial" w:cs="Arial"/>
                <w:sz w:val="18"/>
                <w:szCs w:val="18"/>
                <w:lang w:val="es-ES"/>
              </w:rPr>
            </w:pPr>
          </w:p>
        </w:tc>
        <w:tc>
          <w:tcPr>
            <w:tcW w:w="371" w:type="pct"/>
            <w:tcBorders>
              <w:top w:val="nil"/>
              <w:left w:val="nil"/>
              <w:bottom w:val="nil"/>
              <w:right w:val="nil"/>
            </w:tcBorders>
            <w:shd w:val="clear" w:color="auto" w:fill="auto"/>
            <w:noWrap/>
            <w:vAlign w:val="center"/>
            <w:hideMark/>
          </w:tcPr>
          <w:p w14:paraId="7D049AAF" w14:textId="77777777" w:rsidR="00A64CC0" w:rsidRPr="00A64CC0" w:rsidRDefault="00A64CC0" w:rsidP="00A64CC0">
            <w:pPr>
              <w:ind w:left="0"/>
              <w:jc w:val="center"/>
              <w:rPr>
                <w:rFonts w:ascii="Arial" w:eastAsia="Times New Roman" w:hAnsi="Arial" w:cs="Arial"/>
                <w:sz w:val="18"/>
                <w:szCs w:val="18"/>
                <w:lang w:val="es-ES"/>
              </w:rPr>
            </w:pPr>
          </w:p>
        </w:tc>
        <w:tc>
          <w:tcPr>
            <w:tcW w:w="846" w:type="pct"/>
            <w:tcBorders>
              <w:top w:val="nil"/>
              <w:left w:val="nil"/>
              <w:bottom w:val="nil"/>
              <w:right w:val="nil"/>
            </w:tcBorders>
            <w:shd w:val="clear" w:color="auto" w:fill="auto"/>
            <w:noWrap/>
            <w:vAlign w:val="center"/>
            <w:hideMark/>
          </w:tcPr>
          <w:p w14:paraId="34AF1A65" w14:textId="77777777" w:rsidR="00A64CC0" w:rsidRPr="006E00F7" w:rsidRDefault="00A64CC0" w:rsidP="00A64CC0">
            <w:pPr>
              <w:ind w:left="0"/>
              <w:jc w:val="right"/>
              <w:rPr>
                <w:rFonts w:ascii="Arial" w:eastAsia="Times New Roman" w:hAnsi="Arial" w:cs="Arial"/>
                <w:sz w:val="18"/>
                <w:szCs w:val="18"/>
                <w:lang w:val="es-ES"/>
              </w:rPr>
            </w:pPr>
          </w:p>
        </w:tc>
        <w:tc>
          <w:tcPr>
            <w:tcW w:w="845" w:type="pct"/>
            <w:tcBorders>
              <w:top w:val="nil"/>
              <w:left w:val="nil"/>
              <w:bottom w:val="nil"/>
              <w:right w:val="nil"/>
            </w:tcBorders>
            <w:shd w:val="clear" w:color="auto" w:fill="auto"/>
            <w:noWrap/>
            <w:vAlign w:val="center"/>
            <w:hideMark/>
          </w:tcPr>
          <w:p w14:paraId="3C94610B" w14:textId="77777777" w:rsidR="00A64CC0" w:rsidRPr="00A64CC0" w:rsidRDefault="00A64CC0" w:rsidP="00A64CC0">
            <w:pPr>
              <w:ind w:left="0"/>
              <w:jc w:val="right"/>
              <w:rPr>
                <w:rFonts w:ascii="Arial" w:eastAsia="Times New Roman" w:hAnsi="Arial" w:cs="Arial"/>
                <w:sz w:val="18"/>
                <w:szCs w:val="18"/>
                <w:lang w:val="es-ES"/>
              </w:rPr>
            </w:pPr>
          </w:p>
        </w:tc>
      </w:tr>
      <w:tr w:rsidR="00A64CC0" w:rsidRPr="00A64CC0" w14:paraId="723137DF" w14:textId="77777777" w:rsidTr="000B4E0D">
        <w:trPr>
          <w:trHeight w:val="227"/>
          <w:jc w:val="center"/>
        </w:trPr>
        <w:tc>
          <w:tcPr>
            <w:tcW w:w="2938" w:type="pct"/>
            <w:tcBorders>
              <w:top w:val="nil"/>
              <w:left w:val="nil"/>
              <w:bottom w:val="nil"/>
              <w:right w:val="nil"/>
            </w:tcBorders>
            <w:shd w:val="clear" w:color="auto" w:fill="auto"/>
            <w:vAlign w:val="center"/>
            <w:hideMark/>
          </w:tcPr>
          <w:p w14:paraId="11EF4957" w14:textId="77777777" w:rsidR="00A64CC0" w:rsidRPr="00A64CC0" w:rsidRDefault="00A64CC0" w:rsidP="00A64CC0">
            <w:pPr>
              <w:ind w:left="0"/>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Cambios en el capital corriente</w:t>
            </w:r>
          </w:p>
        </w:tc>
        <w:tc>
          <w:tcPr>
            <w:tcW w:w="371" w:type="pct"/>
            <w:tcBorders>
              <w:top w:val="nil"/>
              <w:left w:val="nil"/>
              <w:bottom w:val="nil"/>
              <w:right w:val="nil"/>
            </w:tcBorders>
            <w:shd w:val="clear" w:color="auto" w:fill="auto"/>
            <w:noWrap/>
            <w:vAlign w:val="center"/>
            <w:hideMark/>
          </w:tcPr>
          <w:p w14:paraId="23DD3FC3" w14:textId="77777777" w:rsidR="00A64CC0" w:rsidRPr="00A64CC0" w:rsidRDefault="00A64CC0" w:rsidP="00A64CC0">
            <w:pPr>
              <w:ind w:left="0"/>
              <w:jc w:val="center"/>
              <w:rPr>
                <w:rFonts w:ascii="Arial" w:eastAsia="Times New Roman" w:hAnsi="Arial" w:cs="Arial"/>
                <w:b/>
                <w:bCs/>
                <w:color w:val="000000"/>
                <w:sz w:val="18"/>
                <w:szCs w:val="18"/>
                <w:lang w:val="es-ES"/>
              </w:rPr>
            </w:pPr>
          </w:p>
        </w:tc>
        <w:tc>
          <w:tcPr>
            <w:tcW w:w="846" w:type="pct"/>
            <w:tcBorders>
              <w:top w:val="single" w:sz="4" w:space="0" w:color="auto"/>
              <w:left w:val="nil"/>
              <w:bottom w:val="single" w:sz="4" w:space="0" w:color="auto"/>
              <w:right w:val="nil"/>
            </w:tcBorders>
            <w:shd w:val="clear" w:color="auto" w:fill="auto"/>
            <w:vAlign w:val="center"/>
            <w:hideMark/>
          </w:tcPr>
          <w:p w14:paraId="79E3D54E" w14:textId="77777777" w:rsidR="00A64CC0" w:rsidRPr="006E00F7" w:rsidRDefault="00A64CC0" w:rsidP="00A64CC0">
            <w:pPr>
              <w:ind w:left="0"/>
              <w:jc w:val="right"/>
              <w:rPr>
                <w:rFonts w:ascii="Arial" w:eastAsia="Times New Roman" w:hAnsi="Arial" w:cs="Arial"/>
                <w:b/>
                <w:bCs/>
                <w:sz w:val="18"/>
                <w:szCs w:val="18"/>
                <w:lang w:val="es-ES"/>
              </w:rPr>
            </w:pPr>
            <w:r w:rsidRPr="006E00F7">
              <w:rPr>
                <w:rFonts w:ascii="Arial" w:eastAsia="Times New Roman" w:hAnsi="Arial" w:cs="Arial"/>
                <w:b/>
                <w:bCs/>
                <w:sz w:val="18"/>
                <w:szCs w:val="18"/>
                <w:lang w:val="es-ES"/>
              </w:rPr>
              <w:t>777.</w:t>
            </w:r>
            <w:r w:rsidR="001060AD" w:rsidRPr="006E00F7">
              <w:rPr>
                <w:rFonts w:ascii="Arial" w:eastAsia="Times New Roman" w:hAnsi="Arial" w:cs="Arial"/>
                <w:b/>
                <w:bCs/>
                <w:sz w:val="18"/>
                <w:szCs w:val="18"/>
                <w:lang w:val="es-ES"/>
              </w:rPr>
              <w:t>281</w:t>
            </w:r>
            <w:r w:rsidRPr="006E00F7">
              <w:rPr>
                <w:rFonts w:ascii="Arial" w:eastAsia="Times New Roman" w:hAnsi="Arial" w:cs="Arial"/>
                <w:b/>
                <w:bCs/>
                <w:sz w:val="18"/>
                <w:szCs w:val="18"/>
                <w:lang w:val="es-ES"/>
              </w:rPr>
              <w:t>,</w:t>
            </w:r>
            <w:r w:rsidR="001060AD" w:rsidRPr="006E00F7">
              <w:rPr>
                <w:rFonts w:ascii="Arial" w:eastAsia="Times New Roman" w:hAnsi="Arial" w:cs="Arial"/>
                <w:b/>
                <w:bCs/>
                <w:sz w:val="18"/>
                <w:szCs w:val="18"/>
                <w:lang w:val="es-ES"/>
              </w:rPr>
              <w:t>0</w:t>
            </w:r>
            <w:r w:rsidRPr="006E00F7">
              <w:rPr>
                <w:rFonts w:ascii="Arial" w:eastAsia="Times New Roman" w:hAnsi="Arial" w:cs="Arial"/>
                <w:b/>
                <w:bCs/>
                <w:sz w:val="18"/>
                <w:szCs w:val="18"/>
                <w:lang w:val="es-ES"/>
              </w:rPr>
              <w:t>4</w:t>
            </w:r>
          </w:p>
        </w:tc>
        <w:tc>
          <w:tcPr>
            <w:tcW w:w="845" w:type="pct"/>
            <w:tcBorders>
              <w:top w:val="single" w:sz="4" w:space="0" w:color="auto"/>
              <w:left w:val="nil"/>
              <w:bottom w:val="single" w:sz="4" w:space="0" w:color="auto"/>
              <w:right w:val="nil"/>
            </w:tcBorders>
            <w:shd w:val="clear" w:color="auto" w:fill="auto"/>
            <w:vAlign w:val="center"/>
            <w:hideMark/>
          </w:tcPr>
          <w:p w14:paraId="347B1DC1" w14:textId="77777777" w:rsidR="00A64CC0" w:rsidRPr="00A64CC0" w:rsidRDefault="00A64CC0" w:rsidP="00A64CC0">
            <w:pPr>
              <w:ind w:left="0"/>
              <w:jc w:val="right"/>
              <w:rPr>
                <w:rFonts w:ascii="Arial" w:eastAsia="Times New Roman" w:hAnsi="Arial" w:cs="Arial"/>
                <w:b/>
                <w:bCs/>
                <w:sz w:val="18"/>
                <w:szCs w:val="18"/>
                <w:lang w:val="es-ES"/>
              </w:rPr>
            </w:pPr>
            <w:r w:rsidRPr="00A64CC0">
              <w:rPr>
                <w:rFonts w:ascii="Arial" w:eastAsia="Times New Roman" w:hAnsi="Arial" w:cs="Arial"/>
                <w:b/>
                <w:bCs/>
                <w:sz w:val="18"/>
                <w:szCs w:val="18"/>
                <w:lang w:val="es-ES"/>
              </w:rPr>
              <w:t>82.486,24</w:t>
            </w:r>
          </w:p>
        </w:tc>
      </w:tr>
      <w:tr w:rsidR="00A64CC0" w:rsidRPr="00A64CC0" w14:paraId="54655E1E" w14:textId="77777777" w:rsidTr="000B4E0D">
        <w:trPr>
          <w:trHeight w:val="227"/>
          <w:jc w:val="center"/>
        </w:trPr>
        <w:tc>
          <w:tcPr>
            <w:tcW w:w="2938" w:type="pct"/>
            <w:tcBorders>
              <w:top w:val="nil"/>
              <w:left w:val="nil"/>
              <w:bottom w:val="nil"/>
              <w:right w:val="nil"/>
            </w:tcBorders>
            <w:shd w:val="clear" w:color="auto" w:fill="auto"/>
            <w:vAlign w:val="center"/>
            <w:hideMark/>
          </w:tcPr>
          <w:p w14:paraId="65396025"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Deudores y otras cuentas a cobrar</w:t>
            </w:r>
          </w:p>
        </w:tc>
        <w:tc>
          <w:tcPr>
            <w:tcW w:w="371" w:type="pct"/>
            <w:tcBorders>
              <w:top w:val="nil"/>
              <w:left w:val="nil"/>
              <w:bottom w:val="nil"/>
              <w:right w:val="nil"/>
            </w:tcBorders>
            <w:shd w:val="clear" w:color="auto" w:fill="auto"/>
            <w:noWrap/>
            <w:vAlign w:val="center"/>
            <w:hideMark/>
          </w:tcPr>
          <w:p w14:paraId="652A4847"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vAlign w:val="center"/>
            <w:hideMark/>
          </w:tcPr>
          <w:p w14:paraId="2223A7A8" w14:textId="77777777" w:rsidR="00A64CC0" w:rsidRPr="006E00F7" w:rsidRDefault="00A64CC0" w:rsidP="00A64CC0">
            <w:pPr>
              <w:ind w:left="0"/>
              <w:jc w:val="right"/>
              <w:rPr>
                <w:rFonts w:ascii="Arial" w:eastAsia="Times New Roman" w:hAnsi="Arial" w:cs="Arial"/>
                <w:sz w:val="18"/>
                <w:szCs w:val="18"/>
                <w:lang w:val="es-ES"/>
              </w:rPr>
            </w:pPr>
            <w:r w:rsidRPr="006E00F7">
              <w:rPr>
                <w:rFonts w:ascii="Arial" w:eastAsia="Times New Roman" w:hAnsi="Arial" w:cs="Arial"/>
                <w:sz w:val="18"/>
                <w:szCs w:val="18"/>
                <w:lang w:val="es-ES"/>
              </w:rPr>
              <w:t>(2.333.75</w:t>
            </w:r>
            <w:r w:rsidR="001060AD" w:rsidRPr="006E00F7">
              <w:rPr>
                <w:rFonts w:ascii="Arial" w:eastAsia="Times New Roman" w:hAnsi="Arial" w:cs="Arial"/>
                <w:sz w:val="18"/>
                <w:szCs w:val="18"/>
                <w:lang w:val="es-ES"/>
              </w:rPr>
              <w:t>6</w:t>
            </w:r>
            <w:r w:rsidRPr="006E00F7">
              <w:rPr>
                <w:rFonts w:ascii="Arial" w:eastAsia="Times New Roman" w:hAnsi="Arial" w:cs="Arial"/>
                <w:sz w:val="18"/>
                <w:szCs w:val="18"/>
                <w:lang w:val="es-ES"/>
              </w:rPr>
              <w:t>,</w:t>
            </w:r>
            <w:r w:rsidR="001060AD" w:rsidRPr="006E00F7">
              <w:rPr>
                <w:rFonts w:ascii="Arial" w:eastAsia="Times New Roman" w:hAnsi="Arial" w:cs="Arial"/>
                <w:sz w:val="18"/>
                <w:szCs w:val="18"/>
                <w:lang w:val="es-ES"/>
              </w:rPr>
              <w:t>14</w:t>
            </w:r>
            <w:r w:rsidRPr="006E00F7">
              <w:rPr>
                <w:rFonts w:ascii="Arial" w:eastAsia="Times New Roman" w:hAnsi="Arial" w:cs="Arial"/>
                <w:sz w:val="18"/>
                <w:szCs w:val="18"/>
                <w:lang w:val="es-ES"/>
              </w:rPr>
              <w:t>)</w:t>
            </w:r>
          </w:p>
        </w:tc>
        <w:tc>
          <w:tcPr>
            <w:tcW w:w="845" w:type="pct"/>
            <w:tcBorders>
              <w:top w:val="nil"/>
              <w:left w:val="nil"/>
              <w:bottom w:val="nil"/>
              <w:right w:val="nil"/>
            </w:tcBorders>
            <w:shd w:val="clear" w:color="auto" w:fill="auto"/>
            <w:vAlign w:val="center"/>
            <w:hideMark/>
          </w:tcPr>
          <w:p w14:paraId="4CE3A608"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(741.828,58)</w:t>
            </w:r>
          </w:p>
        </w:tc>
      </w:tr>
      <w:tr w:rsidR="00A64CC0" w:rsidRPr="00A64CC0" w14:paraId="54A0FE9E" w14:textId="77777777" w:rsidTr="000B4E0D">
        <w:trPr>
          <w:trHeight w:val="227"/>
          <w:jc w:val="center"/>
        </w:trPr>
        <w:tc>
          <w:tcPr>
            <w:tcW w:w="2938" w:type="pct"/>
            <w:tcBorders>
              <w:top w:val="nil"/>
              <w:left w:val="nil"/>
              <w:bottom w:val="nil"/>
              <w:right w:val="nil"/>
            </w:tcBorders>
            <w:shd w:val="clear" w:color="auto" w:fill="auto"/>
            <w:vAlign w:val="center"/>
            <w:hideMark/>
          </w:tcPr>
          <w:p w14:paraId="4FD87D3D"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Otros activos corrientes</w:t>
            </w:r>
          </w:p>
        </w:tc>
        <w:tc>
          <w:tcPr>
            <w:tcW w:w="371" w:type="pct"/>
            <w:tcBorders>
              <w:top w:val="nil"/>
              <w:left w:val="nil"/>
              <w:bottom w:val="nil"/>
              <w:right w:val="nil"/>
            </w:tcBorders>
            <w:shd w:val="clear" w:color="auto" w:fill="auto"/>
            <w:noWrap/>
            <w:vAlign w:val="center"/>
            <w:hideMark/>
          </w:tcPr>
          <w:p w14:paraId="3F496CEB"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vAlign w:val="center"/>
            <w:hideMark/>
          </w:tcPr>
          <w:p w14:paraId="7EE45274" w14:textId="77777777" w:rsidR="00A64CC0" w:rsidRPr="006E00F7" w:rsidRDefault="00A64CC0" w:rsidP="00A64CC0">
            <w:pPr>
              <w:ind w:left="0"/>
              <w:jc w:val="right"/>
              <w:rPr>
                <w:rFonts w:ascii="Arial" w:eastAsia="Times New Roman" w:hAnsi="Arial" w:cs="Arial"/>
                <w:sz w:val="18"/>
                <w:szCs w:val="18"/>
                <w:lang w:val="es-ES"/>
              </w:rPr>
            </w:pPr>
            <w:r w:rsidRPr="006E00F7">
              <w:rPr>
                <w:rFonts w:ascii="Arial" w:eastAsia="Times New Roman" w:hAnsi="Arial" w:cs="Arial"/>
                <w:sz w:val="18"/>
                <w:szCs w:val="18"/>
                <w:lang w:val="es-ES"/>
              </w:rPr>
              <w:t>215.299,14</w:t>
            </w:r>
          </w:p>
        </w:tc>
        <w:tc>
          <w:tcPr>
            <w:tcW w:w="845" w:type="pct"/>
            <w:tcBorders>
              <w:top w:val="nil"/>
              <w:left w:val="nil"/>
              <w:bottom w:val="nil"/>
              <w:right w:val="nil"/>
            </w:tcBorders>
            <w:shd w:val="clear" w:color="auto" w:fill="auto"/>
            <w:vAlign w:val="center"/>
            <w:hideMark/>
          </w:tcPr>
          <w:p w14:paraId="183C193D"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(269.718,96)</w:t>
            </w:r>
          </w:p>
        </w:tc>
      </w:tr>
      <w:tr w:rsidR="00A64CC0" w:rsidRPr="00A64CC0" w14:paraId="7DC77586" w14:textId="77777777" w:rsidTr="000B4E0D">
        <w:trPr>
          <w:trHeight w:val="227"/>
          <w:jc w:val="center"/>
        </w:trPr>
        <w:tc>
          <w:tcPr>
            <w:tcW w:w="2938" w:type="pct"/>
            <w:tcBorders>
              <w:top w:val="nil"/>
              <w:left w:val="nil"/>
              <w:bottom w:val="nil"/>
              <w:right w:val="nil"/>
            </w:tcBorders>
            <w:shd w:val="clear" w:color="auto" w:fill="auto"/>
            <w:vAlign w:val="center"/>
            <w:hideMark/>
          </w:tcPr>
          <w:p w14:paraId="3F54DBD9"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Acreedores y otras cuentas a pagar</w:t>
            </w:r>
          </w:p>
        </w:tc>
        <w:tc>
          <w:tcPr>
            <w:tcW w:w="371" w:type="pct"/>
            <w:tcBorders>
              <w:top w:val="nil"/>
              <w:left w:val="nil"/>
              <w:bottom w:val="nil"/>
              <w:right w:val="nil"/>
            </w:tcBorders>
            <w:shd w:val="clear" w:color="auto" w:fill="auto"/>
            <w:noWrap/>
            <w:vAlign w:val="center"/>
            <w:hideMark/>
          </w:tcPr>
          <w:p w14:paraId="3582F59D"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vAlign w:val="center"/>
            <w:hideMark/>
          </w:tcPr>
          <w:p w14:paraId="7C156372" w14:textId="77777777" w:rsidR="00A64CC0" w:rsidRPr="006E00F7" w:rsidRDefault="00A64CC0" w:rsidP="00A64CC0">
            <w:pPr>
              <w:ind w:left="0"/>
              <w:jc w:val="right"/>
              <w:rPr>
                <w:rFonts w:ascii="Arial" w:eastAsia="Times New Roman" w:hAnsi="Arial" w:cs="Arial"/>
                <w:sz w:val="18"/>
                <w:szCs w:val="18"/>
                <w:lang w:val="es-ES"/>
              </w:rPr>
            </w:pPr>
            <w:r w:rsidRPr="006E00F7">
              <w:rPr>
                <w:rFonts w:ascii="Arial" w:eastAsia="Times New Roman" w:hAnsi="Arial" w:cs="Arial"/>
                <w:sz w:val="18"/>
                <w:szCs w:val="18"/>
                <w:lang w:val="es-ES"/>
              </w:rPr>
              <w:t>2.861.66</w:t>
            </w:r>
            <w:r w:rsidR="001060AD" w:rsidRPr="006E00F7">
              <w:rPr>
                <w:rFonts w:ascii="Arial" w:eastAsia="Times New Roman" w:hAnsi="Arial" w:cs="Arial"/>
                <w:sz w:val="18"/>
                <w:szCs w:val="18"/>
                <w:lang w:val="es-ES"/>
              </w:rPr>
              <w:t>3</w:t>
            </w:r>
            <w:r w:rsidRPr="006E00F7">
              <w:rPr>
                <w:rFonts w:ascii="Arial" w:eastAsia="Times New Roman" w:hAnsi="Arial" w:cs="Arial"/>
                <w:sz w:val="18"/>
                <w:szCs w:val="18"/>
                <w:lang w:val="es-ES"/>
              </w:rPr>
              <w:t>,</w:t>
            </w:r>
            <w:r w:rsidR="001060AD" w:rsidRPr="006E00F7">
              <w:rPr>
                <w:rFonts w:ascii="Arial" w:eastAsia="Times New Roman" w:hAnsi="Arial" w:cs="Arial"/>
                <w:sz w:val="18"/>
                <w:szCs w:val="18"/>
                <w:lang w:val="es-ES"/>
              </w:rPr>
              <w:t>23</w:t>
            </w:r>
          </w:p>
        </w:tc>
        <w:tc>
          <w:tcPr>
            <w:tcW w:w="845" w:type="pct"/>
            <w:tcBorders>
              <w:top w:val="nil"/>
              <w:left w:val="nil"/>
              <w:bottom w:val="nil"/>
              <w:right w:val="nil"/>
            </w:tcBorders>
            <w:shd w:val="clear" w:color="auto" w:fill="auto"/>
            <w:vAlign w:val="center"/>
            <w:hideMark/>
          </w:tcPr>
          <w:p w14:paraId="5B94FD54"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1.085.364,46</w:t>
            </w:r>
          </w:p>
        </w:tc>
      </w:tr>
      <w:tr w:rsidR="00A64CC0" w:rsidRPr="00A64CC0" w14:paraId="682D677A" w14:textId="77777777" w:rsidTr="000B4E0D">
        <w:trPr>
          <w:trHeight w:val="227"/>
          <w:jc w:val="center"/>
        </w:trPr>
        <w:tc>
          <w:tcPr>
            <w:tcW w:w="2938" w:type="pct"/>
            <w:tcBorders>
              <w:top w:val="nil"/>
              <w:left w:val="nil"/>
              <w:bottom w:val="nil"/>
              <w:right w:val="nil"/>
            </w:tcBorders>
            <w:shd w:val="clear" w:color="auto" w:fill="auto"/>
            <w:vAlign w:val="center"/>
            <w:hideMark/>
          </w:tcPr>
          <w:p w14:paraId="67F4991A"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Otros pasivos corrientes</w:t>
            </w:r>
          </w:p>
        </w:tc>
        <w:tc>
          <w:tcPr>
            <w:tcW w:w="371" w:type="pct"/>
            <w:tcBorders>
              <w:top w:val="nil"/>
              <w:left w:val="nil"/>
              <w:bottom w:val="nil"/>
              <w:right w:val="nil"/>
            </w:tcBorders>
            <w:shd w:val="clear" w:color="auto" w:fill="auto"/>
            <w:noWrap/>
            <w:vAlign w:val="center"/>
            <w:hideMark/>
          </w:tcPr>
          <w:p w14:paraId="2DA26B5D"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vAlign w:val="center"/>
            <w:hideMark/>
          </w:tcPr>
          <w:p w14:paraId="4AFD9E5C" w14:textId="77777777" w:rsidR="00A64CC0" w:rsidRPr="006E00F7" w:rsidRDefault="00A64CC0" w:rsidP="00A64CC0">
            <w:pPr>
              <w:ind w:left="0"/>
              <w:jc w:val="right"/>
              <w:rPr>
                <w:rFonts w:ascii="Arial" w:eastAsia="Times New Roman" w:hAnsi="Arial" w:cs="Arial"/>
                <w:sz w:val="18"/>
                <w:szCs w:val="18"/>
                <w:lang w:val="es-ES"/>
              </w:rPr>
            </w:pPr>
            <w:r w:rsidRPr="006E00F7">
              <w:rPr>
                <w:rFonts w:ascii="Arial" w:eastAsia="Times New Roman" w:hAnsi="Arial" w:cs="Arial"/>
                <w:sz w:val="18"/>
                <w:szCs w:val="18"/>
                <w:lang w:val="es-ES"/>
              </w:rPr>
              <w:t>34.074,81</w:t>
            </w:r>
          </w:p>
        </w:tc>
        <w:tc>
          <w:tcPr>
            <w:tcW w:w="845" w:type="pct"/>
            <w:tcBorders>
              <w:top w:val="nil"/>
              <w:left w:val="nil"/>
              <w:bottom w:val="nil"/>
              <w:right w:val="nil"/>
            </w:tcBorders>
            <w:shd w:val="clear" w:color="auto" w:fill="auto"/>
            <w:vAlign w:val="center"/>
            <w:hideMark/>
          </w:tcPr>
          <w:p w14:paraId="7EB10583"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8.669,32</w:t>
            </w:r>
          </w:p>
        </w:tc>
      </w:tr>
      <w:tr w:rsidR="00A64CC0" w:rsidRPr="00A64CC0" w14:paraId="0C64D812" w14:textId="77777777" w:rsidTr="000B4E0D">
        <w:trPr>
          <w:trHeight w:val="227"/>
          <w:jc w:val="center"/>
        </w:trPr>
        <w:tc>
          <w:tcPr>
            <w:tcW w:w="2938" w:type="pct"/>
            <w:tcBorders>
              <w:top w:val="nil"/>
              <w:left w:val="nil"/>
              <w:bottom w:val="nil"/>
              <w:right w:val="nil"/>
            </w:tcBorders>
            <w:shd w:val="clear" w:color="auto" w:fill="auto"/>
            <w:vAlign w:val="center"/>
            <w:hideMark/>
          </w:tcPr>
          <w:p w14:paraId="30E79AF3"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Otros activos y pasivos no corrientes</w:t>
            </w:r>
          </w:p>
        </w:tc>
        <w:tc>
          <w:tcPr>
            <w:tcW w:w="371" w:type="pct"/>
            <w:tcBorders>
              <w:top w:val="nil"/>
              <w:left w:val="nil"/>
              <w:bottom w:val="nil"/>
              <w:right w:val="nil"/>
            </w:tcBorders>
            <w:shd w:val="clear" w:color="auto" w:fill="auto"/>
            <w:noWrap/>
            <w:vAlign w:val="center"/>
            <w:hideMark/>
          </w:tcPr>
          <w:p w14:paraId="403017C5"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vAlign w:val="center"/>
            <w:hideMark/>
          </w:tcPr>
          <w:p w14:paraId="100CC2F3" w14:textId="77777777" w:rsidR="00A64CC0" w:rsidRPr="006E00F7" w:rsidRDefault="001060AD" w:rsidP="00A64CC0">
            <w:pPr>
              <w:ind w:left="0"/>
              <w:jc w:val="right"/>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w:t>
            </w:r>
          </w:p>
        </w:tc>
        <w:tc>
          <w:tcPr>
            <w:tcW w:w="845" w:type="pct"/>
            <w:tcBorders>
              <w:top w:val="nil"/>
              <w:left w:val="nil"/>
              <w:bottom w:val="nil"/>
              <w:right w:val="nil"/>
            </w:tcBorders>
            <w:shd w:val="clear" w:color="auto" w:fill="auto"/>
            <w:vAlign w:val="center"/>
            <w:hideMark/>
          </w:tcPr>
          <w:p w14:paraId="549FAAB6" w14:textId="77777777" w:rsidR="00A64CC0" w:rsidRPr="00A64CC0" w:rsidRDefault="00A64CC0" w:rsidP="00A64CC0">
            <w:pPr>
              <w:ind w:left="0"/>
              <w:jc w:val="right"/>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xml:space="preserve"> -</w:t>
            </w:r>
          </w:p>
        </w:tc>
      </w:tr>
      <w:tr w:rsidR="00A64CC0" w:rsidRPr="00A64CC0" w14:paraId="617C912B" w14:textId="77777777" w:rsidTr="000B4E0D">
        <w:trPr>
          <w:trHeight w:val="227"/>
          <w:jc w:val="center"/>
        </w:trPr>
        <w:tc>
          <w:tcPr>
            <w:tcW w:w="2938" w:type="pct"/>
            <w:tcBorders>
              <w:top w:val="nil"/>
              <w:left w:val="nil"/>
              <w:bottom w:val="nil"/>
              <w:right w:val="nil"/>
            </w:tcBorders>
            <w:shd w:val="clear" w:color="auto" w:fill="auto"/>
            <w:noWrap/>
            <w:vAlign w:val="center"/>
            <w:hideMark/>
          </w:tcPr>
          <w:p w14:paraId="13C1D6C0" w14:textId="77777777" w:rsidR="00A64CC0" w:rsidRPr="00A64CC0" w:rsidRDefault="00A64CC0" w:rsidP="00A64CC0">
            <w:pPr>
              <w:ind w:left="0"/>
              <w:rPr>
                <w:rFonts w:ascii="Arial" w:eastAsia="Times New Roman" w:hAnsi="Arial" w:cs="Arial"/>
                <w:color w:val="000000"/>
                <w:sz w:val="18"/>
                <w:szCs w:val="18"/>
                <w:lang w:val="es-ES"/>
              </w:rPr>
            </w:pPr>
          </w:p>
        </w:tc>
        <w:tc>
          <w:tcPr>
            <w:tcW w:w="371" w:type="pct"/>
            <w:tcBorders>
              <w:top w:val="nil"/>
              <w:left w:val="nil"/>
              <w:bottom w:val="nil"/>
              <w:right w:val="nil"/>
            </w:tcBorders>
            <w:shd w:val="clear" w:color="auto" w:fill="auto"/>
            <w:noWrap/>
            <w:vAlign w:val="center"/>
            <w:hideMark/>
          </w:tcPr>
          <w:p w14:paraId="0E583DAC" w14:textId="77777777" w:rsidR="00A64CC0" w:rsidRPr="00A64CC0" w:rsidRDefault="00A64CC0" w:rsidP="00A64CC0">
            <w:pPr>
              <w:ind w:left="0"/>
              <w:jc w:val="center"/>
              <w:rPr>
                <w:rFonts w:ascii="Arial" w:eastAsia="Times New Roman" w:hAnsi="Arial" w:cs="Arial"/>
                <w:sz w:val="18"/>
                <w:szCs w:val="18"/>
                <w:lang w:val="es-ES"/>
              </w:rPr>
            </w:pPr>
          </w:p>
        </w:tc>
        <w:tc>
          <w:tcPr>
            <w:tcW w:w="846" w:type="pct"/>
            <w:tcBorders>
              <w:top w:val="nil"/>
              <w:left w:val="nil"/>
              <w:bottom w:val="nil"/>
              <w:right w:val="nil"/>
            </w:tcBorders>
            <w:shd w:val="clear" w:color="auto" w:fill="auto"/>
            <w:noWrap/>
            <w:vAlign w:val="center"/>
            <w:hideMark/>
          </w:tcPr>
          <w:p w14:paraId="6A42B29E" w14:textId="77777777" w:rsidR="00A64CC0" w:rsidRPr="00A64CC0" w:rsidRDefault="00A64CC0" w:rsidP="00A64CC0">
            <w:pPr>
              <w:ind w:left="0"/>
              <w:jc w:val="right"/>
              <w:rPr>
                <w:rFonts w:ascii="Arial" w:eastAsia="Times New Roman" w:hAnsi="Arial" w:cs="Arial"/>
                <w:sz w:val="18"/>
                <w:szCs w:val="18"/>
                <w:lang w:val="es-ES"/>
              </w:rPr>
            </w:pPr>
          </w:p>
        </w:tc>
        <w:tc>
          <w:tcPr>
            <w:tcW w:w="845" w:type="pct"/>
            <w:tcBorders>
              <w:top w:val="nil"/>
              <w:left w:val="nil"/>
              <w:bottom w:val="nil"/>
              <w:right w:val="nil"/>
            </w:tcBorders>
            <w:shd w:val="clear" w:color="auto" w:fill="auto"/>
            <w:noWrap/>
            <w:vAlign w:val="center"/>
            <w:hideMark/>
          </w:tcPr>
          <w:p w14:paraId="1BCB4E03" w14:textId="77777777" w:rsidR="00A64CC0" w:rsidRPr="00A64CC0" w:rsidRDefault="00A64CC0" w:rsidP="00A64CC0">
            <w:pPr>
              <w:ind w:left="0"/>
              <w:jc w:val="right"/>
              <w:rPr>
                <w:rFonts w:ascii="Arial" w:eastAsia="Times New Roman" w:hAnsi="Arial" w:cs="Arial"/>
                <w:sz w:val="18"/>
                <w:szCs w:val="18"/>
                <w:lang w:val="es-ES"/>
              </w:rPr>
            </w:pPr>
          </w:p>
        </w:tc>
      </w:tr>
      <w:tr w:rsidR="00A64CC0" w:rsidRPr="00A64CC0" w14:paraId="4DEFBED4" w14:textId="77777777" w:rsidTr="000B4E0D">
        <w:trPr>
          <w:trHeight w:val="227"/>
          <w:jc w:val="center"/>
        </w:trPr>
        <w:tc>
          <w:tcPr>
            <w:tcW w:w="2938" w:type="pct"/>
            <w:tcBorders>
              <w:top w:val="nil"/>
              <w:left w:val="nil"/>
              <w:bottom w:val="nil"/>
              <w:right w:val="nil"/>
            </w:tcBorders>
            <w:shd w:val="clear" w:color="auto" w:fill="auto"/>
            <w:vAlign w:val="center"/>
            <w:hideMark/>
          </w:tcPr>
          <w:p w14:paraId="02DA14C9" w14:textId="77777777" w:rsidR="00A64CC0" w:rsidRPr="00A64CC0" w:rsidRDefault="00A64CC0" w:rsidP="00A64CC0">
            <w:pPr>
              <w:ind w:left="0"/>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Otros flujos de efectivo de las actividades de explotación</w:t>
            </w:r>
          </w:p>
        </w:tc>
        <w:tc>
          <w:tcPr>
            <w:tcW w:w="371" w:type="pct"/>
            <w:tcBorders>
              <w:top w:val="nil"/>
              <w:left w:val="nil"/>
              <w:bottom w:val="nil"/>
              <w:right w:val="nil"/>
            </w:tcBorders>
            <w:shd w:val="clear" w:color="auto" w:fill="auto"/>
            <w:noWrap/>
            <w:vAlign w:val="center"/>
            <w:hideMark/>
          </w:tcPr>
          <w:p w14:paraId="035C27A8" w14:textId="77777777" w:rsidR="00A64CC0" w:rsidRPr="00A64CC0" w:rsidRDefault="00A64CC0" w:rsidP="00A64CC0">
            <w:pPr>
              <w:ind w:left="0"/>
              <w:jc w:val="center"/>
              <w:rPr>
                <w:rFonts w:ascii="Arial" w:eastAsia="Times New Roman" w:hAnsi="Arial" w:cs="Arial"/>
                <w:b/>
                <w:bCs/>
                <w:color w:val="000000"/>
                <w:sz w:val="18"/>
                <w:szCs w:val="18"/>
                <w:lang w:val="es-ES"/>
              </w:rPr>
            </w:pPr>
          </w:p>
        </w:tc>
        <w:tc>
          <w:tcPr>
            <w:tcW w:w="846" w:type="pct"/>
            <w:tcBorders>
              <w:top w:val="single" w:sz="4" w:space="0" w:color="auto"/>
              <w:left w:val="nil"/>
              <w:bottom w:val="single" w:sz="4" w:space="0" w:color="auto"/>
              <w:right w:val="nil"/>
            </w:tcBorders>
            <w:shd w:val="clear" w:color="auto" w:fill="auto"/>
            <w:vAlign w:val="center"/>
            <w:hideMark/>
          </w:tcPr>
          <w:p w14:paraId="016A1A33" w14:textId="77777777" w:rsidR="00A64CC0" w:rsidRPr="00A64CC0" w:rsidRDefault="00A64CC0" w:rsidP="00A64CC0">
            <w:pPr>
              <w:ind w:left="0"/>
              <w:jc w:val="right"/>
              <w:rPr>
                <w:rFonts w:ascii="Arial" w:eastAsia="Times New Roman" w:hAnsi="Arial" w:cs="Arial"/>
                <w:b/>
                <w:bCs/>
                <w:sz w:val="18"/>
                <w:szCs w:val="18"/>
                <w:lang w:val="es-ES"/>
              </w:rPr>
            </w:pPr>
            <w:r w:rsidRPr="00A64CC0">
              <w:rPr>
                <w:rFonts w:ascii="Arial" w:eastAsia="Times New Roman" w:hAnsi="Arial" w:cs="Arial"/>
                <w:b/>
                <w:bCs/>
                <w:sz w:val="18"/>
                <w:szCs w:val="18"/>
                <w:lang w:val="es-ES"/>
              </w:rPr>
              <w:t>(472,90)</w:t>
            </w:r>
          </w:p>
        </w:tc>
        <w:tc>
          <w:tcPr>
            <w:tcW w:w="845" w:type="pct"/>
            <w:tcBorders>
              <w:top w:val="single" w:sz="4" w:space="0" w:color="auto"/>
              <w:left w:val="nil"/>
              <w:bottom w:val="single" w:sz="4" w:space="0" w:color="auto"/>
              <w:right w:val="nil"/>
            </w:tcBorders>
            <w:shd w:val="clear" w:color="auto" w:fill="auto"/>
            <w:vAlign w:val="center"/>
            <w:hideMark/>
          </w:tcPr>
          <w:p w14:paraId="5E7BC98B" w14:textId="77777777" w:rsidR="00A64CC0" w:rsidRPr="00A64CC0" w:rsidRDefault="00A64CC0" w:rsidP="00A64CC0">
            <w:pPr>
              <w:ind w:left="0"/>
              <w:jc w:val="right"/>
              <w:rPr>
                <w:rFonts w:ascii="Arial" w:eastAsia="Times New Roman" w:hAnsi="Arial" w:cs="Arial"/>
                <w:b/>
                <w:bCs/>
                <w:sz w:val="18"/>
                <w:szCs w:val="18"/>
                <w:lang w:val="es-ES"/>
              </w:rPr>
            </w:pPr>
            <w:r w:rsidRPr="00A64CC0">
              <w:rPr>
                <w:rFonts w:ascii="Arial" w:eastAsia="Times New Roman" w:hAnsi="Arial" w:cs="Arial"/>
                <w:b/>
                <w:bCs/>
                <w:sz w:val="18"/>
                <w:szCs w:val="18"/>
                <w:lang w:val="es-ES"/>
              </w:rPr>
              <w:t>693,09</w:t>
            </w:r>
          </w:p>
        </w:tc>
      </w:tr>
      <w:tr w:rsidR="00A64CC0" w:rsidRPr="00A64CC0" w14:paraId="5F5E87E2" w14:textId="77777777" w:rsidTr="000B4E0D">
        <w:trPr>
          <w:trHeight w:val="227"/>
          <w:jc w:val="center"/>
        </w:trPr>
        <w:tc>
          <w:tcPr>
            <w:tcW w:w="2938" w:type="pct"/>
            <w:tcBorders>
              <w:top w:val="nil"/>
              <w:left w:val="nil"/>
              <w:bottom w:val="nil"/>
              <w:right w:val="nil"/>
            </w:tcBorders>
            <w:shd w:val="clear" w:color="auto" w:fill="auto"/>
            <w:vAlign w:val="center"/>
            <w:hideMark/>
          </w:tcPr>
          <w:p w14:paraId="0178A78E"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Cobros de intereses</w:t>
            </w:r>
          </w:p>
        </w:tc>
        <w:tc>
          <w:tcPr>
            <w:tcW w:w="371" w:type="pct"/>
            <w:tcBorders>
              <w:top w:val="nil"/>
              <w:left w:val="nil"/>
              <w:bottom w:val="nil"/>
              <w:right w:val="nil"/>
            </w:tcBorders>
            <w:shd w:val="clear" w:color="auto" w:fill="auto"/>
            <w:noWrap/>
            <w:vAlign w:val="center"/>
            <w:hideMark/>
          </w:tcPr>
          <w:p w14:paraId="0CC0B294"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vAlign w:val="center"/>
            <w:hideMark/>
          </w:tcPr>
          <w:p w14:paraId="578F8FE3"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478,77</w:t>
            </w:r>
          </w:p>
        </w:tc>
        <w:tc>
          <w:tcPr>
            <w:tcW w:w="845" w:type="pct"/>
            <w:tcBorders>
              <w:top w:val="nil"/>
              <w:left w:val="nil"/>
              <w:bottom w:val="nil"/>
              <w:right w:val="nil"/>
            </w:tcBorders>
            <w:shd w:val="clear" w:color="auto" w:fill="auto"/>
            <w:vAlign w:val="center"/>
            <w:hideMark/>
          </w:tcPr>
          <w:p w14:paraId="398FDEAE"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693,09</w:t>
            </w:r>
          </w:p>
        </w:tc>
      </w:tr>
      <w:tr w:rsidR="00A64CC0" w:rsidRPr="00A64CC0" w14:paraId="3838B321" w14:textId="77777777" w:rsidTr="000B4E0D">
        <w:trPr>
          <w:trHeight w:val="227"/>
          <w:jc w:val="center"/>
        </w:trPr>
        <w:tc>
          <w:tcPr>
            <w:tcW w:w="2938" w:type="pct"/>
            <w:tcBorders>
              <w:top w:val="nil"/>
              <w:left w:val="nil"/>
              <w:bottom w:val="nil"/>
              <w:right w:val="nil"/>
            </w:tcBorders>
            <w:shd w:val="clear" w:color="auto" w:fill="auto"/>
            <w:vAlign w:val="center"/>
            <w:hideMark/>
          </w:tcPr>
          <w:p w14:paraId="488FDEAA"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Pagos de intereses</w:t>
            </w:r>
          </w:p>
        </w:tc>
        <w:tc>
          <w:tcPr>
            <w:tcW w:w="371" w:type="pct"/>
            <w:tcBorders>
              <w:top w:val="nil"/>
              <w:left w:val="nil"/>
              <w:bottom w:val="nil"/>
              <w:right w:val="nil"/>
            </w:tcBorders>
            <w:shd w:val="clear" w:color="auto" w:fill="auto"/>
            <w:noWrap/>
            <w:vAlign w:val="center"/>
            <w:hideMark/>
          </w:tcPr>
          <w:p w14:paraId="525DF95F"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vAlign w:val="center"/>
            <w:hideMark/>
          </w:tcPr>
          <w:p w14:paraId="7A3494A3"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(951,67)</w:t>
            </w:r>
          </w:p>
        </w:tc>
        <w:tc>
          <w:tcPr>
            <w:tcW w:w="845" w:type="pct"/>
            <w:tcBorders>
              <w:top w:val="nil"/>
              <w:left w:val="nil"/>
              <w:bottom w:val="nil"/>
              <w:right w:val="nil"/>
            </w:tcBorders>
            <w:shd w:val="clear" w:color="auto" w:fill="auto"/>
            <w:vAlign w:val="center"/>
            <w:hideMark/>
          </w:tcPr>
          <w:p w14:paraId="4E373D55"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 xml:space="preserve"> -</w:t>
            </w:r>
          </w:p>
        </w:tc>
      </w:tr>
      <w:tr w:rsidR="00A64CC0" w:rsidRPr="00A64CC0" w14:paraId="08EB13F6" w14:textId="77777777" w:rsidTr="000B4E0D">
        <w:trPr>
          <w:trHeight w:val="227"/>
          <w:jc w:val="center"/>
        </w:trPr>
        <w:tc>
          <w:tcPr>
            <w:tcW w:w="2938" w:type="pct"/>
            <w:tcBorders>
              <w:top w:val="nil"/>
              <w:left w:val="nil"/>
              <w:bottom w:val="nil"/>
              <w:right w:val="nil"/>
            </w:tcBorders>
            <w:shd w:val="clear" w:color="auto" w:fill="auto"/>
            <w:vAlign w:val="center"/>
            <w:hideMark/>
          </w:tcPr>
          <w:p w14:paraId="723CDD3D" w14:textId="77777777" w:rsidR="00A64CC0" w:rsidRPr="00A64CC0" w:rsidRDefault="00A64CC0" w:rsidP="00A64CC0">
            <w:pPr>
              <w:ind w:left="0"/>
              <w:rPr>
                <w:rFonts w:ascii="Arial" w:eastAsia="Times New Roman" w:hAnsi="Arial" w:cs="Arial"/>
                <w:sz w:val="18"/>
                <w:szCs w:val="18"/>
                <w:lang w:val="es-ES"/>
              </w:rPr>
            </w:pPr>
          </w:p>
        </w:tc>
        <w:tc>
          <w:tcPr>
            <w:tcW w:w="371" w:type="pct"/>
            <w:tcBorders>
              <w:top w:val="nil"/>
              <w:left w:val="nil"/>
              <w:bottom w:val="nil"/>
              <w:right w:val="nil"/>
            </w:tcBorders>
            <w:shd w:val="clear" w:color="auto" w:fill="auto"/>
            <w:vAlign w:val="center"/>
            <w:hideMark/>
          </w:tcPr>
          <w:p w14:paraId="24006EB7" w14:textId="77777777" w:rsidR="00A64CC0" w:rsidRPr="00A64CC0" w:rsidRDefault="00A64CC0" w:rsidP="00A64CC0">
            <w:pPr>
              <w:ind w:left="0"/>
              <w:jc w:val="center"/>
              <w:rPr>
                <w:rFonts w:ascii="Arial" w:eastAsia="Times New Roman" w:hAnsi="Arial" w:cs="Arial"/>
                <w:sz w:val="18"/>
                <w:szCs w:val="18"/>
                <w:lang w:val="es-ES"/>
              </w:rPr>
            </w:pPr>
          </w:p>
        </w:tc>
        <w:tc>
          <w:tcPr>
            <w:tcW w:w="846" w:type="pct"/>
            <w:tcBorders>
              <w:top w:val="nil"/>
              <w:left w:val="nil"/>
              <w:bottom w:val="nil"/>
              <w:right w:val="nil"/>
            </w:tcBorders>
            <w:shd w:val="clear" w:color="auto" w:fill="auto"/>
            <w:noWrap/>
            <w:vAlign w:val="center"/>
            <w:hideMark/>
          </w:tcPr>
          <w:p w14:paraId="3FA41834" w14:textId="77777777" w:rsidR="00A64CC0" w:rsidRPr="00A64CC0" w:rsidRDefault="00A64CC0" w:rsidP="00A64CC0">
            <w:pPr>
              <w:ind w:left="0"/>
              <w:jc w:val="right"/>
              <w:rPr>
                <w:rFonts w:ascii="Arial" w:eastAsia="Times New Roman" w:hAnsi="Arial" w:cs="Arial"/>
                <w:sz w:val="18"/>
                <w:szCs w:val="18"/>
                <w:lang w:val="es-ES"/>
              </w:rPr>
            </w:pPr>
          </w:p>
        </w:tc>
        <w:tc>
          <w:tcPr>
            <w:tcW w:w="845" w:type="pct"/>
            <w:tcBorders>
              <w:top w:val="nil"/>
              <w:left w:val="nil"/>
              <w:bottom w:val="nil"/>
              <w:right w:val="nil"/>
            </w:tcBorders>
            <w:shd w:val="clear" w:color="auto" w:fill="auto"/>
            <w:noWrap/>
            <w:vAlign w:val="center"/>
            <w:hideMark/>
          </w:tcPr>
          <w:p w14:paraId="154165CD" w14:textId="77777777" w:rsidR="00A64CC0" w:rsidRPr="00A64CC0" w:rsidRDefault="00A64CC0" w:rsidP="00A64CC0">
            <w:pPr>
              <w:ind w:left="0"/>
              <w:jc w:val="right"/>
              <w:rPr>
                <w:rFonts w:ascii="Arial" w:eastAsia="Times New Roman" w:hAnsi="Arial" w:cs="Arial"/>
                <w:sz w:val="18"/>
                <w:szCs w:val="18"/>
                <w:lang w:val="es-ES"/>
              </w:rPr>
            </w:pPr>
          </w:p>
        </w:tc>
      </w:tr>
      <w:tr w:rsidR="00A64CC0" w:rsidRPr="00A64CC0" w14:paraId="0ED33972" w14:textId="77777777" w:rsidTr="000B4E0D">
        <w:trPr>
          <w:trHeight w:val="227"/>
          <w:jc w:val="center"/>
        </w:trPr>
        <w:tc>
          <w:tcPr>
            <w:tcW w:w="2938" w:type="pct"/>
            <w:tcBorders>
              <w:top w:val="single" w:sz="4" w:space="0" w:color="auto"/>
              <w:left w:val="nil"/>
              <w:bottom w:val="single" w:sz="4" w:space="0" w:color="auto"/>
              <w:right w:val="nil"/>
            </w:tcBorders>
            <w:shd w:val="clear" w:color="auto" w:fill="auto"/>
            <w:vAlign w:val="center"/>
            <w:hideMark/>
          </w:tcPr>
          <w:p w14:paraId="3D697778" w14:textId="77777777" w:rsidR="000B4E0D" w:rsidRDefault="00A64CC0" w:rsidP="00A64CC0">
            <w:pPr>
              <w:ind w:left="0"/>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B) FLUJOS</w:t>
            </w:r>
            <w:r w:rsidR="000B4E0D">
              <w:rPr>
                <w:rFonts w:ascii="Arial" w:eastAsia="Times New Roman" w:hAnsi="Arial" w:cs="Arial"/>
                <w:b/>
                <w:bCs/>
                <w:color w:val="000000"/>
                <w:sz w:val="18"/>
                <w:szCs w:val="18"/>
                <w:lang w:val="es-ES"/>
              </w:rPr>
              <w:t xml:space="preserve"> DE EFECTIVO DE LAS ACTIVIDADES</w:t>
            </w:r>
          </w:p>
          <w:p w14:paraId="12190BCA" w14:textId="77777777" w:rsidR="00A64CC0" w:rsidRPr="00A64CC0" w:rsidRDefault="00A64CC0" w:rsidP="00A64CC0">
            <w:pPr>
              <w:ind w:left="0"/>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DE INVERSIÓN</w:t>
            </w:r>
          </w:p>
        </w:tc>
        <w:tc>
          <w:tcPr>
            <w:tcW w:w="371" w:type="pct"/>
            <w:tcBorders>
              <w:top w:val="single" w:sz="4" w:space="0" w:color="auto"/>
              <w:left w:val="nil"/>
              <w:bottom w:val="single" w:sz="4" w:space="0" w:color="auto"/>
              <w:right w:val="nil"/>
            </w:tcBorders>
            <w:shd w:val="clear" w:color="auto" w:fill="auto"/>
            <w:vAlign w:val="center"/>
            <w:hideMark/>
          </w:tcPr>
          <w:p w14:paraId="65E60C03" w14:textId="77777777" w:rsidR="00A64CC0" w:rsidRPr="00A64CC0" w:rsidRDefault="00A64CC0" w:rsidP="00A64CC0">
            <w:pPr>
              <w:ind w:left="0"/>
              <w:jc w:val="center"/>
              <w:rPr>
                <w:rFonts w:ascii="Arial" w:eastAsia="Times New Roman" w:hAnsi="Arial" w:cs="Arial"/>
                <w:b/>
                <w:bCs/>
                <w:sz w:val="18"/>
                <w:szCs w:val="18"/>
                <w:lang w:val="es-ES"/>
              </w:rPr>
            </w:pPr>
          </w:p>
        </w:tc>
        <w:tc>
          <w:tcPr>
            <w:tcW w:w="846" w:type="pct"/>
            <w:tcBorders>
              <w:top w:val="single" w:sz="4" w:space="0" w:color="auto"/>
              <w:left w:val="nil"/>
              <w:bottom w:val="single" w:sz="4" w:space="0" w:color="auto"/>
              <w:right w:val="nil"/>
            </w:tcBorders>
            <w:shd w:val="clear" w:color="auto" w:fill="auto"/>
            <w:vAlign w:val="center"/>
            <w:hideMark/>
          </w:tcPr>
          <w:p w14:paraId="4567C1CE" w14:textId="77777777" w:rsidR="00A64CC0" w:rsidRPr="00A64CC0" w:rsidRDefault="00A64CC0" w:rsidP="00A64CC0">
            <w:pPr>
              <w:ind w:left="0"/>
              <w:jc w:val="right"/>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(26.356,15)</w:t>
            </w:r>
          </w:p>
        </w:tc>
        <w:tc>
          <w:tcPr>
            <w:tcW w:w="845" w:type="pct"/>
            <w:tcBorders>
              <w:top w:val="single" w:sz="4" w:space="0" w:color="auto"/>
              <w:left w:val="nil"/>
              <w:bottom w:val="single" w:sz="4" w:space="0" w:color="auto"/>
              <w:right w:val="nil"/>
            </w:tcBorders>
            <w:shd w:val="clear" w:color="auto" w:fill="auto"/>
            <w:vAlign w:val="center"/>
            <w:hideMark/>
          </w:tcPr>
          <w:p w14:paraId="3882D933" w14:textId="77777777" w:rsidR="00A64CC0" w:rsidRPr="00A64CC0" w:rsidRDefault="00A64CC0" w:rsidP="00A64CC0">
            <w:pPr>
              <w:ind w:left="0"/>
              <w:jc w:val="right"/>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97.311,52</w:t>
            </w:r>
          </w:p>
        </w:tc>
      </w:tr>
      <w:tr w:rsidR="00A64CC0" w:rsidRPr="00A64CC0" w14:paraId="75EC7D23" w14:textId="77777777" w:rsidTr="000B4E0D">
        <w:trPr>
          <w:trHeight w:val="227"/>
          <w:jc w:val="center"/>
        </w:trPr>
        <w:tc>
          <w:tcPr>
            <w:tcW w:w="2938" w:type="pct"/>
            <w:tcBorders>
              <w:top w:val="nil"/>
              <w:left w:val="nil"/>
              <w:bottom w:val="nil"/>
              <w:right w:val="nil"/>
            </w:tcBorders>
            <w:shd w:val="clear" w:color="auto" w:fill="auto"/>
            <w:noWrap/>
            <w:vAlign w:val="center"/>
            <w:hideMark/>
          </w:tcPr>
          <w:p w14:paraId="584F7B91" w14:textId="77777777" w:rsidR="00A64CC0" w:rsidRPr="00A64CC0" w:rsidRDefault="00A64CC0" w:rsidP="00A64CC0">
            <w:pPr>
              <w:ind w:left="0"/>
              <w:rPr>
                <w:rFonts w:ascii="Arial" w:eastAsia="Times New Roman" w:hAnsi="Arial" w:cs="Arial"/>
                <w:b/>
                <w:bCs/>
                <w:color w:val="000000"/>
                <w:sz w:val="18"/>
                <w:szCs w:val="18"/>
                <w:lang w:val="es-ES"/>
              </w:rPr>
            </w:pPr>
          </w:p>
        </w:tc>
        <w:tc>
          <w:tcPr>
            <w:tcW w:w="371" w:type="pct"/>
            <w:tcBorders>
              <w:top w:val="nil"/>
              <w:left w:val="nil"/>
              <w:bottom w:val="nil"/>
              <w:right w:val="nil"/>
            </w:tcBorders>
            <w:shd w:val="clear" w:color="auto" w:fill="auto"/>
            <w:noWrap/>
            <w:vAlign w:val="center"/>
            <w:hideMark/>
          </w:tcPr>
          <w:p w14:paraId="7C444981" w14:textId="77777777" w:rsidR="00A64CC0" w:rsidRPr="00A64CC0" w:rsidRDefault="00A64CC0" w:rsidP="00A64CC0">
            <w:pPr>
              <w:ind w:left="0"/>
              <w:jc w:val="center"/>
              <w:rPr>
                <w:rFonts w:ascii="Arial" w:eastAsia="Times New Roman" w:hAnsi="Arial" w:cs="Arial"/>
                <w:sz w:val="18"/>
                <w:szCs w:val="18"/>
                <w:lang w:val="es-ES"/>
              </w:rPr>
            </w:pPr>
          </w:p>
        </w:tc>
        <w:tc>
          <w:tcPr>
            <w:tcW w:w="846" w:type="pct"/>
            <w:tcBorders>
              <w:top w:val="nil"/>
              <w:left w:val="nil"/>
              <w:bottom w:val="nil"/>
              <w:right w:val="nil"/>
            </w:tcBorders>
            <w:shd w:val="clear" w:color="auto" w:fill="auto"/>
            <w:noWrap/>
            <w:vAlign w:val="center"/>
            <w:hideMark/>
          </w:tcPr>
          <w:p w14:paraId="62C4E647" w14:textId="77777777" w:rsidR="00A64CC0" w:rsidRPr="00A64CC0" w:rsidRDefault="00A64CC0" w:rsidP="00A64CC0">
            <w:pPr>
              <w:ind w:left="0"/>
              <w:jc w:val="right"/>
              <w:rPr>
                <w:rFonts w:ascii="Arial" w:eastAsia="Times New Roman" w:hAnsi="Arial" w:cs="Arial"/>
                <w:sz w:val="18"/>
                <w:szCs w:val="18"/>
                <w:lang w:val="es-ES"/>
              </w:rPr>
            </w:pPr>
          </w:p>
        </w:tc>
        <w:tc>
          <w:tcPr>
            <w:tcW w:w="845" w:type="pct"/>
            <w:tcBorders>
              <w:top w:val="nil"/>
              <w:left w:val="nil"/>
              <w:bottom w:val="nil"/>
              <w:right w:val="nil"/>
            </w:tcBorders>
            <w:shd w:val="clear" w:color="auto" w:fill="auto"/>
            <w:noWrap/>
            <w:vAlign w:val="center"/>
            <w:hideMark/>
          </w:tcPr>
          <w:p w14:paraId="36C31AEB" w14:textId="77777777" w:rsidR="00A64CC0" w:rsidRPr="00A64CC0" w:rsidRDefault="00A64CC0" w:rsidP="00A64CC0">
            <w:pPr>
              <w:ind w:left="0"/>
              <w:jc w:val="right"/>
              <w:rPr>
                <w:rFonts w:ascii="Arial" w:eastAsia="Times New Roman" w:hAnsi="Arial" w:cs="Arial"/>
                <w:sz w:val="18"/>
                <w:szCs w:val="18"/>
                <w:lang w:val="es-ES"/>
              </w:rPr>
            </w:pPr>
          </w:p>
        </w:tc>
      </w:tr>
      <w:tr w:rsidR="00A64CC0" w:rsidRPr="00A64CC0" w14:paraId="39523AC7" w14:textId="77777777" w:rsidTr="000B4E0D">
        <w:trPr>
          <w:trHeight w:val="227"/>
          <w:jc w:val="center"/>
        </w:trPr>
        <w:tc>
          <w:tcPr>
            <w:tcW w:w="2938" w:type="pct"/>
            <w:tcBorders>
              <w:top w:val="nil"/>
              <w:left w:val="nil"/>
              <w:bottom w:val="nil"/>
              <w:right w:val="nil"/>
            </w:tcBorders>
            <w:shd w:val="clear" w:color="auto" w:fill="auto"/>
            <w:vAlign w:val="center"/>
            <w:hideMark/>
          </w:tcPr>
          <w:p w14:paraId="0C89AAC5" w14:textId="77777777" w:rsidR="00A64CC0" w:rsidRPr="00A64CC0" w:rsidRDefault="00A64CC0" w:rsidP="00A64CC0">
            <w:pPr>
              <w:ind w:left="0"/>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Pagos por inversiones:</w:t>
            </w:r>
          </w:p>
        </w:tc>
        <w:tc>
          <w:tcPr>
            <w:tcW w:w="371" w:type="pct"/>
            <w:tcBorders>
              <w:top w:val="nil"/>
              <w:left w:val="nil"/>
              <w:bottom w:val="nil"/>
              <w:right w:val="nil"/>
            </w:tcBorders>
            <w:shd w:val="clear" w:color="auto" w:fill="auto"/>
            <w:noWrap/>
            <w:vAlign w:val="center"/>
            <w:hideMark/>
          </w:tcPr>
          <w:p w14:paraId="1868EF35" w14:textId="77777777" w:rsidR="00A64CC0" w:rsidRPr="00A64CC0" w:rsidRDefault="00A64CC0" w:rsidP="00A64CC0">
            <w:pPr>
              <w:ind w:left="0"/>
              <w:jc w:val="center"/>
              <w:rPr>
                <w:rFonts w:ascii="Arial" w:eastAsia="Times New Roman" w:hAnsi="Arial" w:cs="Arial"/>
                <w:b/>
                <w:bCs/>
                <w:color w:val="000000"/>
                <w:sz w:val="18"/>
                <w:szCs w:val="18"/>
                <w:lang w:val="es-ES"/>
              </w:rPr>
            </w:pPr>
          </w:p>
        </w:tc>
        <w:tc>
          <w:tcPr>
            <w:tcW w:w="846" w:type="pct"/>
            <w:tcBorders>
              <w:top w:val="single" w:sz="4" w:space="0" w:color="auto"/>
              <w:left w:val="nil"/>
              <w:bottom w:val="single" w:sz="4" w:space="0" w:color="auto"/>
              <w:right w:val="nil"/>
            </w:tcBorders>
            <w:shd w:val="clear" w:color="auto" w:fill="auto"/>
            <w:vAlign w:val="center"/>
            <w:hideMark/>
          </w:tcPr>
          <w:p w14:paraId="0CAD7B1B" w14:textId="77777777" w:rsidR="00A64CC0" w:rsidRPr="00A64CC0" w:rsidRDefault="00A64CC0" w:rsidP="00A64CC0">
            <w:pPr>
              <w:ind w:left="0"/>
              <w:jc w:val="right"/>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(47.027,46)</w:t>
            </w:r>
          </w:p>
        </w:tc>
        <w:tc>
          <w:tcPr>
            <w:tcW w:w="845" w:type="pct"/>
            <w:tcBorders>
              <w:top w:val="single" w:sz="4" w:space="0" w:color="auto"/>
              <w:left w:val="nil"/>
              <w:bottom w:val="single" w:sz="4" w:space="0" w:color="auto"/>
              <w:right w:val="nil"/>
            </w:tcBorders>
            <w:shd w:val="clear" w:color="auto" w:fill="auto"/>
            <w:vAlign w:val="center"/>
            <w:hideMark/>
          </w:tcPr>
          <w:p w14:paraId="76586CC8" w14:textId="77777777" w:rsidR="00A64CC0" w:rsidRPr="00A64CC0" w:rsidRDefault="00A64CC0" w:rsidP="00A64CC0">
            <w:pPr>
              <w:ind w:left="0"/>
              <w:jc w:val="right"/>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(29.573,20)</w:t>
            </w:r>
          </w:p>
        </w:tc>
      </w:tr>
      <w:tr w:rsidR="00A64CC0" w:rsidRPr="00A64CC0" w14:paraId="7BA0C905" w14:textId="77777777" w:rsidTr="000B4E0D">
        <w:trPr>
          <w:trHeight w:val="227"/>
          <w:jc w:val="center"/>
        </w:trPr>
        <w:tc>
          <w:tcPr>
            <w:tcW w:w="2938" w:type="pct"/>
            <w:tcBorders>
              <w:top w:val="nil"/>
              <w:left w:val="nil"/>
              <w:bottom w:val="nil"/>
              <w:right w:val="nil"/>
            </w:tcBorders>
            <w:shd w:val="clear" w:color="auto" w:fill="auto"/>
            <w:vAlign w:val="center"/>
            <w:hideMark/>
          </w:tcPr>
          <w:p w14:paraId="22A5C387"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Inmovilizado intangible</w:t>
            </w:r>
          </w:p>
        </w:tc>
        <w:tc>
          <w:tcPr>
            <w:tcW w:w="371" w:type="pct"/>
            <w:tcBorders>
              <w:top w:val="nil"/>
              <w:left w:val="nil"/>
              <w:bottom w:val="nil"/>
              <w:right w:val="nil"/>
            </w:tcBorders>
            <w:shd w:val="clear" w:color="auto" w:fill="auto"/>
            <w:noWrap/>
            <w:vAlign w:val="center"/>
            <w:hideMark/>
          </w:tcPr>
          <w:p w14:paraId="4C4AE6B6" w14:textId="77777777" w:rsidR="00A64CC0" w:rsidRPr="00A64CC0" w:rsidRDefault="00A64CC0" w:rsidP="00A64CC0">
            <w:pPr>
              <w:ind w:left="0"/>
              <w:jc w:val="center"/>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5</w:t>
            </w:r>
          </w:p>
        </w:tc>
        <w:tc>
          <w:tcPr>
            <w:tcW w:w="846" w:type="pct"/>
            <w:tcBorders>
              <w:top w:val="nil"/>
              <w:left w:val="nil"/>
              <w:bottom w:val="nil"/>
              <w:right w:val="nil"/>
            </w:tcBorders>
            <w:shd w:val="clear" w:color="auto" w:fill="auto"/>
            <w:vAlign w:val="center"/>
            <w:hideMark/>
          </w:tcPr>
          <w:p w14:paraId="7081B7B2" w14:textId="77777777" w:rsidR="00A64CC0" w:rsidRPr="00A64CC0" w:rsidRDefault="00A64CC0" w:rsidP="00A64CC0">
            <w:pPr>
              <w:ind w:left="0"/>
              <w:jc w:val="right"/>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(7.969,36)</w:t>
            </w:r>
          </w:p>
        </w:tc>
        <w:tc>
          <w:tcPr>
            <w:tcW w:w="845" w:type="pct"/>
            <w:tcBorders>
              <w:top w:val="nil"/>
              <w:left w:val="nil"/>
              <w:bottom w:val="nil"/>
              <w:right w:val="nil"/>
            </w:tcBorders>
            <w:shd w:val="clear" w:color="auto" w:fill="auto"/>
            <w:vAlign w:val="center"/>
            <w:hideMark/>
          </w:tcPr>
          <w:p w14:paraId="3B7110DD" w14:textId="77777777" w:rsidR="00A64CC0" w:rsidRPr="00A64CC0" w:rsidRDefault="00A64CC0" w:rsidP="00A64CC0">
            <w:pPr>
              <w:ind w:left="0"/>
              <w:jc w:val="right"/>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(20.248,68)</w:t>
            </w:r>
          </w:p>
        </w:tc>
      </w:tr>
      <w:tr w:rsidR="00A64CC0" w:rsidRPr="00A64CC0" w14:paraId="75507DFC" w14:textId="77777777" w:rsidTr="000B4E0D">
        <w:trPr>
          <w:trHeight w:val="227"/>
          <w:jc w:val="center"/>
        </w:trPr>
        <w:tc>
          <w:tcPr>
            <w:tcW w:w="2938" w:type="pct"/>
            <w:tcBorders>
              <w:top w:val="nil"/>
              <w:left w:val="nil"/>
              <w:bottom w:val="nil"/>
              <w:right w:val="nil"/>
            </w:tcBorders>
            <w:shd w:val="clear" w:color="auto" w:fill="auto"/>
            <w:vAlign w:val="center"/>
            <w:hideMark/>
          </w:tcPr>
          <w:p w14:paraId="624CC3BE"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Inmovilizado material</w:t>
            </w:r>
          </w:p>
        </w:tc>
        <w:tc>
          <w:tcPr>
            <w:tcW w:w="371" w:type="pct"/>
            <w:tcBorders>
              <w:top w:val="nil"/>
              <w:left w:val="nil"/>
              <w:bottom w:val="nil"/>
              <w:right w:val="nil"/>
            </w:tcBorders>
            <w:shd w:val="clear" w:color="auto" w:fill="auto"/>
            <w:noWrap/>
            <w:vAlign w:val="center"/>
            <w:hideMark/>
          </w:tcPr>
          <w:p w14:paraId="35FE44D6" w14:textId="77777777" w:rsidR="00A64CC0" w:rsidRPr="00A64CC0" w:rsidRDefault="00A64CC0" w:rsidP="00A64CC0">
            <w:pPr>
              <w:ind w:left="0"/>
              <w:jc w:val="center"/>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6</w:t>
            </w:r>
          </w:p>
        </w:tc>
        <w:tc>
          <w:tcPr>
            <w:tcW w:w="846" w:type="pct"/>
            <w:tcBorders>
              <w:top w:val="nil"/>
              <w:left w:val="nil"/>
              <w:bottom w:val="nil"/>
              <w:right w:val="nil"/>
            </w:tcBorders>
            <w:shd w:val="clear" w:color="auto" w:fill="auto"/>
            <w:vAlign w:val="center"/>
            <w:hideMark/>
          </w:tcPr>
          <w:p w14:paraId="76A3A666" w14:textId="77777777" w:rsidR="00A64CC0" w:rsidRPr="00A64CC0" w:rsidRDefault="00A64CC0" w:rsidP="00A64CC0">
            <w:pPr>
              <w:ind w:left="0"/>
              <w:jc w:val="right"/>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(39.058,10)</w:t>
            </w:r>
          </w:p>
        </w:tc>
        <w:tc>
          <w:tcPr>
            <w:tcW w:w="845" w:type="pct"/>
            <w:tcBorders>
              <w:top w:val="nil"/>
              <w:left w:val="nil"/>
              <w:bottom w:val="nil"/>
              <w:right w:val="nil"/>
            </w:tcBorders>
            <w:shd w:val="clear" w:color="auto" w:fill="auto"/>
            <w:vAlign w:val="center"/>
            <w:hideMark/>
          </w:tcPr>
          <w:p w14:paraId="7F337D07" w14:textId="77777777" w:rsidR="00A64CC0" w:rsidRPr="00A64CC0" w:rsidRDefault="00A64CC0" w:rsidP="00A64CC0">
            <w:pPr>
              <w:ind w:left="0"/>
              <w:jc w:val="right"/>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(9.324,52)</w:t>
            </w:r>
          </w:p>
        </w:tc>
      </w:tr>
      <w:tr w:rsidR="00A64CC0" w:rsidRPr="00A64CC0" w14:paraId="3C01221C" w14:textId="77777777" w:rsidTr="000B4E0D">
        <w:trPr>
          <w:trHeight w:val="227"/>
          <w:jc w:val="center"/>
        </w:trPr>
        <w:tc>
          <w:tcPr>
            <w:tcW w:w="2938" w:type="pct"/>
            <w:tcBorders>
              <w:top w:val="nil"/>
              <w:left w:val="nil"/>
              <w:bottom w:val="nil"/>
              <w:right w:val="nil"/>
            </w:tcBorders>
            <w:shd w:val="clear" w:color="auto" w:fill="auto"/>
            <w:vAlign w:val="center"/>
            <w:hideMark/>
          </w:tcPr>
          <w:p w14:paraId="2BFE23E9" w14:textId="77777777" w:rsidR="00A64CC0" w:rsidRPr="00A64CC0" w:rsidRDefault="00A64CC0" w:rsidP="00A64CC0">
            <w:pPr>
              <w:ind w:left="0"/>
              <w:rPr>
                <w:rFonts w:ascii="Arial" w:eastAsia="Times New Roman" w:hAnsi="Arial" w:cs="Arial"/>
                <w:b/>
                <w:color w:val="000000"/>
                <w:sz w:val="18"/>
                <w:szCs w:val="18"/>
                <w:lang w:val="es-ES"/>
              </w:rPr>
            </w:pPr>
            <w:r w:rsidRPr="00A64CC0">
              <w:rPr>
                <w:rFonts w:ascii="Arial" w:eastAsia="Times New Roman" w:hAnsi="Arial" w:cs="Arial"/>
                <w:b/>
                <w:color w:val="000000"/>
                <w:sz w:val="18"/>
                <w:szCs w:val="18"/>
                <w:lang w:val="es-ES"/>
              </w:rPr>
              <w:t>Cobros por desinversiones:</w:t>
            </w:r>
          </w:p>
        </w:tc>
        <w:tc>
          <w:tcPr>
            <w:tcW w:w="371" w:type="pct"/>
            <w:tcBorders>
              <w:top w:val="nil"/>
              <w:left w:val="nil"/>
              <w:bottom w:val="nil"/>
              <w:right w:val="nil"/>
            </w:tcBorders>
            <w:shd w:val="clear" w:color="auto" w:fill="auto"/>
            <w:noWrap/>
            <w:vAlign w:val="center"/>
            <w:hideMark/>
          </w:tcPr>
          <w:p w14:paraId="4FB462C2"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single" w:sz="4" w:space="0" w:color="auto"/>
              <w:left w:val="nil"/>
              <w:bottom w:val="single" w:sz="4" w:space="0" w:color="auto"/>
              <w:right w:val="nil"/>
            </w:tcBorders>
            <w:shd w:val="clear" w:color="auto" w:fill="auto"/>
            <w:vAlign w:val="center"/>
            <w:hideMark/>
          </w:tcPr>
          <w:p w14:paraId="563D8065" w14:textId="77777777" w:rsidR="00A64CC0" w:rsidRPr="00A64CC0" w:rsidRDefault="00A64CC0" w:rsidP="00A64CC0">
            <w:pPr>
              <w:ind w:left="0"/>
              <w:jc w:val="right"/>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20.671,31</w:t>
            </w:r>
          </w:p>
        </w:tc>
        <w:tc>
          <w:tcPr>
            <w:tcW w:w="845" w:type="pct"/>
            <w:tcBorders>
              <w:top w:val="single" w:sz="4" w:space="0" w:color="auto"/>
              <w:left w:val="nil"/>
              <w:bottom w:val="single" w:sz="4" w:space="0" w:color="auto"/>
              <w:right w:val="nil"/>
            </w:tcBorders>
            <w:shd w:val="clear" w:color="auto" w:fill="auto"/>
            <w:vAlign w:val="center"/>
            <w:hideMark/>
          </w:tcPr>
          <w:p w14:paraId="10738D51" w14:textId="77777777" w:rsidR="00A64CC0" w:rsidRPr="00A64CC0" w:rsidRDefault="00A64CC0" w:rsidP="00A64CC0">
            <w:pPr>
              <w:ind w:left="0"/>
              <w:jc w:val="right"/>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126.884,72</w:t>
            </w:r>
          </w:p>
        </w:tc>
      </w:tr>
      <w:tr w:rsidR="00A64CC0" w:rsidRPr="00A64CC0" w14:paraId="6118D420" w14:textId="77777777" w:rsidTr="000B4E0D">
        <w:trPr>
          <w:trHeight w:val="227"/>
          <w:jc w:val="center"/>
        </w:trPr>
        <w:tc>
          <w:tcPr>
            <w:tcW w:w="2938" w:type="pct"/>
            <w:tcBorders>
              <w:top w:val="nil"/>
              <w:left w:val="nil"/>
              <w:bottom w:val="nil"/>
              <w:right w:val="nil"/>
            </w:tcBorders>
            <w:shd w:val="clear" w:color="auto" w:fill="auto"/>
            <w:vAlign w:val="center"/>
            <w:hideMark/>
          </w:tcPr>
          <w:p w14:paraId="1286632B"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Otros activos financieros</w:t>
            </w:r>
          </w:p>
        </w:tc>
        <w:tc>
          <w:tcPr>
            <w:tcW w:w="371" w:type="pct"/>
            <w:tcBorders>
              <w:top w:val="nil"/>
              <w:left w:val="nil"/>
              <w:bottom w:val="nil"/>
              <w:right w:val="nil"/>
            </w:tcBorders>
            <w:shd w:val="clear" w:color="auto" w:fill="auto"/>
            <w:noWrap/>
            <w:vAlign w:val="center"/>
            <w:hideMark/>
          </w:tcPr>
          <w:p w14:paraId="489717AD"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vAlign w:val="center"/>
            <w:hideMark/>
          </w:tcPr>
          <w:p w14:paraId="67742462" w14:textId="77777777" w:rsidR="00A64CC0" w:rsidRPr="00A64CC0" w:rsidRDefault="00A64CC0" w:rsidP="00A64CC0">
            <w:pPr>
              <w:ind w:left="0"/>
              <w:jc w:val="right"/>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20.671,31</w:t>
            </w:r>
          </w:p>
        </w:tc>
        <w:tc>
          <w:tcPr>
            <w:tcW w:w="845" w:type="pct"/>
            <w:tcBorders>
              <w:top w:val="nil"/>
              <w:left w:val="nil"/>
              <w:bottom w:val="nil"/>
              <w:right w:val="nil"/>
            </w:tcBorders>
            <w:shd w:val="clear" w:color="auto" w:fill="auto"/>
            <w:vAlign w:val="center"/>
            <w:hideMark/>
          </w:tcPr>
          <w:p w14:paraId="6DA4A9F3" w14:textId="77777777" w:rsidR="00A64CC0" w:rsidRPr="00A64CC0" w:rsidRDefault="00A64CC0" w:rsidP="00A64CC0">
            <w:pPr>
              <w:ind w:left="0"/>
              <w:jc w:val="right"/>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126.884,72</w:t>
            </w:r>
          </w:p>
        </w:tc>
      </w:tr>
      <w:tr w:rsidR="00A64CC0" w:rsidRPr="00A64CC0" w14:paraId="49B16972" w14:textId="77777777" w:rsidTr="000B4E0D">
        <w:trPr>
          <w:trHeight w:val="227"/>
          <w:jc w:val="center"/>
        </w:trPr>
        <w:tc>
          <w:tcPr>
            <w:tcW w:w="2938" w:type="pct"/>
            <w:tcBorders>
              <w:top w:val="nil"/>
              <w:left w:val="nil"/>
              <w:bottom w:val="nil"/>
              <w:right w:val="nil"/>
            </w:tcBorders>
            <w:shd w:val="clear" w:color="auto" w:fill="auto"/>
            <w:noWrap/>
            <w:vAlign w:val="center"/>
            <w:hideMark/>
          </w:tcPr>
          <w:p w14:paraId="108EAB6A" w14:textId="77777777" w:rsidR="00A64CC0" w:rsidRPr="00A64CC0" w:rsidRDefault="00A64CC0" w:rsidP="00A64CC0">
            <w:pPr>
              <w:ind w:left="0"/>
              <w:rPr>
                <w:rFonts w:ascii="Arial" w:eastAsia="Times New Roman" w:hAnsi="Arial" w:cs="Arial"/>
                <w:color w:val="000000"/>
                <w:sz w:val="18"/>
                <w:szCs w:val="18"/>
                <w:lang w:val="es-ES"/>
              </w:rPr>
            </w:pPr>
          </w:p>
        </w:tc>
        <w:tc>
          <w:tcPr>
            <w:tcW w:w="371" w:type="pct"/>
            <w:tcBorders>
              <w:top w:val="nil"/>
              <w:left w:val="nil"/>
              <w:bottom w:val="nil"/>
              <w:right w:val="nil"/>
            </w:tcBorders>
            <w:shd w:val="clear" w:color="auto" w:fill="auto"/>
            <w:noWrap/>
            <w:vAlign w:val="center"/>
            <w:hideMark/>
          </w:tcPr>
          <w:p w14:paraId="4C52C88A" w14:textId="77777777" w:rsidR="00A64CC0" w:rsidRPr="00A64CC0" w:rsidRDefault="00A64CC0" w:rsidP="00A64CC0">
            <w:pPr>
              <w:ind w:left="0"/>
              <w:jc w:val="center"/>
              <w:rPr>
                <w:rFonts w:ascii="Arial" w:eastAsia="Times New Roman" w:hAnsi="Arial" w:cs="Arial"/>
                <w:sz w:val="18"/>
                <w:szCs w:val="18"/>
                <w:lang w:val="es-ES"/>
              </w:rPr>
            </w:pPr>
          </w:p>
        </w:tc>
        <w:tc>
          <w:tcPr>
            <w:tcW w:w="846" w:type="pct"/>
            <w:tcBorders>
              <w:top w:val="nil"/>
              <w:left w:val="nil"/>
              <w:bottom w:val="nil"/>
              <w:right w:val="nil"/>
            </w:tcBorders>
            <w:shd w:val="clear" w:color="auto" w:fill="auto"/>
            <w:noWrap/>
            <w:vAlign w:val="center"/>
            <w:hideMark/>
          </w:tcPr>
          <w:p w14:paraId="1EE43778" w14:textId="77777777" w:rsidR="00A64CC0" w:rsidRPr="00A64CC0" w:rsidRDefault="00A64CC0" w:rsidP="00A64CC0">
            <w:pPr>
              <w:ind w:left="0"/>
              <w:jc w:val="right"/>
              <w:rPr>
                <w:rFonts w:ascii="Arial" w:eastAsia="Times New Roman" w:hAnsi="Arial" w:cs="Arial"/>
                <w:sz w:val="18"/>
                <w:szCs w:val="18"/>
                <w:lang w:val="es-ES"/>
              </w:rPr>
            </w:pPr>
          </w:p>
        </w:tc>
        <w:tc>
          <w:tcPr>
            <w:tcW w:w="845" w:type="pct"/>
            <w:tcBorders>
              <w:top w:val="nil"/>
              <w:left w:val="nil"/>
              <w:bottom w:val="nil"/>
              <w:right w:val="nil"/>
            </w:tcBorders>
            <w:shd w:val="clear" w:color="auto" w:fill="auto"/>
            <w:noWrap/>
            <w:vAlign w:val="center"/>
            <w:hideMark/>
          </w:tcPr>
          <w:p w14:paraId="3430A833" w14:textId="77777777" w:rsidR="00A64CC0" w:rsidRPr="00A64CC0" w:rsidRDefault="00A64CC0" w:rsidP="00A64CC0">
            <w:pPr>
              <w:ind w:left="0"/>
              <w:jc w:val="right"/>
              <w:rPr>
                <w:rFonts w:ascii="Arial" w:eastAsia="Times New Roman" w:hAnsi="Arial" w:cs="Arial"/>
                <w:sz w:val="18"/>
                <w:szCs w:val="18"/>
                <w:lang w:val="es-ES"/>
              </w:rPr>
            </w:pPr>
          </w:p>
        </w:tc>
      </w:tr>
      <w:tr w:rsidR="00A64CC0" w:rsidRPr="00A64CC0" w14:paraId="3CE1CBCE" w14:textId="77777777" w:rsidTr="000B4E0D">
        <w:trPr>
          <w:trHeight w:val="227"/>
          <w:jc w:val="center"/>
        </w:trPr>
        <w:tc>
          <w:tcPr>
            <w:tcW w:w="2938" w:type="pct"/>
            <w:tcBorders>
              <w:top w:val="single" w:sz="4" w:space="0" w:color="auto"/>
              <w:left w:val="nil"/>
              <w:bottom w:val="single" w:sz="4" w:space="0" w:color="auto"/>
              <w:right w:val="nil"/>
            </w:tcBorders>
            <w:shd w:val="clear" w:color="auto" w:fill="auto"/>
            <w:vAlign w:val="center"/>
            <w:hideMark/>
          </w:tcPr>
          <w:p w14:paraId="362707BE" w14:textId="77777777" w:rsidR="000B4E0D" w:rsidRDefault="00A64CC0" w:rsidP="00A64CC0">
            <w:pPr>
              <w:ind w:left="0"/>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C) FLUJOS</w:t>
            </w:r>
            <w:r w:rsidR="000B4E0D">
              <w:rPr>
                <w:rFonts w:ascii="Arial" w:eastAsia="Times New Roman" w:hAnsi="Arial" w:cs="Arial"/>
                <w:b/>
                <w:bCs/>
                <w:color w:val="000000"/>
                <w:sz w:val="18"/>
                <w:szCs w:val="18"/>
                <w:lang w:val="es-ES"/>
              </w:rPr>
              <w:t xml:space="preserve"> DE EFECTIVO DE LAS ACTIVIDADES</w:t>
            </w:r>
          </w:p>
          <w:p w14:paraId="1260C8E3" w14:textId="77777777" w:rsidR="00A64CC0" w:rsidRPr="00A64CC0" w:rsidRDefault="00A64CC0" w:rsidP="00A64CC0">
            <w:pPr>
              <w:ind w:left="0"/>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DE FINANCIACIÓN</w:t>
            </w:r>
          </w:p>
        </w:tc>
        <w:tc>
          <w:tcPr>
            <w:tcW w:w="371" w:type="pct"/>
            <w:tcBorders>
              <w:top w:val="single" w:sz="4" w:space="0" w:color="auto"/>
              <w:left w:val="nil"/>
              <w:bottom w:val="single" w:sz="4" w:space="0" w:color="auto"/>
              <w:right w:val="nil"/>
            </w:tcBorders>
            <w:shd w:val="clear" w:color="auto" w:fill="auto"/>
            <w:vAlign w:val="center"/>
            <w:hideMark/>
          </w:tcPr>
          <w:p w14:paraId="26075D2C" w14:textId="77777777" w:rsidR="00A64CC0" w:rsidRPr="00A64CC0" w:rsidRDefault="00A64CC0" w:rsidP="00A64CC0">
            <w:pPr>
              <w:ind w:left="0"/>
              <w:jc w:val="center"/>
              <w:rPr>
                <w:rFonts w:ascii="Arial" w:eastAsia="Times New Roman" w:hAnsi="Arial" w:cs="Arial"/>
                <w:b/>
                <w:bCs/>
                <w:sz w:val="18"/>
                <w:szCs w:val="18"/>
                <w:lang w:val="es-ES"/>
              </w:rPr>
            </w:pPr>
          </w:p>
        </w:tc>
        <w:tc>
          <w:tcPr>
            <w:tcW w:w="846" w:type="pct"/>
            <w:tcBorders>
              <w:top w:val="single" w:sz="4" w:space="0" w:color="auto"/>
              <w:left w:val="nil"/>
              <w:bottom w:val="single" w:sz="4" w:space="0" w:color="auto"/>
              <w:right w:val="nil"/>
            </w:tcBorders>
            <w:shd w:val="clear" w:color="auto" w:fill="auto"/>
            <w:vAlign w:val="center"/>
            <w:hideMark/>
          </w:tcPr>
          <w:p w14:paraId="038E1703" w14:textId="77777777" w:rsidR="00A64CC0" w:rsidRPr="006E00F7" w:rsidRDefault="00A64CC0" w:rsidP="00A64CC0">
            <w:pPr>
              <w:ind w:left="0"/>
              <w:jc w:val="right"/>
              <w:rPr>
                <w:rFonts w:ascii="Arial" w:eastAsia="Times New Roman" w:hAnsi="Arial" w:cs="Arial"/>
                <w:b/>
                <w:bCs/>
                <w:sz w:val="18"/>
                <w:szCs w:val="18"/>
                <w:lang w:val="es-ES"/>
              </w:rPr>
            </w:pPr>
            <w:r w:rsidRPr="006E00F7">
              <w:rPr>
                <w:rFonts w:ascii="Arial" w:eastAsia="Times New Roman" w:hAnsi="Arial" w:cs="Arial"/>
                <w:b/>
                <w:bCs/>
                <w:sz w:val="18"/>
                <w:szCs w:val="18"/>
                <w:lang w:val="es-ES"/>
              </w:rPr>
              <w:t>2.155.</w:t>
            </w:r>
            <w:r w:rsidR="001060AD" w:rsidRPr="006E00F7">
              <w:rPr>
                <w:rFonts w:ascii="Arial" w:eastAsia="Times New Roman" w:hAnsi="Arial" w:cs="Arial"/>
                <w:b/>
                <w:bCs/>
                <w:sz w:val="18"/>
                <w:szCs w:val="18"/>
                <w:lang w:val="es-ES"/>
              </w:rPr>
              <w:t>701</w:t>
            </w:r>
            <w:r w:rsidRPr="006E00F7">
              <w:rPr>
                <w:rFonts w:ascii="Arial" w:eastAsia="Times New Roman" w:hAnsi="Arial" w:cs="Arial"/>
                <w:b/>
                <w:bCs/>
                <w:sz w:val="18"/>
                <w:szCs w:val="18"/>
                <w:lang w:val="es-ES"/>
              </w:rPr>
              <w:t>,</w:t>
            </w:r>
            <w:r w:rsidR="001060AD" w:rsidRPr="006E00F7">
              <w:rPr>
                <w:rFonts w:ascii="Arial" w:eastAsia="Times New Roman" w:hAnsi="Arial" w:cs="Arial"/>
                <w:b/>
                <w:bCs/>
                <w:sz w:val="18"/>
                <w:szCs w:val="18"/>
                <w:lang w:val="es-ES"/>
              </w:rPr>
              <w:t>2</w:t>
            </w:r>
            <w:r w:rsidRPr="006E00F7">
              <w:rPr>
                <w:rFonts w:ascii="Arial" w:eastAsia="Times New Roman" w:hAnsi="Arial" w:cs="Arial"/>
                <w:b/>
                <w:bCs/>
                <w:sz w:val="18"/>
                <w:szCs w:val="18"/>
                <w:lang w:val="es-ES"/>
              </w:rPr>
              <w:t>3</w:t>
            </w:r>
          </w:p>
        </w:tc>
        <w:tc>
          <w:tcPr>
            <w:tcW w:w="845" w:type="pct"/>
            <w:tcBorders>
              <w:top w:val="single" w:sz="4" w:space="0" w:color="auto"/>
              <w:left w:val="nil"/>
              <w:bottom w:val="single" w:sz="4" w:space="0" w:color="auto"/>
              <w:right w:val="nil"/>
            </w:tcBorders>
            <w:shd w:val="clear" w:color="auto" w:fill="auto"/>
            <w:vAlign w:val="center"/>
            <w:hideMark/>
          </w:tcPr>
          <w:p w14:paraId="7D158023" w14:textId="77777777" w:rsidR="00A64CC0" w:rsidRPr="006E00F7" w:rsidRDefault="00A64CC0" w:rsidP="00A64CC0">
            <w:pPr>
              <w:ind w:left="0"/>
              <w:jc w:val="right"/>
              <w:rPr>
                <w:rFonts w:ascii="Arial" w:eastAsia="Times New Roman" w:hAnsi="Arial" w:cs="Arial"/>
                <w:b/>
                <w:bCs/>
                <w:sz w:val="18"/>
                <w:szCs w:val="18"/>
                <w:lang w:val="es-ES"/>
              </w:rPr>
            </w:pPr>
            <w:r w:rsidRPr="006E00F7">
              <w:rPr>
                <w:rFonts w:ascii="Arial" w:eastAsia="Times New Roman" w:hAnsi="Arial" w:cs="Arial"/>
                <w:b/>
                <w:bCs/>
                <w:sz w:val="18"/>
                <w:szCs w:val="18"/>
                <w:lang w:val="es-ES"/>
              </w:rPr>
              <w:t>2.182.026,38</w:t>
            </w:r>
          </w:p>
        </w:tc>
      </w:tr>
      <w:tr w:rsidR="00A64CC0" w:rsidRPr="00A64CC0" w14:paraId="1CA0F3B7" w14:textId="77777777" w:rsidTr="000B4E0D">
        <w:trPr>
          <w:trHeight w:val="227"/>
          <w:jc w:val="center"/>
        </w:trPr>
        <w:tc>
          <w:tcPr>
            <w:tcW w:w="2938" w:type="pct"/>
            <w:tcBorders>
              <w:top w:val="nil"/>
              <w:left w:val="nil"/>
              <w:bottom w:val="nil"/>
              <w:right w:val="nil"/>
            </w:tcBorders>
            <w:shd w:val="clear" w:color="auto" w:fill="auto"/>
            <w:vAlign w:val="center"/>
            <w:hideMark/>
          </w:tcPr>
          <w:p w14:paraId="3D5478E0" w14:textId="77777777" w:rsidR="00A64CC0" w:rsidRPr="00A64CC0" w:rsidRDefault="00A64CC0" w:rsidP="00A64CC0">
            <w:pPr>
              <w:ind w:left="0"/>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Cobros y pagos por instrumentos de patrimonio:</w:t>
            </w:r>
          </w:p>
        </w:tc>
        <w:tc>
          <w:tcPr>
            <w:tcW w:w="371" w:type="pct"/>
            <w:tcBorders>
              <w:top w:val="nil"/>
              <w:left w:val="nil"/>
              <w:bottom w:val="nil"/>
              <w:right w:val="nil"/>
            </w:tcBorders>
            <w:shd w:val="clear" w:color="auto" w:fill="auto"/>
            <w:noWrap/>
            <w:vAlign w:val="center"/>
            <w:hideMark/>
          </w:tcPr>
          <w:p w14:paraId="6CADF773" w14:textId="77777777" w:rsidR="00A64CC0" w:rsidRPr="00A64CC0" w:rsidRDefault="00A64CC0" w:rsidP="00A64CC0">
            <w:pPr>
              <w:ind w:left="0"/>
              <w:jc w:val="center"/>
              <w:rPr>
                <w:rFonts w:ascii="Arial" w:eastAsia="Times New Roman" w:hAnsi="Arial" w:cs="Arial"/>
                <w:b/>
                <w:bCs/>
                <w:color w:val="000000"/>
                <w:sz w:val="18"/>
                <w:szCs w:val="18"/>
                <w:lang w:val="es-ES"/>
              </w:rPr>
            </w:pPr>
          </w:p>
        </w:tc>
        <w:tc>
          <w:tcPr>
            <w:tcW w:w="846" w:type="pct"/>
            <w:tcBorders>
              <w:top w:val="nil"/>
              <w:left w:val="nil"/>
              <w:bottom w:val="single" w:sz="4" w:space="0" w:color="auto"/>
              <w:right w:val="nil"/>
            </w:tcBorders>
            <w:shd w:val="clear" w:color="auto" w:fill="auto"/>
            <w:vAlign w:val="center"/>
            <w:hideMark/>
          </w:tcPr>
          <w:p w14:paraId="68FADAF4" w14:textId="77777777" w:rsidR="00A64CC0" w:rsidRPr="006E00F7" w:rsidRDefault="00A64CC0" w:rsidP="00A64CC0">
            <w:pPr>
              <w:ind w:left="0"/>
              <w:jc w:val="right"/>
              <w:rPr>
                <w:rFonts w:ascii="Arial" w:eastAsia="Times New Roman" w:hAnsi="Arial" w:cs="Arial"/>
                <w:b/>
                <w:bCs/>
                <w:sz w:val="18"/>
                <w:szCs w:val="18"/>
                <w:lang w:val="es-ES"/>
              </w:rPr>
            </w:pPr>
            <w:r w:rsidRPr="006E00F7">
              <w:rPr>
                <w:rFonts w:ascii="Arial" w:eastAsia="Times New Roman" w:hAnsi="Arial" w:cs="Arial"/>
                <w:b/>
                <w:bCs/>
                <w:sz w:val="18"/>
                <w:szCs w:val="18"/>
                <w:lang w:val="es-ES"/>
              </w:rPr>
              <w:t>2.165.</w:t>
            </w:r>
            <w:r w:rsidR="001060AD" w:rsidRPr="006E00F7">
              <w:rPr>
                <w:rFonts w:ascii="Arial" w:eastAsia="Times New Roman" w:hAnsi="Arial" w:cs="Arial"/>
                <w:b/>
                <w:bCs/>
                <w:sz w:val="18"/>
                <w:szCs w:val="18"/>
                <w:lang w:val="es-ES"/>
              </w:rPr>
              <w:t>867</w:t>
            </w:r>
            <w:r w:rsidRPr="006E00F7">
              <w:rPr>
                <w:rFonts w:ascii="Arial" w:eastAsia="Times New Roman" w:hAnsi="Arial" w:cs="Arial"/>
                <w:b/>
                <w:bCs/>
                <w:sz w:val="18"/>
                <w:szCs w:val="18"/>
                <w:lang w:val="es-ES"/>
              </w:rPr>
              <w:t>,</w:t>
            </w:r>
            <w:r w:rsidR="001060AD" w:rsidRPr="006E00F7">
              <w:rPr>
                <w:rFonts w:ascii="Arial" w:eastAsia="Times New Roman" w:hAnsi="Arial" w:cs="Arial"/>
                <w:b/>
                <w:bCs/>
                <w:sz w:val="18"/>
                <w:szCs w:val="18"/>
                <w:lang w:val="es-ES"/>
              </w:rPr>
              <w:t>0</w:t>
            </w:r>
            <w:r w:rsidRPr="006E00F7">
              <w:rPr>
                <w:rFonts w:ascii="Arial" w:eastAsia="Times New Roman" w:hAnsi="Arial" w:cs="Arial"/>
                <w:b/>
                <w:bCs/>
                <w:sz w:val="18"/>
                <w:szCs w:val="18"/>
                <w:lang w:val="es-ES"/>
              </w:rPr>
              <w:t>0</w:t>
            </w:r>
          </w:p>
        </w:tc>
        <w:tc>
          <w:tcPr>
            <w:tcW w:w="845" w:type="pct"/>
            <w:tcBorders>
              <w:top w:val="nil"/>
              <w:left w:val="nil"/>
              <w:bottom w:val="single" w:sz="4" w:space="0" w:color="auto"/>
              <w:right w:val="nil"/>
            </w:tcBorders>
            <w:shd w:val="clear" w:color="auto" w:fill="auto"/>
            <w:vAlign w:val="center"/>
            <w:hideMark/>
          </w:tcPr>
          <w:p w14:paraId="7AAEBD4C" w14:textId="77777777" w:rsidR="00A64CC0" w:rsidRPr="006E00F7" w:rsidRDefault="00A64CC0" w:rsidP="00A64CC0">
            <w:pPr>
              <w:ind w:left="0"/>
              <w:jc w:val="right"/>
              <w:rPr>
                <w:rFonts w:ascii="Arial" w:eastAsia="Times New Roman" w:hAnsi="Arial" w:cs="Arial"/>
                <w:b/>
                <w:bCs/>
                <w:sz w:val="18"/>
                <w:szCs w:val="18"/>
                <w:lang w:val="es-ES"/>
              </w:rPr>
            </w:pPr>
            <w:r w:rsidRPr="006E00F7">
              <w:rPr>
                <w:rFonts w:ascii="Arial" w:eastAsia="Times New Roman" w:hAnsi="Arial" w:cs="Arial"/>
                <w:b/>
                <w:bCs/>
                <w:sz w:val="18"/>
                <w:szCs w:val="18"/>
                <w:lang w:val="es-ES"/>
              </w:rPr>
              <w:t>2.165.867,00</w:t>
            </w:r>
          </w:p>
        </w:tc>
      </w:tr>
      <w:tr w:rsidR="00A64CC0" w:rsidRPr="00A64CC0" w14:paraId="6B6C03E8" w14:textId="77777777" w:rsidTr="000B4E0D">
        <w:trPr>
          <w:trHeight w:val="227"/>
          <w:jc w:val="center"/>
        </w:trPr>
        <w:tc>
          <w:tcPr>
            <w:tcW w:w="2938" w:type="pct"/>
            <w:tcBorders>
              <w:top w:val="nil"/>
              <w:left w:val="nil"/>
              <w:bottom w:val="nil"/>
              <w:right w:val="nil"/>
            </w:tcBorders>
            <w:shd w:val="clear" w:color="auto" w:fill="auto"/>
            <w:vAlign w:val="center"/>
            <w:hideMark/>
          </w:tcPr>
          <w:p w14:paraId="65B2648E"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Subvenciones, donaciones y legados recibidos</w:t>
            </w:r>
          </w:p>
        </w:tc>
        <w:tc>
          <w:tcPr>
            <w:tcW w:w="371" w:type="pct"/>
            <w:tcBorders>
              <w:top w:val="nil"/>
              <w:left w:val="nil"/>
              <w:bottom w:val="nil"/>
              <w:right w:val="nil"/>
            </w:tcBorders>
            <w:shd w:val="clear" w:color="auto" w:fill="auto"/>
            <w:noWrap/>
            <w:vAlign w:val="center"/>
            <w:hideMark/>
          </w:tcPr>
          <w:p w14:paraId="07C89AD1" w14:textId="77777777" w:rsidR="00A64CC0" w:rsidRPr="00A64CC0" w:rsidRDefault="001060AD" w:rsidP="00A64CC0">
            <w:pPr>
              <w:ind w:left="0"/>
              <w:jc w:val="center"/>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8.3</w:t>
            </w:r>
            <w:r w:rsidR="00A64CC0" w:rsidRPr="006E00F7">
              <w:rPr>
                <w:rFonts w:ascii="Arial" w:eastAsia="Times New Roman" w:hAnsi="Arial" w:cs="Arial"/>
                <w:color w:val="000000"/>
                <w:sz w:val="18"/>
                <w:szCs w:val="18"/>
                <w:lang w:val="es-ES"/>
              </w:rPr>
              <w:t>.c</w:t>
            </w:r>
          </w:p>
        </w:tc>
        <w:tc>
          <w:tcPr>
            <w:tcW w:w="846" w:type="pct"/>
            <w:tcBorders>
              <w:top w:val="nil"/>
              <w:left w:val="nil"/>
              <w:bottom w:val="nil"/>
              <w:right w:val="nil"/>
            </w:tcBorders>
            <w:shd w:val="clear" w:color="auto" w:fill="auto"/>
            <w:vAlign w:val="center"/>
            <w:hideMark/>
          </w:tcPr>
          <w:p w14:paraId="35E807BD" w14:textId="77777777" w:rsidR="00A64CC0" w:rsidRPr="006E00F7" w:rsidRDefault="00A64CC0" w:rsidP="00A64CC0">
            <w:pPr>
              <w:ind w:left="0"/>
              <w:jc w:val="right"/>
              <w:rPr>
                <w:rFonts w:ascii="Arial" w:eastAsia="Times New Roman" w:hAnsi="Arial" w:cs="Arial"/>
                <w:sz w:val="18"/>
                <w:szCs w:val="18"/>
                <w:lang w:val="es-ES"/>
              </w:rPr>
            </w:pPr>
            <w:r w:rsidRPr="006E00F7">
              <w:rPr>
                <w:rFonts w:ascii="Arial" w:eastAsia="Times New Roman" w:hAnsi="Arial" w:cs="Arial"/>
                <w:sz w:val="18"/>
                <w:szCs w:val="18"/>
                <w:lang w:val="es-ES"/>
              </w:rPr>
              <w:t>2.165.</w:t>
            </w:r>
            <w:r w:rsidR="001060AD" w:rsidRPr="006E00F7">
              <w:rPr>
                <w:rFonts w:ascii="Arial" w:eastAsia="Times New Roman" w:hAnsi="Arial" w:cs="Arial"/>
                <w:sz w:val="18"/>
                <w:szCs w:val="18"/>
                <w:lang w:val="es-ES"/>
              </w:rPr>
              <w:t>867</w:t>
            </w:r>
            <w:r w:rsidRPr="006E00F7">
              <w:rPr>
                <w:rFonts w:ascii="Arial" w:eastAsia="Times New Roman" w:hAnsi="Arial" w:cs="Arial"/>
                <w:sz w:val="18"/>
                <w:szCs w:val="18"/>
                <w:lang w:val="es-ES"/>
              </w:rPr>
              <w:t>,</w:t>
            </w:r>
            <w:r w:rsidR="001060AD" w:rsidRPr="006E00F7">
              <w:rPr>
                <w:rFonts w:ascii="Arial" w:eastAsia="Times New Roman" w:hAnsi="Arial" w:cs="Arial"/>
                <w:sz w:val="18"/>
                <w:szCs w:val="18"/>
                <w:lang w:val="es-ES"/>
              </w:rPr>
              <w:t>0</w:t>
            </w:r>
            <w:r w:rsidRPr="006E00F7">
              <w:rPr>
                <w:rFonts w:ascii="Arial" w:eastAsia="Times New Roman" w:hAnsi="Arial" w:cs="Arial"/>
                <w:sz w:val="18"/>
                <w:szCs w:val="18"/>
                <w:lang w:val="es-ES"/>
              </w:rPr>
              <w:t>0</w:t>
            </w:r>
          </w:p>
        </w:tc>
        <w:tc>
          <w:tcPr>
            <w:tcW w:w="845" w:type="pct"/>
            <w:tcBorders>
              <w:top w:val="nil"/>
              <w:left w:val="nil"/>
              <w:bottom w:val="nil"/>
              <w:right w:val="nil"/>
            </w:tcBorders>
            <w:shd w:val="clear" w:color="auto" w:fill="auto"/>
            <w:vAlign w:val="center"/>
            <w:hideMark/>
          </w:tcPr>
          <w:p w14:paraId="217D9FE6" w14:textId="77777777" w:rsidR="00A64CC0" w:rsidRPr="006E00F7" w:rsidRDefault="00A64CC0" w:rsidP="00A64CC0">
            <w:pPr>
              <w:ind w:left="0"/>
              <w:jc w:val="right"/>
              <w:rPr>
                <w:rFonts w:ascii="Arial" w:eastAsia="Times New Roman" w:hAnsi="Arial" w:cs="Arial"/>
                <w:sz w:val="18"/>
                <w:szCs w:val="18"/>
                <w:lang w:val="es-ES"/>
              </w:rPr>
            </w:pPr>
            <w:r w:rsidRPr="006E00F7">
              <w:rPr>
                <w:rFonts w:ascii="Arial" w:eastAsia="Times New Roman" w:hAnsi="Arial" w:cs="Arial"/>
                <w:sz w:val="18"/>
                <w:szCs w:val="18"/>
                <w:lang w:val="es-ES"/>
              </w:rPr>
              <w:t>2.165.867,00</w:t>
            </w:r>
          </w:p>
        </w:tc>
      </w:tr>
      <w:tr w:rsidR="00A64CC0" w:rsidRPr="00A64CC0" w14:paraId="7FC2237E" w14:textId="77777777" w:rsidTr="000B4E0D">
        <w:trPr>
          <w:trHeight w:val="227"/>
          <w:jc w:val="center"/>
        </w:trPr>
        <w:tc>
          <w:tcPr>
            <w:tcW w:w="2938" w:type="pct"/>
            <w:tcBorders>
              <w:top w:val="nil"/>
              <w:left w:val="nil"/>
              <w:bottom w:val="nil"/>
              <w:right w:val="nil"/>
            </w:tcBorders>
            <w:shd w:val="clear" w:color="auto" w:fill="auto"/>
            <w:vAlign w:val="center"/>
            <w:hideMark/>
          </w:tcPr>
          <w:p w14:paraId="29DED4D1" w14:textId="77777777" w:rsidR="00A64CC0" w:rsidRPr="00A64CC0" w:rsidRDefault="00A64CC0" w:rsidP="00A64CC0">
            <w:pPr>
              <w:ind w:left="0"/>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Cobros y pagos por instrumentos de pasivo financiero:</w:t>
            </w:r>
          </w:p>
        </w:tc>
        <w:tc>
          <w:tcPr>
            <w:tcW w:w="371" w:type="pct"/>
            <w:tcBorders>
              <w:top w:val="nil"/>
              <w:left w:val="nil"/>
              <w:bottom w:val="nil"/>
              <w:right w:val="nil"/>
            </w:tcBorders>
            <w:shd w:val="clear" w:color="auto" w:fill="auto"/>
            <w:noWrap/>
            <w:vAlign w:val="center"/>
            <w:hideMark/>
          </w:tcPr>
          <w:p w14:paraId="64972160" w14:textId="77777777" w:rsidR="00A64CC0" w:rsidRPr="00A64CC0" w:rsidRDefault="00A64CC0" w:rsidP="00A64CC0">
            <w:pPr>
              <w:ind w:left="0"/>
              <w:jc w:val="center"/>
              <w:rPr>
                <w:rFonts w:ascii="Arial" w:eastAsia="Times New Roman" w:hAnsi="Arial" w:cs="Arial"/>
                <w:b/>
                <w:bCs/>
                <w:color w:val="000000"/>
                <w:sz w:val="18"/>
                <w:szCs w:val="18"/>
                <w:lang w:val="es-ES"/>
              </w:rPr>
            </w:pPr>
          </w:p>
        </w:tc>
        <w:tc>
          <w:tcPr>
            <w:tcW w:w="846" w:type="pct"/>
            <w:tcBorders>
              <w:top w:val="single" w:sz="4" w:space="0" w:color="auto"/>
              <w:left w:val="nil"/>
              <w:bottom w:val="single" w:sz="4" w:space="0" w:color="auto"/>
              <w:right w:val="nil"/>
            </w:tcBorders>
            <w:shd w:val="clear" w:color="auto" w:fill="auto"/>
            <w:vAlign w:val="center"/>
            <w:hideMark/>
          </w:tcPr>
          <w:p w14:paraId="14E85CB5" w14:textId="77777777" w:rsidR="00A64CC0" w:rsidRPr="00A64CC0" w:rsidRDefault="00A64CC0" w:rsidP="00A64CC0">
            <w:pPr>
              <w:ind w:left="0"/>
              <w:jc w:val="right"/>
              <w:rPr>
                <w:rFonts w:ascii="Arial" w:eastAsia="Times New Roman" w:hAnsi="Arial" w:cs="Arial"/>
                <w:b/>
                <w:bCs/>
                <w:sz w:val="18"/>
                <w:szCs w:val="18"/>
                <w:lang w:val="es-ES"/>
              </w:rPr>
            </w:pPr>
            <w:r w:rsidRPr="00A64CC0">
              <w:rPr>
                <w:rFonts w:ascii="Arial" w:eastAsia="Times New Roman" w:hAnsi="Arial" w:cs="Arial"/>
                <w:b/>
                <w:bCs/>
                <w:sz w:val="18"/>
                <w:szCs w:val="18"/>
                <w:lang w:val="es-ES"/>
              </w:rPr>
              <w:t>(10.165,77)</w:t>
            </w:r>
          </w:p>
        </w:tc>
        <w:tc>
          <w:tcPr>
            <w:tcW w:w="845" w:type="pct"/>
            <w:tcBorders>
              <w:top w:val="single" w:sz="4" w:space="0" w:color="auto"/>
              <w:left w:val="nil"/>
              <w:bottom w:val="single" w:sz="4" w:space="0" w:color="auto"/>
              <w:right w:val="nil"/>
            </w:tcBorders>
            <w:shd w:val="clear" w:color="auto" w:fill="auto"/>
            <w:vAlign w:val="center"/>
            <w:hideMark/>
          </w:tcPr>
          <w:p w14:paraId="313956C2" w14:textId="77777777" w:rsidR="00A64CC0" w:rsidRPr="00A64CC0" w:rsidRDefault="00A64CC0" w:rsidP="00A64CC0">
            <w:pPr>
              <w:ind w:left="0"/>
              <w:jc w:val="right"/>
              <w:rPr>
                <w:rFonts w:ascii="Arial" w:eastAsia="Times New Roman" w:hAnsi="Arial" w:cs="Arial"/>
                <w:b/>
                <w:bCs/>
                <w:sz w:val="18"/>
                <w:szCs w:val="18"/>
                <w:lang w:val="es-ES"/>
              </w:rPr>
            </w:pPr>
            <w:r w:rsidRPr="00A64CC0">
              <w:rPr>
                <w:rFonts w:ascii="Arial" w:eastAsia="Times New Roman" w:hAnsi="Arial" w:cs="Arial"/>
                <w:b/>
                <w:bCs/>
                <w:sz w:val="18"/>
                <w:szCs w:val="18"/>
                <w:lang w:val="es-ES"/>
              </w:rPr>
              <w:t>16.159,38</w:t>
            </w:r>
          </w:p>
        </w:tc>
      </w:tr>
      <w:tr w:rsidR="00A64CC0" w:rsidRPr="00A64CC0" w14:paraId="5636E573" w14:textId="77777777" w:rsidTr="000B4E0D">
        <w:trPr>
          <w:trHeight w:val="227"/>
          <w:jc w:val="center"/>
        </w:trPr>
        <w:tc>
          <w:tcPr>
            <w:tcW w:w="2938" w:type="pct"/>
            <w:tcBorders>
              <w:top w:val="nil"/>
              <w:left w:val="nil"/>
              <w:bottom w:val="nil"/>
              <w:right w:val="nil"/>
            </w:tcBorders>
            <w:shd w:val="clear" w:color="auto" w:fill="auto"/>
            <w:vAlign w:val="center"/>
            <w:hideMark/>
          </w:tcPr>
          <w:p w14:paraId="55D8A2DE"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Emisión:</w:t>
            </w:r>
          </w:p>
        </w:tc>
        <w:tc>
          <w:tcPr>
            <w:tcW w:w="371" w:type="pct"/>
            <w:tcBorders>
              <w:top w:val="nil"/>
              <w:left w:val="nil"/>
              <w:bottom w:val="nil"/>
              <w:right w:val="nil"/>
            </w:tcBorders>
            <w:shd w:val="clear" w:color="auto" w:fill="auto"/>
            <w:noWrap/>
            <w:vAlign w:val="center"/>
            <w:hideMark/>
          </w:tcPr>
          <w:p w14:paraId="72ECEF7E"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vAlign w:val="center"/>
            <w:hideMark/>
          </w:tcPr>
          <w:p w14:paraId="06ACB49B" w14:textId="77777777" w:rsidR="00A64CC0" w:rsidRPr="00A64CC0" w:rsidRDefault="00A64CC0" w:rsidP="00A64CC0">
            <w:pPr>
              <w:ind w:left="0"/>
              <w:jc w:val="right"/>
              <w:rPr>
                <w:rFonts w:ascii="Arial" w:eastAsia="Times New Roman" w:hAnsi="Arial" w:cs="Arial"/>
                <w:sz w:val="18"/>
                <w:szCs w:val="18"/>
                <w:lang w:val="es-ES"/>
              </w:rPr>
            </w:pPr>
          </w:p>
        </w:tc>
        <w:tc>
          <w:tcPr>
            <w:tcW w:w="845" w:type="pct"/>
            <w:tcBorders>
              <w:top w:val="nil"/>
              <w:left w:val="nil"/>
              <w:bottom w:val="nil"/>
              <w:right w:val="nil"/>
            </w:tcBorders>
            <w:shd w:val="clear" w:color="auto" w:fill="auto"/>
            <w:vAlign w:val="center"/>
            <w:hideMark/>
          </w:tcPr>
          <w:p w14:paraId="2A994D4A" w14:textId="77777777" w:rsidR="00A64CC0" w:rsidRPr="00A64CC0" w:rsidRDefault="00A64CC0" w:rsidP="00A64CC0">
            <w:pPr>
              <w:ind w:left="0"/>
              <w:jc w:val="right"/>
              <w:rPr>
                <w:rFonts w:ascii="Arial" w:eastAsia="Times New Roman" w:hAnsi="Arial" w:cs="Arial"/>
                <w:sz w:val="18"/>
                <w:szCs w:val="18"/>
                <w:lang w:val="es-ES"/>
              </w:rPr>
            </w:pPr>
          </w:p>
        </w:tc>
      </w:tr>
      <w:tr w:rsidR="00A64CC0" w:rsidRPr="00A64CC0" w14:paraId="37CF62B0" w14:textId="77777777" w:rsidTr="000B4E0D">
        <w:trPr>
          <w:trHeight w:val="227"/>
          <w:jc w:val="center"/>
        </w:trPr>
        <w:tc>
          <w:tcPr>
            <w:tcW w:w="2938" w:type="pct"/>
            <w:tcBorders>
              <w:top w:val="nil"/>
              <w:left w:val="nil"/>
              <w:bottom w:val="nil"/>
              <w:right w:val="nil"/>
            </w:tcBorders>
            <w:shd w:val="clear" w:color="auto" w:fill="auto"/>
            <w:vAlign w:val="center"/>
            <w:hideMark/>
          </w:tcPr>
          <w:p w14:paraId="130D5741"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xml:space="preserve">    - Deudas con entidades de crédito</w:t>
            </w:r>
          </w:p>
        </w:tc>
        <w:tc>
          <w:tcPr>
            <w:tcW w:w="371" w:type="pct"/>
            <w:tcBorders>
              <w:top w:val="nil"/>
              <w:left w:val="nil"/>
              <w:bottom w:val="nil"/>
              <w:right w:val="nil"/>
            </w:tcBorders>
            <w:shd w:val="clear" w:color="auto" w:fill="auto"/>
            <w:noWrap/>
            <w:vAlign w:val="center"/>
            <w:hideMark/>
          </w:tcPr>
          <w:p w14:paraId="01D9105D"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vAlign w:val="center"/>
            <w:hideMark/>
          </w:tcPr>
          <w:p w14:paraId="7F5578A7"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1.290,45</w:t>
            </w:r>
          </w:p>
        </w:tc>
        <w:tc>
          <w:tcPr>
            <w:tcW w:w="845" w:type="pct"/>
            <w:tcBorders>
              <w:top w:val="nil"/>
              <w:left w:val="nil"/>
              <w:bottom w:val="nil"/>
              <w:right w:val="nil"/>
            </w:tcBorders>
            <w:shd w:val="clear" w:color="auto" w:fill="auto"/>
            <w:vAlign w:val="center"/>
            <w:hideMark/>
          </w:tcPr>
          <w:p w14:paraId="0D0299B5"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3.175,70</w:t>
            </w:r>
          </w:p>
        </w:tc>
      </w:tr>
      <w:tr w:rsidR="00A64CC0" w:rsidRPr="00A64CC0" w14:paraId="3E75708D" w14:textId="77777777" w:rsidTr="000B4E0D">
        <w:trPr>
          <w:trHeight w:val="227"/>
          <w:jc w:val="center"/>
        </w:trPr>
        <w:tc>
          <w:tcPr>
            <w:tcW w:w="2938" w:type="pct"/>
            <w:tcBorders>
              <w:top w:val="nil"/>
              <w:left w:val="nil"/>
              <w:bottom w:val="nil"/>
              <w:right w:val="nil"/>
            </w:tcBorders>
            <w:shd w:val="clear" w:color="auto" w:fill="auto"/>
            <w:vAlign w:val="center"/>
            <w:hideMark/>
          </w:tcPr>
          <w:p w14:paraId="2A09BAAD"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xml:space="preserve">    - Otras deudas</w:t>
            </w:r>
          </w:p>
        </w:tc>
        <w:tc>
          <w:tcPr>
            <w:tcW w:w="371" w:type="pct"/>
            <w:tcBorders>
              <w:top w:val="nil"/>
              <w:left w:val="nil"/>
              <w:bottom w:val="nil"/>
              <w:right w:val="nil"/>
            </w:tcBorders>
            <w:shd w:val="clear" w:color="auto" w:fill="auto"/>
            <w:noWrap/>
            <w:vAlign w:val="center"/>
            <w:hideMark/>
          </w:tcPr>
          <w:p w14:paraId="524B564A"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vAlign w:val="center"/>
            <w:hideMark/>
          </w:tcPr>
          <w:p w14:paraId="2F3A2DC0"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 xml:space="preserve"> -</w:t>
            </w:r>
          </w:p>
        </w:tc>
        <w:tc>
          <w:tcPr>
            <w:tcW w:w="845" w:type="pct"/>
            <w:tcBorders>
              <w:top w:val="nil"/>
              <w:left w:val="nil"/>
              <w:bottom w:val="nil"/>
              <w:right w:val="nil"/>
            </w:tcBorders>
            <w:shd w:val="clear" w:color="auto" w:fill="auto"/>
            <w:vAlign w:val="center"/>
            <w:hideMark/>
          </w:tcPr>
          <w:p w14:paraId="65F9E28F"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12.983,68</w:t>
            </w:r>
          </w:p>
        </w:tc>
      </w:tr>
      <w:tr w:rsidR="00A64CC0" w:rsidRPr="00A64CC0" w14:paraId="5BD55194" w14:textId="77777777" w:rsidTr="000B4E0D">
        <w:trPr>
          <w:trHeight w:val="227"/>
          <w:jc w:val="center"/>
        </w:trPr>
        <w:tc>
          <w:tcPr>
            <w:tcW w:w="2938" w:type="pct"/>
            <w:tcBorders>
              <w:top w:val="nil"/>
              <w:left w:val="nil"/>
              <w:bottom w:val="nil"/>
              <w:right w:val="nil"/>
            </w:tcBorders>
            <w:shd w:val="clear" w:color="auto" w:fill="auto"/>
            <w:vAlign w:val="center"/>
            <w:hideMark/>
          </w:tcPr>
          <w:p w14:paraId="3A6B9A94"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Devolución y amortización de:</w:t>
            </w:r>
          </w:p>
        </w:tc>
        <w:tc>
          <w:tcPr>
            <w:tcW w:w="371" w:type="pct"/>
            <w:tcBorders>
              <w:top w:val="nil"/>
              <w:left w:val="nil"/>
              <w:bottom w:val="nil"/>
              <w:right w:val="nil"/>
            </w:tcBorders>
            <w:shd w:val="clear" w:color="auto" w:fill="auto"/>
            <w:noWrap/>
            <w:vAlign w:val="center"/>
            <w:hideMark/>
          </w:tcPr>
          <w:p w14:paraId="4D15F2F0"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noWrap/>
            <w:vAlign w:val="center"/>
            <w:hideMark/>
          </w:tcPr>
          <w:p w14:paraId="5E15AC7D" w14:textId="77777777" w:rsidR="00A64CC0" w:rsidRPr="00A64CC0" w:rsidRDefault="00A64CC0" w:rsidP="00A64CC0">
            <w:pPr>
              <w:ind w:left="0"/>
              <w:jc w:val="right"/>
              <w:rPr>
                <w:rFonts w:ascii="Arial" w:eastAsia="Times New Roman" w:hAnsi="Arial" w:cs="Arial"/>
                <w:sz w:val="18"/>
                <w:szCs w:val="18"/>
                <w:lang w:val="es-ES"/>
              </w:rPr>
            </w:pPr>
          </w:p>
        </w:tc>
        <w:tc>
          <w:tcPr>
            <w:tcW w:w="845" w:type="pct"/>
            <w:tcBorders>
              <w:top w:val="nil"/>
              <w:left w:val="nil"/>
              <w:bottom w:val="nil"/>
              <w:right w:val="nil"/>
            </w:tcBorders>
            <w:shd w:val="clear" w:color="auto" w:fill="auto"/>
            <w:noWrap/>
            <w:vAlign w:val="center"/>
            <w:hideMark/>
          </w:tcPr>
          <w:p w14:paraId="0087264F" w14:textId="77777777" w:rsidR="00A64CC0" w:rsidRPr="00A64CC0" w:rsidRDefault="00A64CC0" w:rsidP="00A64CC0">
            <w:pPr>
              <w:ind w:left="0"/>
              <w:jc w:val="right"/>
              <w:rPr>
                <w:rFonts w:ascii="Arial" w:eastAsia="Times New Roman" w:hAnsi="Arial" w:cs="Arial"/>
                <w:sz w:val="18"/>
                <w:szCs w:val="18"/>
                <w:lang w:val="es-ES"/>
              </w:rPr>
            </w:pPr>
          </w:p>
        </w:tc>
      </w:tr>
      <w:tr w:rsidR="00A64CC0" w:rsidRPr="00A64CC0" w14:paraId="7FAA91EB" w14:textId="77777777" w:rsidTr="000B4E0D">
        <w:trPr>
          <w:trHeight w:val="227"/>
          <w:jc w:val="center"/>
        </w:trPr>
        <w:tc>
          <w:tcPr>
            <w:tcW w:w="2938" w:type="pct"/>
            <w:tcBorders>
              <w:top w:val="nil"/>
              <w:left w:val="nil"/>
              <w:bottom w:val="nil"/>
              <w:right w:val="nil"/>
            </w:tcBorders>
            <w:shd w:val="clear" w:color="auto" w:fill="auto"/>
            <w:vAlign w:val="center"/>
            <w:hideMark/>
          </w:tcPr>
          <w:p w14:paraId="21A79367"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 xml:space="preserve">    - Otras deudas</w:t>
            </w:r>
          </w:p>
        </w:tc>
        <w:tc>
          <w:tcPr>
            <w:tcW w:w="371" w:type="pct"/>
            <w:tcBorders>
              <w:top w:val="nil"/>
              <w:left w:val="nil"/>
              <w:bottom w:val="nil"/>
              <w:right w:val="nil"/>
            </w:tcBorders>
            <w:shd w:val="clear" w:color="auto" w:fill="auto"/>
            <w:noWrap/>
            <w:vAlign w:val="center"/>
            <w:hideMark/>
          </w:tcPr>
          <w:p w14:paraId="34CEA64B"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vAlign w:val="center"/>
            <w:hideMark/>
          </w:tcPr>
          <w:p w14:paraId="76CE56D9"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(11.456,22)</w:t>
            </w:r>
          </w:p>
        </w:tc>
        <w:tc>
          <w:tcPr>
            <w:tcW w:w="845" w:type="pct"/>
            <w:tcBorders>
              <w:top w:val="nil"/>
              <w:left w:val="nil"/>
              <w:bottom w:val="nil"/>
              <w:right w:val="nil"/>
            </w:tcBorders>
            <w:shd w:val="clear" w:color="auto" w:fill="auto"/>
            <w:vAlign w:val="center"/>
            <w:hideMark/>
          </w:tcPr>
          <w:p w14:paraId="64E6A73C" w14:textId="77777777" w:rsidR="00A64CC0" w:rsidRPr="00A64CC0" w:rsidRDefault="00A64CC0" w:rsidP="00A64CC0">
            <w:pPr>
              <w:ind w:left="0"/>
              <w:jc w:val="right"/>
              <w:rPr>
                <w:rFonts w:ascii="Arial" w:eastAsia="Times New Roman" w:hAnsi="Arial" w:cs="Arial"/>
                <w:sz w:val="18"/>
                <w:szCs w:val="18"/>
                <w:lang w:val="es-ES"/>
              </w:rPr>
            </w:pPr>
            <w:r w:rsidRPr="00A64CC0">
              <w:rPr>
                <w:rFonts w:ascii="Arial" w:eastAsia="Times New Roman" w:hAnsi="Arial" w:cs="Arial"/>
                <w:sz w:val="18"/>
                <w:szCs w:val="18"/>
                <w:lang w:val="es-ES"/>
              </w:rPr>
              <w:t xml:space="preserve"> -</w:t>
            </w:r>
          </w:p>
        </w:tc>
      </w:tr>
      <w:tr w:rsidR="00A64CC0" w:rsidRPr="00A64CC0" w14:paraId="2C0C4B0B" w14:textId="77777777" w:rsidTr="000B4E0D">
        <w:trPr>
          <w:trHeight w:val="227"/>
          <w:jc w:val="center"/>
        </w:trPr>
        <w:tc>
          <w:tcPr>
            <w:tcW w:w="2938" w:type="pct"/>
            <w:tcBorders>
              <w:top w:val="nil"/>
              <w:left w:val="nil"/>
              <w:bottom w:val="nil"/>
              <w:right w:val="nil"/>
            </w:tcBorders>
            <w:shd w:val="clear" w:color="auto" w:fill="auto"/>
            <w:noWrap/>
            <w:vAlign w:val="center"/>
            <w:hideMark/>
          </w:tcPr>
          <w:p w14:paraId="4DACDE81" w14:textId="77777777" w:rsidR="00A64CC0" w:rsidRPr="00A64CC0" w:rsidRDefault="00A64CC0" w:rsidP="00A64CC0">
            <w:pPr>
              <w:ind w:left="0"/>
              <w:rPr>
                <w:rFonts w:ascii="Arial" w:eastAsia="Times New Roman" w:hAnsi="Arial" w:cs="Arial"/>
                <w:sz w:val="18"/>
                <w:szCs w:val="18"/>
                <w:lang w:val="es-ES"/>
              </w:rPr>
            </w:pPr>
          </w:p>
        </w:tc>
        <w:tc>
          <w:tcPr>
            <w:tcW w:w="371" w:type="pct"/>
            <w:tcBorders>
              <w:top w:val="nil"/>
              <w:left w:val="nil"/>
              <w:bottom w:val="nil"/>
              <w:right w:val="nil"/>
            </w:tcBorders>
            <w:shd w:val="clear" w:color="auto" w:fill="auto"/>
            <w:noWrap/>
            <w:vAlign w:val="center"/>
            <w:hideMark/>
          </w:tcPr>
          <w:p w14:paraId="7BE0D7B2" w14:textId="77777777" w:rsidR="00A64CC0" w:rsidRPr="00A64CC0" w:rsidRDefault="00A64CC0" w:rsidP="00A64CC0">
            <w:pPr>
              <w:ind w:left="0"/>
              <w:jc w:val="center"/>
              <w:rPr>
                <w:rFonts w:ascii="Arial" w:eastAsia="Times New Roman" w:hAnsi="Arial" w:cs="Arial"/>
                <w:sz w:val="18"/>
                <w:szCs w:val="18"/>
                <w:lang w:val="es-ES"/>
              </w:rPr>
            </w:pPr>
          </w:p>
        </w:tc>
        <w:tc>
          <w:tcPr>
            <w:tcW w:w="846" w:type="pct"/>
            <w:tcBorders>
              <w:top w:val="nil"/>
              <w:left w:val="nil"/>
              <w:bottom w:val="nil"/>
              <w:right w:val="nil"/>
            </w:tcBorders>
            <w:shd w:val="clear" w:color="auto" w:fill="auto"/>
            <w:noWrap/>
            <w:vAlign w:val="center"/>
            <w:hideMark/>
          </w:tcPr>
          <w:p w14:paraId="7BBFC9E3" w14:textId="77777777" w:rsidR="00A64CC0" w:rsidRPr="00A64CC0" w:rsidRDefault="00A64CC0" w:rsidP="00A64CC0">
            <w:pPr>
              <w:ind w:left="0"/>
              <w:jc w:val="right"/>
              <w:rPr>
                <w:rFonts w:ascii="Arial" w:eastAsia="Times New Roman" w:hAnsi="Arial" w:cs="Arial"/>
                <w:sz w:val="18"/>
                <w:szCs w:val="18"/>
                <w:lang w:val="es-ES"/>
              </w:rPr>
            </w:pPr>
          </w:p>
        </w:tc>
        <w:tc>
          <w:tcPr>
            <w:tcW w:w="845" w:type="pct"/>
            <w:tcBorders>
              <w:top w:val="nil"/>
              <w:left w:val="nil"/>
              <w:bottom w:val="nil"/>
              <w:right w:val="nil"/>
            </w:tcBorders>
            <w:shd w:val="clear" w:color="auto" w:fill="auto"/>
            <w:noWrap/>
            <w:vAlign w:val="center"/>
            <w:hideMark/>
          </w:tcPr>
          <w:p w14:paraId="07B0FDFB" w14:textId="77777777" w:rsidR="00A64CC0" w:rsidRPr="00A64CC0" w:rsidRDefault="00A64CC0" w:rsidP="00A64CC0">
            <w:pPr>
              <w:ind w:left="0"/>
              <w:jc w:val="right"/>
              <w:rPr>
                <w:rFonts w:ascii="Arial" w:eastAsia="Times New Roman" w:hAnsi="Arial" w:cs="Arial"/>
                <w:sz w:val="18"/>
                <w:szCs w:val="18"/>
                <w:lang w:val="es-ES"/>
              </w:rPr>
            </w:pPr>
          </w:p>
        </w:tc>
      </w:tr>
      <w:tr w:rsidR="00A64CC0" w:rsidRPr="00A64CC0" w14:paraId="43D67EA6" w14:textId="77777777" w:rsidTr="000B4E0D">
        <w:trPr>
          <w:trHeight w:val="227"/>
          <w:jc w:val="center"/>
        </w:trPr>
        <w:tc>
          <w:tcPr>
            <w:tcW w:w="2938" w:type="pct"/>
            <w:tcBorders>
              <w:top w:val="single" w:sz="4" w:space="0" w:color="auto"/>
              <w:left w:val="nil"/>
              <w:bottom w:val="single" w:sz="4" w:space="0" w:color="auto"/>
              <w:right w:val="nil"/>
            </w:tcBorders>
            <w:shd w:val="clear" w:color="auto" w:fill="auto"/>
            <w:vAlign w:val="center"/>
            <w:hideMark/>
          </w:tcPr>
          <w:p w14:paraId="6EA7BC0F" w14:textId="77777777" w:rsidR="00A64CC0" w:rsidRPr="00A64CC0" w:rsidRDefault="00A64CC0" w:rsidP="00A64CC0">
            <w:pPr>
              <w:ind w:left="0"/>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AUMENTO/DISMINUCIÓN NETA DEL EFECTIVO O EQUIVALENTES</w:t>
            </w:r>
          </w:p>
        </w:tc>
        <w:tc>
          <w:tcPr>
            <w:tcW w:w="371" w:type="pct"/>
            <w:tcBorders>
              <w:top w:val="single" w:sz="4" w:space="0" w:color="auto"/>
              <w:left w:val="nil"/>
              <w:bottom w:val="single" w:sz="4" w:space="0" w:color="auto"/>
              <w:right w:val="nil"/>
            </w:tcBorders>
            <w:shd w:val="clear" w:color="auto" w:fill="auto"/>
            <w:vAlign w:val="center"/>
            <w:hideMark/>
          </w:tcPr>
          <w:p w14:paraId="33E68E33" w14:textId="77777777" w:rsidR="00A64CC0" w:rsidRPr="00A64CC0" w:rsidRDefault="00A64CC0" w:rsidP="00A64CC0">
            <w:pPr>
              <w:ind w:left="0"/>
              <w:jc w:val="center"/>
              <w:rPr>
                <w:rFonts w:ascii="Arial" w:eastAsia="Times New Roman" w:hAnsi="Arial" w:cs="Arial"/>
                <w:b/>
                <w:bCs/>
                <w:sz w:val="18"/>
                <w:szCs w:val="18"/>
                <w:lang w:val="es-ES"/>
              </w:rPr>
            </w:pPr>
          </w:p>
        </w:tc>
        <w:tc>
          <w:tcPr>
            <w:tcW w:w="846" w:type="pct"/>
            <w:tcBorders>
              <w:top w:val="single" w:sz="4" w:space="0" w:color="auto"/>
              <w:left w:val="nil"/>
              <w:bottom w:val="single" w:sz="4" w:space="0" w:color="auto"/>
              <w:right w:val="nil"/>
            </w:tcBorders>
            <w:shd w:val="clear" w:color="auto" w:fill="auto"/>
            <w:vAlign w:val="center"/>
            <w:hideMark/>
          </w:tcPr>
          <w:p w14:paraId="2EEA1305" w14:textId="77777777" w:rsidR="00A64CC0" w:rsidRPr="00A64CC0" w:rsidRDefault="00A64CC0" w:rsidP="00A64CC0">
            <w:pPr>
              <w:ind w:left="0"/>
              <w:jc w:val="right"/>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777.021,53</w:t>
            </w:r>
          </w:p>
        </w:tc>
        <w:tc>
          <w:tcPr>
            <w:tcW w:w="845" w:type="pct"/>
            <w:tcBorders>
              <w:top w:val="single" w:sz="4" w:space="0" w:color="auto"/>
              <w:left w:val="nil"/>
              <w:bottom w:val="single" w:sz="4" w:space="0" w:color="auto"/>
              <w:right w:val="nil"/>
            </w:tcBorders>
            <w:shd w:val="clear" w:color="auto" w:fill="auto"/>
            <w:vAlign w:val="center"/>
            <w:hideMark/>
          </w:tcPr>
          <w:p w14:paraId="64E86E25" w14:textId="77777777" w:rsidR="00A64CC0" w:rsidRPr="00A64CC0" w:rsidRDefault="00A64CC0" w:rsidP="00A64CC0">
            <w:pPr>
              <w:ind w:left="0"/>
              <w:jc w:val="right"/>
              <w:rPr>
                <w:rFonts w:ascii="Arial" w:eastAsia="Times New Roman" w:hAnsi="Arial" w:cs="Arial"/>
                <w:b/>
                <w:bCs/>
                <w:color w:val="000000"/>
                <w:sz w:val="18"/>
                <w:szCs w:val="18"/>
                <w:lang w:val="es-ES"/>
              </w:rPr>
            </w:pPr>
            <w:r w:rsidRPr="00A64CC0">
              <w:rPr>
                <w:rFonts w:ascii="Arial" w:eastAsia="Times New Roman" w:hAnsi="Arial" w:cs="Arial"/>
                <w:b/>
                <w:bCs/>
                <w:color w:val="000000"/>
                <w:sz w:val="18"/>
                <w:szCs w:val="18"/>
                <w:lang w:val="es-ES"/>
              </w:rPr>
              <w:t>224.019,48</w:t>
            </w:r>
          </w:p>
        </w:tc>
      </w:tr>
      <w:tr w:rsidR="00A64CC0" w:rsidRPr="00A64CC0" w14:paraId="6552B280" w14:textId="77777777" w:rsidTr="000B4E0D">
        <w:trPr>
          <w:trHeight w:val="227"/>
          <w:jc w:val="center"/>
        </w:trPr>
        <w:tc>
          <w:tcPr>
            <w:tcW w:w="2938" w:type="pct"/>
            <w:tcBorders>
              <w:top w:val="nil"/>
              <w:left w:val="nil"/>
              <w:bottom w:val="nil"/>
              <w:right w:val="nil"/>
            </w:tcBorders>
            <w:shd w:val="clear" w:color="auto" w:fill="auto"/>
            <w:noWrap/>
            <w:vAlign w:val="center"/>
            <w:hideMark/>
          </w:tcPr>
          <w:p w14:paraId="16C56DCA"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Efectivo o equivalentes al comienzo del ejercicio</w:t>
            </w:r>
          </w:p>
        </w:tc>
        <w:tc>
          <w:tcPr>
            <w:tcW w:w="371" w:type="pct"/>
            <w:tcBorders>
              <w:top w:val="nil"/>
              <w:left w:val="nil"/>
              <w:bottom w:val="nil"/>
              <w:right w:val="nil"/>
            </w:tcBorders>
            <w:shd w:val="clear" w:color="auto" w:fill="auto"/>
            <w:noWrap/>
            <w:vAlign w:val="center"/>
            <w:hideMark/>
          </w:tcPr>
          <w:p w14:paraId="2F119CCD"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nil"/>
              <w:right w:val="nil"/>
            </w:tcBorders>
            <w:shd w:val="clear" w:color="auto" w:fill="auto"/>
            <w:noWrap/>
            <w:vAlign w:val="center"/>
            <w:hideMark/>
          </w:tcPr>
          <w:p w14:paraId="51B923B6" w14:textId="77777777" w:rsidR="00A64CC0" w:rsidRPr="00A64CC0" w:rsidRDefault="00A64CC0" w:rsidP="00A64CC0">
            <w:pPr>
              <w:ind w:left="0"/>
              <w:jc w:val="right"/>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870.791,15</w:t>
            </w:r>
          </w:p>
        </w:tc>
        <w:tc>
          <w:tcPr>
            <w:tcW w:w="845" w:type="pct"/>
            <w:tcBorders>
              <w:top w:val="nil"/>
              <w:left w:val="nil"/>
              <w:bottom w:val="nil"/>
              <w:right w:val="nil"/>
            </w:tcBorders>
            <w:shd w:val="clear" w:color="auto" w:fill="auto"/>
            <w:noWrap/>
            <w:vAlign w:val="center"/>
            <w:hideMark/>
          </w:tcPr>
          <w:p w14:paraId="469BE2A5" w14:textId="77777777" w:rsidR="00A64CC0" w:rsidRPr="00A64CC0" w:rsidRDefault="00A64CC0" w:rsidP="00A64CC0">
            <w:pPr>
              <w:ind w:left="0"/>
              <w:jc w:val="right"/>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646.771,67</w:t>
            </w:r>
          </w:p>
        </w:tc>
      </w:tr>
      <w:tr w:rsidR="00A64CC0" w:rsidRPr="00A64CC0" w14:paraId="19A02E45" w14:textId="77777777" w:rsidTr="000B4E0D">
        <w:trPr>
          <w:trHeight w:val="227"/>
          <w:jc w:val="center"/>
        </w:trPr>
        <w:tc>
          <w:tcPr>
            <w:tcW w:w="2938" w:type="pct"/>
            <w:tcBorders>
              <w:top w:val="nil"/>
              <w:left w:val="nil"/>
              <w:bottom w:val="single" w:sz="4" w:space="0" w:color="auto"/>
              <w:right w:val="nil"/>
            </w:tcBorders>
            <w:shd w:val="clear" w:color="auto" w:fill="auto"/>
            <w:noWrap/>
            <w:vAlign w:val="center"/>
            <w:hideMark/>
          </w:tcPr>
          <w:p w14:paraId="3096BB2F" w14:textId="77777777" w:rsidR="00A64CC0" w:rsidRPr="00A64CC0" w:rsidRDefault="00A64CC0" w:rsidP="00A64CC0">
            <w:pPr>
              <w:ind w:left="0"/>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Efectivo o equivalentes al final del ejercicio</w:t>
            </w:r>
          </w:p>
        </w:tc>
        <w:tc>
          <w:tcPr>
            <w:tcW w:w="371" w:type="pct"/>
            <w:tcBorders>
              <w:top w:val="nil"/>
              <w:left w:val="nil"/>
              <w:bottom w:val="single" w:sz="4" w:space="0" w:color="auto"/>
              <w:right w:val="nil"/>
            </w:tcBorders>
            <w:shd w:val="clear" w:color="auto" w:fill="auto"/>
            <w:noWrap/>
            <w:vAlign w:val="center"/>
            <w:hideMark/>
          </w:tcPr>
          <w:p w14:paraId="2197B605" w14:textId="77777777" w:rsidR="00A64CC0" w:rsidRPr="00A64CC0" w:rsidRDefault="00A64CC0" w:rsidP="00A64CC0">
            <w:pPr>
              <w:ind w:left="0"/>
              <w:jc w:val="center"/>
              <w:rPr>
                <w:rFonts w:ascii="Arial" w:eastAsia="Times New Roman" w:hAnsi="Arial" w:cs="Arial"/>
                <w:color w:val="000000"/>
                <w:sz w:val="18"/>
                <w:szCs w:val="18"/>
                <w:lang w:val="es-ES"/>
              </w:rPr>
            </w:pPr>
          </w:p>
        </w:tc>
        <w:tc>
          <w:tcPr>
            <w:tcW w:w="846" w:type="pct"/>
            <w:tcBorders>
              <w:top w:val="nil"/>
              <w:left w:val="nil"/>
              <w:bottom w:val="single" w:sz="4" w:space="0" w:color="auto"/>
              <w:right w:val="nil"/>
            </w:tcBorders>
            <w:shd w:val="clear" w:color="auto" w:fill="auto"/>
            <w:noWrap/>
            <w:vAlign w:val="center"/>
            <w:hideMark/>
          </w:tcPr>
          <w:p w14:paraId="542E9D48" w14:textId="77777777" w:rsidR="00A64CC0" w:rsidRPr="00A64CC0" w:rsidRDefault="00A64CC0" w:rsidP="00A64CC0">
            <w:pPr>
              <w:ind w:left="0"/>
              <w:jc w:val="right"/>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1.647.812,68</w:t>
            </w:r>
          </w:p>
        </w:tc>
        <w:tc>
          <w:tcPr>
            <w:tcW w:w="845" w:type="pct"/>
            <w:tcBorders>
              <w:top w:val="nil"/>
              <w:left w:val="nil"/>
              <w:bottom w:val="single" w:sz="4" w:space="0" w:color="auto"/>
              <w:right w:val="nil"/>
            </w:tcBorders>
            <w:shd w:val="clear" w:color="auto" w:fill="auto"/>
            <w:noWrap/>
            <w:vAlign w:val="center"/>
            <w:hideMark/>
          </w:tcPr>
          <w:p w14:paraId="1B54A73A" w14:textId="77777777" w:rsidR="00A64CC0" w:rsidRPr="00A64CC0" w:rsidRDefault="00A64CC0" w:rsidP="00A64CC0">
            <w:pPr>
              <w:ind w:left="0"/>
              <w:jc w:val="right"/>
              <w:rPr>
                <w:rFonts w:ascii="Arial" w:eastAsia="Times New Roman" w:hAnsi="Arial" w:cs="Arial"/>
                <w:color w:val="000000"/>
                <w:sz w:val="18"/>
                <w:szCs w:val="18"/>
                <w:lang w:val="es-ES"/>
              </w:rPr>
            </w:pPr>
            <w:r w:rsidRPr="00A64CC0">
              <w:rPr>
                <w:rFonts w:ascii="Arial" w:eastAsia="Times New Roman" w:hAnsi="Arial" w:cs="Arial"/>
                <w:color w:val="000000"/>
                <w:sz w:val="18"/>
                <w:szCs w:val="18"/>
                <w:lang w:val="es-ES"/>
              </w:rPr>
              <w:t>870.791,15</w:t>
            </w:r>
          </w:p>
        </w:tc>
      </w:tr>
    </w:tbl>
    <w:p w14:paraId="311BCA82" w14:textId="77777777" w:rsidR="00C15B32" w:rsidRDefault="00C15B32" w:rsidP="00C15B3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rFonts w:ascii="Arial" w:hAnsi="Arial" w:cs="Arial"/>
          <w:i/>
          <w:iCs/>
          <w:sz w:val="16"/>
          <w:szCs w:val="18"/>
        </w:rPr>
      </w:pPr>
    </w:p>
    <w:p w14:paraId="1234B4F9" w14:textId="77777777" w:rsidR="00C75B0F" w:rsidRPr="002932A1" w:rsidRDefault="00C75B0F" w:rsidP="00D9530C">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before="60"/>
        <w:jc w:val="both"/>
        <w:outlineLvl w:val="0"/>
        <w:rPr>
          <w:rFonts w:ascii="Arial" w:hAnsi="Arial" w:cs="Arial"/>
          <w:b/>
          <w:snapToGrid w:val="0"/>
          <w:color w:val="000000"/>
          <w:sz w:val="18"/>
        </w:rPr>
      </w:pPr>
      <w:r w:rsidRPr="002932A1">
        <w:rPr>
          <w:rFonts w:ascii="Arial" w:hAnsi="Arial" w:cs="Arial"/>
          <w:i/>
          <w:iCs/>
          <w:sz w:val="16"/>
          <w:szCs w:val="18"/>
        </w:rPr>
        <w:t>Las Cuentas Anuales de la Sociedad, que forman u</w:t>
      </w:r>
      <w:r w:rsidR="001942FB">
        <w:rPr>
          <w:rFonts w:ascii="Arial" w:hAnsi="Arial" w:cs="Arial"/>
          <w:i/>
          <w:iCs/>
          <w:sz w:val="16"/>
          <w:szCs w:val="18"/>
        </w:rPr>
        <w:t>na sola unidad, comprenden este Estado de Flujos de Efectivo, el Balance</w:t>
      </w:r>
      <w:r w:rsidRPr="002932A1">
        <w:rPr>
          <w:rFonts w:ascii="Arial" w:hAnsi="Arial" w:cs="Arial"/>
          <w:i/>
          <w:iCs/>
          <w:sz w:val="16"/>
          <w:szCs w:val="18"/>
        </w:rPr>
        <w:t>, las Cuentas de Pérdidas y Ganancias, el Estado de Cambios en el Patrimonio</w:t>
      </w:r>
      <w:r w:rsidR="001942FB">
        <w:rPr>
          <w:rFonts w:ascii="Arial" w:hAnsi="Arial" w:cs="Arial"/>
          <w:i/>
          <w:iCs/>
          <w:sz w:val="16"/>
          <w:szCs w:val="18"/>
        </w:rPr>
        <w:t xml:space="preserve"> Neto</w:t>
      </w:r>
      <w:r w:rsidRPr="002932A1">
        <w:rPr>
          <w:rFonts w:ascii="Arial" w:hAnsi="Arial" w:cs="Arial"/>
          <w:i/>
          <w:iCs/>
          <w:sz w:val="16"/>
          <w:szCs w:val="18"/>
        </w:rPr>
        <w:t xml:space="preserve"> adjuntos y la Memoria Anual adjunta que consta </w:t>
      </w:r>
      <w:r w:rsidR="00CC246F">
        <w:rPr>
          <w:rFonts w:ascii="Arial" w:hAnsi="Arial" w:cs="Arial"/>
          <w:i/>
          <w:iCs/>
          <w:sz w:val="16"/>
          <w:szCs w:val="18"/>
        </w:rPr>
        <w:t>de 19</w:t>
      </w:r>
      <w:r w:rsidRPr="002932A1">
        <w:rPr>
          <w:rFonts w:ascii="Arial" w:hAnsi="Arial" w:cs="Arial"/>
          <w:i/>
          <w:iCs/>
          <w:sz w:val="16"/>
          <w:szCs w:val="18"/>
        </w:rPr>
        <w:t xml:space="preserve"> Notas</w:t>
      </w:r>
    </w:p>
    <w:p w14:paraId="0B0F5C79" w14:textId="77777777" w:rsidR="00D9530C" w:rsidRPr="00D9530C" w:rsidRDefault="00D9530C" w:rsidP="00D9530C">
      <w:pPr>
        <w:jc w:val="center"/>
        <w:rPr>
          <w:rFonts w:ascii="Arial" w:hAnsi="Arial" w:cs="Arial"/>
          <w:b/>
          <w:sz w:val="28"/>
          <w:szCs w:val="28"/>
        </w:rPr>
      </w:pPr>
      <w:r>
        <w:rPr>
          <w:rFonts w:ascii="Arial" w:hAnsi="Arial" w:cs="Arial"/>
          <w:sz w:val="20"/>
        </w:rPr>
        <w:br w:type="page"/>
      </w:r>
      <w:r w:rsidRPr="00D9530C">
        <w:rPr>
          <w:rFonts w:ascii="Arial" w:hAnsi="Arial" w:cs="Arial"/>
          <w:b/>
          <w:sz w:val="28"/>
          <w:szCs w:val="28"/>
        </w:rPr>
        <w:lastRenderedPageBreak/>
        <w:t>PROMOTUR, S.A.</w:t>
      </w:r>
    </w:p>
    <w:p w14:paraId="675B4148" w14:textId="77777777" w:rsidR="00D9530C" w:rsidRPr="00D9530C" w:rsidRDefault="00D9530C" w:rsidP="00D9530C">
      <w:pPr>
        <w:jc w:val="center"/>
        <w:rPr>
          <w:rFonts w:ascii="Arial" w:hAnsi="Arial" w:cs="Arial"/>
          <w:b/>
          <w:sz w:val="28"/>
          <w:szCs w:val="28"/>
        </w:rPr>
      </w:pPr>
    </w:p>
    <w:p w14:paraId="32E45141" w14:textId="77777777" w:rsidR="00C75B0F" w:rsidRPr="00D9530C" w:rsidRDefault="00232C7C" w:rsidP="00D9530C">
      <w:pPr>
        <w:jc w:val="center"/>
        <w:rPr>
          <w:rFonts w:ascii="Arial" w:hAnsi="Arial" w:cs="Arial"/>
          <w:b/>
          <w:sz w:val="28"/>
          <w:szCs w:val="28"/>
        </w:rPr>
      </w:pPr>
      <w:r>
        <w:rPr>
          <w:rFonts w:ascii="Arial" w:hAnsi="Arial" w:cs="Arial"/>
          <w:b/>
          <w:sz w:val="28"/>
          <w:szCs w:val="28"/>
        </w:rPr>
        <w:t>Memoria del Ejercicio 2017</w:t>
      </w:r>
    </w:p>
    <w:p w14:paraId="7C0E0C3E" w14:textId="77777777" w:rsidR="00C75B0F" w:rsidRDefault="00C75B0F" w:rsidP="00C75B0F">
      <w:pPr>
        <w:rPr>
          <w:rFonts w:ascii="Arial" w:hAnsi="Arial" w:cs="Arial"/>
          <w:sz w:val="20"/>
        </w:rPr>
      </w:pPr>
    </w:p>
    <w:p w14:paraId="41F89A5D" w14:textId="77777777" w:rsidR="00070E05" w:rsidRDefault="00070E05" w:rsidP="00C75B0F">
      <w:pPr>
        <w:rPr>
          <w:rFonts w:ascii="Arial" w:hAnsi="Arial" w:cs="Arial"/>
          <w:sz w:val="20"/>
        </w:rPr>
      </w:pPr>
    </w:p>
    <w:p w14:paraId="7946B4BA" w14:textId="77777777" w:rsidR="001B706F" w:rsidRPr="00070E05" w:rsidRDefault="001B706F" w:rsidP="00D9530C">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t>Información general</w:t>
      </w:r>
    </w:p>
    <w:p w14:paraId="289046B2" w14:textId="77777777" w:rsidR="001B706F" w:rsidRPr="00B1079A" w:rsidRDefault="001B706F" w:rsidP="00D9530C">
      <w:pPr>
        <w:widowControl w:val="0"/>
        <w:spacing w:before="120"/>
        <w:ind w:left="0"/>
        <w:jc w:val="both"/>
        <w:rPr>
          <w:rFonts w:ascii="Arial" w:hAnsi="Arial" w:cs="Arial"/>
          <w:snapToGrid w:val="0"/>
          <w:color w:val="000000"/>
          <w:sz w:val="20"/>
          <w:szCs w:val="22"/>
        </w:rPr>
      </w:pPr>
      <w:r w:rsidRPr="00B1079A">
        <w:rPr>
          <w:rFonts w:ascii="Arial" w:hAnsi="Arial" w:cs="Arial"/>
          <w:snapToGrid w:val="0"/>
          <w:color w:val="000000"/>
          <w:sz w:val="20"/>
          <w:szCs w:val="22"/>
        </w:rPr>
        <w:t xml:space="preserve">El Gobierno de Canarias, en sesión celebrada el día 21 de diciembre de 2004, acordó constituir </w:t>
      </w:r>
      <w:smartTag w:uri="urn:schemas-microsoft-com:office:smarttags" w:element="PersonName">
        <w:smartTagPr>
          <w:attr w:name="ProductID" w:val="la Empresa P￺blica"/>
        </w:smartTagPr>
        <w:r w:rsidRPr="00B1079A">
          <w:rPr>
            <w:rFonts w:ascii="Arial" w:hAnsi="Arial" w:cs="Arial"/>
            <w:snapToGrid w:val="0"/>
            <w:color w:val="000000"/>
            <w:sz w:val="20"/>
            <w:szCs w:val="22"/>
          </w:rPr>
          <w:t>la Empresa Pública</w:t>
        </w:r>
      </w:smartTag>
      <w:r w:rsidRPr="00B1079A">
        <w:rPr>
          <w:rFonts w:ascii="Arial" w:hAnsi="Arial" w:cs="Arial"/>
          <w:snapToGrid w:val="0"/>
          <w:color w:val="000000"/>
          <w:sz w:val="20"/>
          <w:szCs w:val="22"/>
        </w:rPr>
        <w:t xml:space="preserve">, Promotur Turismo Canarias, S.A., Sociedad Unipersonal, con un capital social inicial de 600.000,00 euros, suscrito íntegramente por </w:t>
      </w:r>
      <w:smartTag w:uri="urn:schemas-microsoft-com:office:smarttags" w:element="PersonName">
        <w:smartTagPr>
          <w:attr w:name="ProductID" w:val="la Comunidad Aut￳noma"/>
        </w:smartTagPr>
        <w:r w:rsidRPr="00B1079A">
          <w:rPr>
            <w:rFonts w:ascii="Arial" w:hAnsi="Arial" w:cs="Arial"/>
            <w:snapToGrid w:val="0"/>
            <w:color w:val="000000"/>
            <w:sz w:val="20"/>
            <w:szCs w:val="22"/>
          </w:rPr>
          <w:t>la Comunidad Autónoma</w:t>
        </w:r>
      </w:smartTag>
      <w:r w:rsidRPr="00B1079A">
        <w:rPr>
          <w:rFonts w:ascii="Arial" w:hAnsi="Arial" w:cs="Arial"/>
          <w:snapToGrid w:val="0"/>
          <w:color w:val="000000"/>
          <w:sz w:val="20"/>
          <w:szCs w:val="22"/>
        </w:rPr>
        <w:t xml:space="preserve"> de Canarias, y quedando la misma adscrita a </w:t>
      </w:r>
      <w:r w:rsidR="00561D59">
        <w:rPr>
          <w:rFonts w:ascii="Arial" w:hAnsi="Arial" w:cs="Arial"/>
          <w:snapToGrid w:val="0"/>
          <w:color w:val="000000"/>
          <w:sz w:val="20"/>
          <w:szCs w:val="22"/>
        </w:rPr>
        <w:t xml:space="preserve">la </w:t>
      </w:r>
      <w:r w:rsidR="00561D59" w:rsidRPr="004F1978">
        <w:rPr>
          <w:rFonts w:ascii="Arial" w:hAnsi="Arial" w:cs="Arial"/>
          <w:snapToGrid w:val="0"/>
          <w:color w:val="000000"/>
          <w:sz w:val="20"/>
          <w:szCs w:val="22"/>
        </w:rPr>
        <w:t>Consejería de Turismo, Cultura y Deportes</w:t>
      </w:r>
      <w:r w:rsidRPr="004F1978">
        <w:rPr>
          <w:rFonts w:ascii="Arial" w:hAnsi="Arial" w:cs="Arial"/>
          <w:snapToGrid w:val="0"/>
          <w:color w:val="000000"/>
          <w:sz w:val="20"/>
          <w:szCs w:val="22"/>
        </w:rPr>
        <w:t>.</w:t>
      </w:r>
    </w:p>
    <w:p w14:paraId="41F4EFB5" w14:textId="77777777" w:rsidR="001B706F" w:rsidRPr="00B1079A" w:rsidRDefault="001B706F" w:rsidP="00D9530C">
      <w:pPr>
        <w:widowControl w:val="0"/>
        <w:spacing w:before="120"/>
        <w:ind w:left="0"/>
        <w:jc w:val="both"/>
        <w:rPr>
          <w:rFonts w:ascii="Arial" w:hAnsi="Arial" w:cs="Arial"/>
          <w:snapToGrid w:val="0"/>
          <w:color w:val="000000"/>
          <w:sz w:val="20"/>
          <w:szCs w:val="22"/>
        </w:rPr>
      </w:pPr>
      <w:r w:rsidRPr="00B1079A">
        <w:rPr>
          <w:rFonts w:ascii="Arial" w:hAnsi="Arial" w:cs="Arial"/>
          <w:snapToGrid w:val="0"/>
          <w:color w:val="000000"/>
          <w:sz w:val="20"/>
          <w:szCs w:val="22"/>
        </w:rPr>
        <w:t>Promotur Turismo Canarias, S.A. (en adelante</w:t>
      </w:r>
      <w:r w:rsidR="00E95BFE" w:rsidRPr="00B1079A">
        <w:rPr>
          <w:rFonts w:ascii="Arial" w:hAnsi="Arial" w:cs="Arial"/>
          <w:snapToGrid w:val="0"/>
          <w:color w:val="000000"/>
          <w:sz w:val="20"/>
          <w:szCs w:val="22"/>
        </w:rPr>
        <w:t xml:space="preserve"> también Promotur o</w:t>
      </w:r>
      <w:r w:rsidRPr="00B1079A">
        <w:rPr>
          <w:rFonts w:ascii="Arial" w:hAnsi="Arial" w:cs="Arial"/>
          <w:snapToGrid w:val="0"/>
          <w:color w:val="000000"/>
          <w:sz w:val="20"/>
          <w:szCs w:val="22"/>
        </w:rPr>
        <w:t xml:space="preserve"> la Sociedad) se constituyó por tiempo indefinido ante el Notario D. Juan Alfonso Cabello Cascajo, el 11 de marzo de 2005, y figura inscrita en el </w:t>
      </w:r>
      <w:smartTag w:uri="urn:schemas-microsoft-com:office:smarttags" w:element="PersonName">
        <w:smartTagPr>
          <w:attr w:name="ProductID" w:val="Registro Mercantil"/>
        </w:smartTagPr>
        <w:r w:rsidRPr="00B1079A">
          <w:rPr>
            <w:rFonts w:ascii="Arial" w:hAnsi="Arial" w:cs="Arial"/>
            <w:snapToGrid w:val="0"/>
            <w:color w:val="000000"/>
            <w:sz w:val="20"/>
            <w:szCs w:val="22"/>
          </w:rPr>
          <w:t>Registro Mercantil</w:t>
        </w:r>
      </w:smartTag>
      <w:r w:rsidRPr="00B1079A">
        <w:rPr>
          <w:rFonts w:ascii="Arial" w:hAnsi="Arial" w:cs="Arial"/>
          <w:snapToGrid w:val="0"/>
          <w:color w:val="000000"/>
          <w:sz w:val="20"/>
          <w:szCs w:val="22"/>
        </w:rPr>
        <w:t xml:space="preserve"> de la Provincia de Las Palmas, con fecha 25 de julio de 2005. La Sociedad dio comienzo a sus operaciones el 11 de marzo de 2005. Su domicilio social está situado en </w:t>
      </w:r>
      <w:smartTag w:uri="urn:schemas-microsoft-com:office:smarttags" w:element="PersonName">
        <w:smartTagPr>
          <w:attr w:name="ProductID" w:val="la calle V￭ctor Hugo"/>
        </w:smartTagPr>
        <w:r w:rsidRPr="00B1079A">
          <w:rPr>
            <w:rFonts w:ascii="Arial" w:hAnsi="Arial" w:cs="Arial"/>
            <w:snapToGrid w:val="0"/>
            <w:color w:val="000000"/>
            <w:sz w:val="20"/>
            <w:szCs w:val="22"/>
          </w:rPr>
          <w:t>la calle Víctor Hugo</w:t>
        </w:r>
      </w:smartTag>
      <w:r w:rsidRPr="00B1079A">
        <w:rPr>
          <w:rFonts w:ascii="Arial" w:hAnsi="Arial" w:cs="Arial"/>
          <w:snapToGrid w:val="0"/>
          <w:color w:val="000000"/>
          <w:sz w:val="20"/>
          <w:szCs w:val="22"/>
        </w:rPr>
        <w:t>, n</w:t>
      </w:r>
      <w:r w:rsidR="00D9530C">
        <w:rPr>
          <w:rFonts w:ascii="Arial" w:hAnsi="Arial" w:cs="Arial"/>
          <w:snapToGrid w:val="0"/>
          <w:color w:val="000000"/>
          <w:sz w:val="20"/>
          <w:szCs w:val="22"/>
        </w:rPr>
        <w:t>º</w:t>
      </w:r>
      <w:r w:rsidRPr="00B1079A">
        <w:rPr>
          <w:rFonts w:ascii="Arial" w:hAnsi="Arial" w:cs="Arial"/>
          <w:snapToGrid w:val="0"/>
          <w:color w:val="000000"/>
          <w:sz w:val="20"/>
          <w:szCs w:val="22"/>
        </w:rPr>
        <w:t xml:space="preserve"> 60</w:t>
      </w:r>
      <w:r w:rsidR="00D9530C">
        <w:rPr>
          <w:rFonts w:ascii="Arial" w:hAnsi="Arial" w:cs="Arial"/>
          <w:snapToGrid w:val="0"/>
          <w:color w:val="000000"/>
          <w:sz w:val="20"/>
          <w:szCs w:val="22"/>
        </w:rPr>
        <w:t>,</w:t>
      </w:r>
      <w:r w:rsidRPr="00B1079A">
        <w:rPr>
          <w:rFonts w:ascii="Arial" w:hAnsi="Arial" w:cs="Arial"/>
          <w:snapToGrid w:val="0"/>
          <w:color w:val="000000"/>
          <w:sz w:val="20"/>
          <w:szCs w:val="22"/>
        </w:rPr>
        <w:t xml:space="preserve"> de Las Palmas de Gran Canaria. </w:t>
      </w:r>
    </w:p>
    <w:p w14:paraId="6C9CD2CF" w14:textId="77777777" w:rsidR="001B706F" w:rsidRPr="00B1079A" w:rsidRDefault="001B706F" w:rsidP="00D9530C">
      <w:pPr>
        <w:widowControl w:val="0"/>
        <w:spacing w:before="120"/>
        <w:ind w:left="0"/>
        <w:jc w:val="both"/>
        <w:rPr>
          <w:rFonts w:ascii="Arial" w:hAnsi="Arial" w:cs="Arial"/>
          <w:snapToGrid w:val="0"/>
          <w:color w:val="000000"/>
          <w:sz w:val="20"/>
          <w:szCs w:val="22"/>
        </w:rPr>
      </w:pPr>
      <w:r w:rsidRPr="00B1079A">
        <w:rPr>
          <w:rFonts w:ascii="Arial" w:hAnsi="Arial" w:cs="Arial"/>
          <w:snapToGrid w:val="0"/>
          <w:color w:val="000000"/>
          <w:sz w:val="20"/>
          <w:szCs w:val="22"/>
        </w:rPr>
        <w:t>La Sociedad tiene por objeto social:</w:t>
      </w:r>
    </w:p>
    <w:p w14:paraId="57504A28" w14:textId="77777777" w:rsidR="001B706F" w:rsidRPr="00B1079A" w:rsidRDefault="001B706F" w:rsidP="00D9530C">
      <w:pPr>
        <w:widowControl w:val="0"/>
        <w:spacing w:before="120"/>
        <w:ind w:left="0"/>
        <w:jc w:val="both"/>
        <w:rPr>
          <w:rFonts w:ascii="Arial" w:hAnsi="Arial" w:cs="Arial"/>
          <w:snapToGrid w:val="0"/>
          <w:color w:val="000000"/>
          <w:sz w:val="20"/>
          <w:szCs w:val="22"/>
        </w:rPr>
      </w:pPr>
      <w:r w:rsidRPr="00B1079A">
        <w:rPr>
          <w:rFonts w:ascii="Arial" w:hAnsi="Arial" w:cs="Arial"/>
          <w:snapToGrid w:val="0"/>
          <w:color w:val="000000"/>
          <w:sz w:val="20"/>
          <w:szCs w:val="22"/>
        </w:rPr>
        <w:t>La realización de las actividades relacionadas con el estudio, promoción, fomento, difusión y comercialización de los distintos productos y servicios turísticos de Canarias y potenciación de la oferta turística del archipiélago.</w:t>
      </w:r>
    </w:p>
    <w:p w14:paraId="3E39BD38" w14:textId="77777777" w:rsidR="001B706F" w:rsidRPr="00B1079A" w:rsidRDefault="001B706F" w:rsidP="00D9530C">
      <w:pPr>
        <w:widowControl w:val="0"/>
        <w:spacing w:before="120"/>
        <w:ind w:left="0"/>
        <w:jc w:val="both"/>
        <w:rPr>
          <w:rFonts w:ascii="Arial" w:hAnsi="Arial" w:cs="Arial"/>
          <w:snapToGrid w:val="0"/>
          <w:color w:val="000000"/>
          <w:sz w:val="20"/>
          <w:szCs w:val="22"/>
        </w:rPr>
      </w:pPr>
      <w:r w:rsidRPr="00B1079A">
        <w:rPr>
          <w:rFonts w:ascii="Arial" w:hAnsi="Arial" w:cs="Arial"/>
          <w:snapToGrid w:val="0"/>
          <w:color w:val="000000"/>
          <w:sz w:val="20"/>
          <w:szCs w:val="22"/>
        </w:rPr>
        <w:t>Las actividades integrantes del objeto social podrán ser desarrolladas, total o parcialmente, de modo indirecto, mediante la titularidad de acciones o participaciones mercantiles con objeto idéntico o análogo.</w:t>
      </w:r>
    </w:p>
    <w:p w14:paraId="481CDB45" w14:textId="77777777" w:rsidR="001B706F" w:rsidRDefault="001B706F" w:rsidP="00C2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41"/>
        <w:jc w:val="both"/>
        <w:rPr>
          <w:rFonts w:ascii="Arial" w:hAnsi="Arial" w:cs="Arial"/>
          <w:snapToGrid w:val="0"/>
          <w:color w:val="000000"/>
          <w:sz w:val="20"/>
          <w:szCs w:val="22"/>
        </w:rPr>
      </w:pPr>
    </w:p>
    <w:p w14:paraId="1614BC50" w14:textId="77777777" w:rsidR="00C21ABC" w:rsidRPr="00B1079A" w:rsidRDefault="00C21ABC" w:rsidP="00C21A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41"/>
        <w:jc w:val="both"/>
        <w:rPr>
          <w:rFonts w:ascii="Arial" w:hAnsi="Arial" w:cs="Arial"/>
          <w:snapToGrid w:val="0"/>
          <w:color w:val="000000"/>
          <w:sz w:val="20"/>
          <w:szCs w:val="22"/>
        </w:rPr>
      </w:pPr>
    </w:p>
    <w:p w14:paraId="3488FF29" w14:textId="77777777" w:rsidR="001B706F" w:rsidRPr="00070E05" w:rsidRDefault="001B706F" w:rsidP="00D9530C">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t>Bases de presentación</w:t>
      </w:r>
    </w:p>
    <w:p w14:paraId="06B1A748" w14:textId="77777777" w:rsidR="001B706F" w:rsidRPr="00B1079A" w:rsidRDefault="001B706F" w:rsidP="00C21ABC">
      <w:pPr>
        <w:widowControl w:val="0"/>
        <w:tabs>
          <w:tab w:val="left" w:pos="284"/>
        </w:tabs>
        <w:spacing w:before="200"/>
        <w:ind w:left="0"/>
        <w:rPr>
          <w:rFonts w:ascii="Arial" w:hAnsi="Arial" w:cs="Arial"/>
          <w:snapToGrid w:val="0"/>
          <w:color w:val="000000"/>
          <w:sz w:val="20"/>
          <w:szCs w:val="22"/>
        </w:rPr>
      </w:pPr>
      <w:r w:rsidRPr="00B1079A">
        <w:rPr>
          <w:rFonts w:ascii="Arial" w:hAnsi="Arial" w:cs="Arial"/>
          <w:snapToGrid w:val="0"/>
          <w:color w:val="000000"/>
          <w:sz w:val="20"/>
          <w:szCs w:val="22"/>
        </w:rPr>
        <w:t>a)</w:t>
      </w:r>
      <w:r w:rsidRPr="00B1079A">
        <w:rPr>
          <w:rFonts w:ascii="Arial" w:hAnsi="Arial" w:cs="Arial"/>
          <w:snapToGrid w:val="0"/>
          <w:color w:val="000000"/>
          <w:sz w:val="20"/>
          <w:szCs w:val="22"/>
        </w:rPr>
        <w:tab/>
      </w:r>
      <w:r w:rsidRPr="00B1079A">
        <w:rPr>
          <w:rFonts w:ascii="Arial" w:hAnsi="Arial" w:cs="Arial"/>
          <w:snapToGrid w:val="0"/>
          <w:color w:val="000000"/>
          <w:sz w:val="20"/>
          <w:szCs w:val="22"/>
          <w:u w:val="single"/>
        </w:rPr>
        <w:t>Imagen fiel</w:t>
      </w:r>
    </w:p>
    <w:p w14:paraId="686B3165" w14:textId="77777777" w:rsidR="001B706F" w:rsidRPr="00B1079A" w:rsidRDefault="001B706F" w:rsidP="00C21AB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napToGrid w:val="0"/>
          <w:color w:val="000000"/>
          <w:sz w:val="20"/>
          <w:szCs w:val="22"/>
        </w:rPr>
      </w:pPr>
      <w:r w:rsidRPr="00B1079A">
        <w:rPr>
          <w:rFonts w:ascii="Arial" w:hAnsi="Arial" w:cs="Arial"/>
          <w:snapToGrid w:val="0"/>
          <w:color w:val="000000"/>
          <w:sz w:val="20"/>
          <w:szCs w:val="22"/>
        </w:rPr>
        <w:t>Las cuentas anuales se han preparado a partir de los registros contables de la Sociedad y se presentan de acuerdo con la legislación mercantil vigente y con las normas establecidas en el Plan General de Contabilidad aprobado mediante Real Decreto 1514/2007</w:t>
      </w:r>
      <w:r w:rsidR="00FF4360" w:rsidRPr="00B1079A">
        <w:rPr>
          <w:rFonts w:ascii="Arial" w:hAnsi="Arial" w:cs="Arial"/>
          <w:snapToGrid w:val="0"/>
          <w:color w:val="000000"/>
          <w:sz w:val="20"/>
          <w:szCs w:val="22"/>
        </w:rPr>
        <w:t xml:space="preserve"> y las modificaciones incorporadas a éste mediante RD 1159/2010</w:t>
      </w:r>
      <w:r w:rsidRPr="00B1079A">
        <w:rPr>
          <w:rFonts w:ascii="Arial" w:hAnsi="Arial" w:cs="Arial"/>
          <w:snapToGrid w:val="0"/>
          <w:color w:val="000000"/>
          <w:sz w:val="20"/>
          <w:szCs w:val="22"/>
        </w:rPr>
        <w:t>, con objeto de mostrar la imagen fiel del patrimonio, de la situación financiera y de los resultados de la Sociedad, así como la veracidad de los flujos de efectivo incorporados en el estado de flujos de efectivo.</w:t>
      </w:r>
    </w:p>
    <w:p w14:paraId="7352F164" w14:textId="77777777" w:rsidR="001B706F" w:rsidRPr="00C21ABC" w:rsidRDefault="001B706F" w:rsidP="00C21ABC">
      <w:pPr>
        <w:widowControl w:val="0"/>
        <w:tabs>
          <w:tab w:val="left" w:pos="284"/>
        </w:tabs>
        <w:spacing w:before="200"/>
        <w:ind w:left="0"/>
        <w:rPr>
          <w:rFonts w:ascii="Arial" w:hAnsi="Arial" w:cs="Arial"/>
          <w:snapToGrid w:val="0"/>
          <w:color w:val="000000"/>
          <w:sz w:val="20"/>
          <w:szCs w:val="22"/>
        </w:rPr>
      </w:pPr>
      <w:r w:rsidRPr="00C21ABC">
        <w:rPr>
          <w:rFonts w:ascii="Arial" w:hAnsi="Arial" w:cs="Arial"/>
          <w:snapToGrid w:val="0"/>
          <w:color w:val="000000"/>
          <w:sz w:val="20"/>
          <w:szCs w:val="22"/>
        </w:rPr>
        <w:t>b)</w:t>
      </w:r>
      <w:r w:rsidRPr="00C21ABC">
        <w:rPr>
          <w:rFonts w:ascii="Arial" w:hAnsi="Arial" w:cs="Arial"/>
          <w:snapToGrid w:val="0"/>
          <w:color w:val="000000"/>
          <w:sz w:val="20"/>
          <w:szCs w:val="22"/>
        </w:rPr>
        <w:tab/>
      </w:r>
      <w:r w:rsidRPr="00C21ABC">
        <w:rPr>
          <w:rFonts w:ascii="Arial" w:hAnsi="Arial" w:cs="Arial"/>
          <w:snapToGrid w:val="0"/>
          <w:color w:val="000000"/>
          <w:sz w:val="20"/>
          <w:szCs w:val="22"/>
          <w:u w:val="single"/>
        </w:rPr>
        <w:t>Aspectos críticos de la valoración y estimación de la incertidumbre</w:t>
      </w:r>
    </w:p>
    <w:p w14:paraId="50037347" w14:textId="77777777" w:rsidR="001B706F" w:rsidRPr="00B1079A" w:rsidRDefault="001B706F" w:rsidP="00C21ABC">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ind w:left="284"/>
        <w:jc w:val="both"/>
        <w:textAlignment w:val="auto"/>
        <w:rPr>
          <w:rFonts w:cs="Arial"/>
          <w:noProof w:val="0"/>
          <w:snapToGrid w:val="0"/>
          <w:sz w:val="20"/>
          <w:szCs w:val="22"/>
        </w:rPr>
      </w:pPr>
      <w:r w:rsidRPr="00B1079A">
        <w:rPr>
          <w:rFonts w:cs="Arial"/>
          <w:noProof w:val="0"/>
          <w:snapToGrid w:val="0"/>
          <w:sz w:val="20"/>
          <w:szCs w:val="22"/>
        </w:rPr>
        <w:t>La preparación de las cuentas anuales exige el uso por parte de la Sociedad de ciertas estimaciones y juicios en relación con el futuro que se evalúan continuamente y se basan en la experiencia histórica y otros factores, incluidas las expectativas de sucesos futuros que se creen razonables bajo las circunstancias.</w:t>
      </w:r>
    </w:p>
    <w:p w14:paraId="2F6A3EA4" w14:textId="77777777" w:rsidR="00F634AF" w:rsidRPr="00C21ABC" w:rsidRDefault="00070E05" w:rsidP="00C21ABC">
      <w:pPr>
        <w:widowControl w:val="0"/>
        <w:tabs>
          <w:tab w:val="left" w:pos="284"/>
        </w:tabs>
        <w:spacing w:before="200"/>
        <w:ind w:left="0"/>
        <w:rPr>
          <w:rFonts w:ascii="Arial" w:hAnsi="Arial" w:cs="Arial"/>
          <w:snapToGrid w:val="0"/>
          <w:color w:val="000000"/>
          <w:sz w:val="20"/>
          <w:szCs w:val="22"/>
        </w:rPr>
      </w:pPr>
      <w:r w:rsidRPr="00C21ABC">
        <w:rPr>
          <w:rFonts w:ascii="Arial" w:hAnsi="Arial" w:cs="Arial"/>
          <w:snapToGrid w:val="0"/>
          <w:color w:val="000000"/>
          <w:sz w:val="20"/>
          <w:szCs w:val="22"/>
        </w:rPr>
        <w:t>c)</w:t>
      </w:r>
      <w:r w:rsidRPr="00C21ABC">
        <w:rPr>
          <w:rFonts w:ascii="Arial" w:hAnsi="Arial" w:cs="Arial"/>
          <w:snapToGrid w:val="0"/>
          <w:color w:val="000000"/>
          <w:sz w:val="20"/>
          <w:szCs w:val="22"/>
        </w:rPr>
        <w:tab/>
      </w:r>
      <w:r w:rsidR="00F634AF" w:rsidRPr="00C21ABC">
        <w:rPr>
          <w:rFonts w:ascii="Arial" w:hAnsi="Arial" w:cs="Arial"/>
          <w:snapToGrid w:val="0"/>
          <w:color w:val="000000"/>
          <w:sz w:val="20"/>
          <w:szCs w:val="22"/>
          <w:u w:val="single"/>
        </w:rPr>
        <w:t>Vidas útiles de los elementos de inmovilizado material</w:t>
      </w:r>
    </w:p>
    <w:p w14:paraId="19F1D6DF" w14:textId="77777777" w:rsidR="00F634AF" w:rsidRPr="008047A7" w:rsidRDefault="00F634AF" w:rsidP="00C21ABC">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ind w:left="284"/>
        <w:jc w:val="both"/>
        <w:textAlignment w:val="auto"/>
        <w:rPr>
          <w:rFonts w:cs="Arial"/>
          <w:noProof w:val="0"/>
          <w:snapToGrid w:val="0"/>
          <w:sz w:val="20"/>
          <w:u w:val="single"/>
        </w:rPr>
      </w:pPr>
      <w:r w:rsidRPr="008047A7">
        <w:rPr>
          <w:rFonts w:cs="Arial"/>
          <w:noProof w:val="0"/>
          <w:snapToGrid w:val="0"/>
          <w:sz w:val="20"/>
        </w:rPr>
        <w:t>La dirección de la Sociedad determina las vidas útiles estimadas de los elementos de inmovilizado material, con excepción de los terrenos que no se amortizan, calculando la amortización sistemáticamente por el método lineal en función de dicha vida útil estimada, atendiendo a la depreciación efectivamente sufrida por su funcionamiento, uso y disfrute.</w:t>
      </w:r>
    </w:p>
    <w:p w14:paraId="6DCCF2D0" w14:textId="77777777" w:rsidR="001B706F" w:rsidRPr="00C21ABC" w:rsidRDefault="00673F28" w:rsidP="00C21ABC">
      <w:pPr>
        <w:widowControl w:val="0"/>
        <w:tabs>
          <w:tab w:val="left" w:pos="284"/>
        </w:tabs>
        <w:spacing w:before="200"/>
        <w:ind w:left="0"/>
        <w:rPr>
          <w:rFonts w:ascii="Arial" w:hAnsi="Arial" w:cs="Arial"/>
          <w:snapToGrid w:val="0"/>
          <w:color w:val="000000"/>
          <w:sz w:val="20"/>
          <w:szCs w:val="22"/>
        </w:rPr>
      </w:pPr>
      <w:r w:rsidRPr="00C21ABC">
        <w:rPr>
          <w:rFonts w:ascii="Arial" w:hAnsi="Arial" w:cs="Arial"/>
          <w:snapToGrid w:val="0"/>
          <w:color w:val="000000"/>
          <w:sz w:val="20"/>
          <w:szCs w:val="22"/>
        </w:rPr>
        <w:t>d</w:t>
      </w:r>
      <w:r w:rsidR="001B706F" w:rsidRPr="00C21ABC">
        <w:rPr>
          <w:rFonts w:ascii="Arial" w:hAnsi="Arial" w:cs="Arial"/>
          <w:snapToGrid w:val="0"/>
          <w:color w:val="000000"/>
          <w:sz w:val="20"/>
          <w:szCs w:val="22"/>
        </w:rPr>
        <w:t>)</w:t>
      </w:r>
      <w:r w:rsidR="001B706F" w:rsidRPr="00C21ABC">
        <w:rPr>
          <w:rFonts w:ascii="Arial" w:hAnsi="Arial" w:cs="Arial"/>
          <w:snapToGrid w:val="0"/>
          <w:color w:val="000000"/>
          <w:sz w:val="20"/>
          <w:szCs w:val="22"/>
        </w:rPr>
        <w:tab/>
      </w:r>
      <w:r w:rsidR="001B706F" w:rsidRPr="00C21ABC">
        <w:rPr>
          <w:rFonts w:ascii="Arial" w:hAnsi="Arial" w:cs="Arial"/>
          <w:snapToGrid w:val="0"/>
          <w:color w:val="000000"/>
          <w:sz w:val="20"/>
          <w:szCs w:val="22"/>
          <w:u w:val="single"/>
        </w:rPr>
        <w:t>Agrupación de partidas</w:t>
      </w:r>
    </w:p>
    <w:p w14:paraId="6A8C128A" w14:textId="77777777" w:rsidR="001B706F" w:rsidRPr="00BA60DB" w:rsidRDefault="001B706F" w:rsidP="00C21ABC">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BA60DB">
        <w:rPr>
          <w:rFonts w:cs="Arial"/>
          <w:noProof w:val="0"/>
          <w:snapToGrid w:val="0"/>
          <w:sz w:val="20"/>
        </w:rPr>
        <w:t>A efectos de facilitar la comprensión del balance, de la cuenta de pérdidas y ganancias, del estado de cambios en el patrimonio neto y del estado de flujos de efectivo, estos estados se presentan de forma agrupada, recogiéndose los análisis requeridos en las notas correspondientes de la memoria</w:t>
      </w:r>
      <w:r w:rsidR="00CF797A" w:rsidRPr="00BA60DB">
        <w:rPr>
          <w:rFonts w:cs="Arial"/>
          <w:noProof w:val="0"/>
          <w:snapToGrid w:val="0"/>
          <w:sz w:val="20"/>
        </w:rPr>
        <w:t>.</w:t>
      </w:r>
    </w:p>
    <w:p w14:paraId="1AB03770" w14:textId="77777777" w:rsidR="00D45830" w:rsidRDefault="001B706F" w:rsidP="001B706F">
      <w:pPr>
        <w:tabs>
          <w:tab w:val="left" w:pos="0"/>
        </w:tabs>
        <w:autoSpaceDE w:val="0"/>
        <w:autoSpaceDN w:val="0"/>
        <w:adjustRightInd w:val="0"/>
        <w:jc w:val="both"/>
        <w:rPr>
          <w:rFonts w:ascii="Arial" w:hAnsi="Arial" w:cs="Arial"/>
          <w:color w:val="000000"/>
          <w:sz w:val="20"/>
        </w:rPr>
      </w:pPr>
      <w:r w:rsidRPr="00BA60DB">
        <w:rPr>
          <w:rFonts w:ascii="Arial" w:hAnsi="Arial" w:cs="Arial"/>
          <w:color w:val="000000"/>
          <w:sz w:val="20"/>
        </w:rPr>
        <w:t xml:space="preserve">  </w:t>
      </w:r>
    </w:p>
    <w:p w14:paraId="754B8E77" w14:textId="77777777" w:rsidR="00D45830" w:rsidRPr="00070E05" w:rsidRDefault="00D45830" w:rsidP="00D9530C">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lastRenderedPageBreak/>
        <w:t>Resultado del ejercicio</w:t>
      </w:r>
    </w:p>
    <w:p w14:paraId="6EA54FB5" w14:textId="77777777" w:rsidR="00D45830" w:rsidRPr="00FC3E75" w:rsidRDefault="00D45830" w:rsidP="00C21ABC">
      <w:pPr>
        <w:widowControl w:val="0"/>
        <w:spacing w:before="200"/>
        <w:ind w:left="0"/>
        <w:rPr>
          <w:rFonts w:ascii="Arial" w:hAnsi="Arial" w:cs="Arial"/>
          <w:spacing w:val="-2"/>
          <w:sz w:val="20"/>
          <w:szCs w:val="22"/>
        </w:rPr>
      </w:pPr>
      <w:r w:rsidRPr="00FC3E75">
        <w:rPr>
          <w:rFonts w:ascii="Arial" w:hAnsi="Arial" w:cs="Arial"/>
          <w:spacing w:val="-2"/>
          <w:sz w:val="20"/>
          <w:szCs w:val="22"/>
          <w:u w:val="single"/>
        </w:rPr>
        <w:t>Propuesta de distribución del resultado</w:t>
      </w:r>
    </w:p>
    <w:p w14:paraId="56EFC2EC" w14:textId="77777777" w:rsidR="00D45830" w:rsidRDefault="00D45830" w:rsidP="00070E05">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sz w:val="20"/>
          <w:szCs w:val="22"/>
        </w:rPr>
      </w:pPr>
      <w:r w:rsidRPr="00FC3E75">
        <w:rPr>
          <w:rFonts w:cs="Arial"/>
          <w:sz w:val="20"/>
          <w:szCs w:val="22"/>
        </w:rPr>
        <w:t xml:space="preserve">La propuesta de </w:t>
      </w:r>
      <w:r w:rsidRPr="00070E05">
        <w:rPr>
          <w:rFonts w:cs="Arial"/>
          <w:noProof w:val="0"/>
          <w:snapToGrid w:val="0"/>
          <w:sz w:val="20"/>
        </w:rPr>
        <w:t>distribución</w:t>
      </w:r>
      <w:r w:rsidRPr="00FC3E75">
        <w:rPr>
          <w:rFonts w:cs="Arial"/>
          <w:sz w:val="20"/>
          <w:szCs w:val="22"/>
        </w:rPr>
        <w:t xml:space="preserve"> </w:t>
      </w:r>
      <w:r w:rsidR="00232C7C">
        <w:rPr>
          <w:rFonts w:cs="Arial"/>
          <w:sz w:val="20"/>
          <w:szCs w:val="22"/>
        </w:rPr>
        <w:t>de resultados del ejercicio 2017</w:t>
      </w:r>
      <w:r w:rsidRPr="00FC3E75">
        <w:rPr>
          <w:rFonts w:cs="Arial"/>
          <w:sz w:val="20"/>
          <w:szCs w:val="22"/>
        </w:rPr>
        <w:t>, en base a las cuentas anuales del ejercicio formuladas</w:t>
      </w:r>
      <w:r w:rsidR="00C21ABC">
        <w:rPr>
          <w:rFonts w:cs="Arial"/>
          <w:sz w:val="20"/>
          <w:szCs w:val="22"/>
        </w:rPr>
        <w:t xml:space="preserve"> por los administradores</w:t>
      </w:r>
      <w:r w:rsidRPr="00FC3E75">
        <w:rPr>
          <w:rFonts w:cs="Arial"/>
          <w:sz w:val="20"/>
          <w:szCs w:val="22"/>
        </w:rPr>
        <w:t>, es la siguiente:</w:t>
      </w:r>
    </w:p>
    <w:p w14:paraId="4715AE6D" w14:textId="77777777" w:rsidR="00D45830" w:rsidRPr="00FC3E75" w:rsidRDefault="00D45830" w:rsidP="00F15BB3">
      <w:pPr>
        <w:widowControl w:val="0"/>
        <w:tabs>
          <w:tab w:val="left" w:pos="567"/>
          <w:tab w:val="left" w:pos="1134"/>
          <w:tab w:val="left" w:pos="1587"/>
        </w:tabs>
        <w:rPr>
          <w:rFonts w:ascii="Arial" w:hAnsi="Arial" w:cs="Arial"/>
          <w:sz w:val="20"/>
          <w:szCs w:val="22"/>
        </w:rPr>
      </w:pPr>
    </w:p>
    <w:tbl>
      <w:tblPr>
        <w:tblW w:w="6804" w:type="dxa"/>
        <w:jc w:val="center"/>
        <w:tblCellMar>
          <w:left w:w="70" w:type="dxa"/>
          <w:right w:w="70" w:type="dxa"/>
        </w:tblCellMar>
        <w:tblLook w:val="04A0" w:firstRow="1" w:lastRow="0" w:firstColumn="1" w:lastColumn="0" w:noHBand="0" w:noVBand="1"/>
      </w:tblPr>
      <w:tblGrid>
        <w:gridCol w:w="3678"/>
        <w:gridCol w:w="1710"/>
        <w:gridCol w:w="1416"/>
      </w:tblGrid>
      <w:tr w:rsidR="00D45830" w:rsidRPr="009B5533" w14:paraId="61F862F4" w14:textId="77777777" w:rsidTr="009B5533">
        <w:trPr>
          <w:trHeight w:val="227"/>
          <w:jc w:val="center"/>
        </w:trPr>
        <w:tc>
          <w:tcPr>
            <w:tcW w:w="3678" w:type="dxa"/>
            <w:tcBorders>
              <w:top w:val="single" w:sz="4" w:space="0" w:color="auto"/>
              <w:left w:val="nil"/>
              <w:bottom w:val="nil"/>
              <w:right w:val="nil"/>
            </w:tcBorders>
            <w:shd w:val="clear" w:color="auto" w:fill="auto"/>
            <w:vAlign w:val="bottom"/>
            <w:hideMark/>
          </w:tcPr>
          <w:p w14:paraId="25D16B82" w14:textId="77777777" w:rsidR="00D45830" w:rsidRPr="009B5533" w:rsidRDefault="00D45830" w:rsidP="009B5533">
            <w:pPr>
              <w:ind w:left="0"/>
              <w:jc w:val="center"/>
              <w:rPr>
                <w:rFonts w:ascii="Arial" w:eastAsia="Times New Roman" w:hAnsi="Arial" w:cs="Arial"/>
                <w:color w:val="000000"/>
                <w:sz w:val="18"/>
                <w:szCs w:val="18"/>
                <w:lang w:val="es-ES"/>
              </w:rPr>
            </w:pPr>
          </w:p>
        </w:tc>
        <w:tc>
          <w:tcPr>
            <w:tcW w:w="3126" w:type="dxa"/>
            <w:gridSpan w:val="2"/>
            <w:tcBorders>
              <w:top w:val="single" w:sz="4" w:space="0" w:color="auto"/>
              <w:left w:val="nil"/>
              <w:bottom w:val="nil"/>
              <w:right w:val="nil"/>
            </w:tcBorders>
            <w:shd w:val="clear" w:color="auto" w:fill="auto"/>
            <w:vAlign w:val="bottom"/>
            <w:hideMark/>
          </w:tcPr>
          <w:p w14:paraId="6E1620E2" w14:textId="77777777" w:rsidR="00D45830" w:rsidRPr="009B5533" w:rsidRDefault="00D45830" w:rsidP="009B5533">
            <w:pPr>
              <w:ind w:left="0"/>
              <w:jc w:val="center"/>
              <w:rPr>
                <w:rFonts w:ascii="Arial" w:eastAsia="Times New Roman" w:hAnsi="Arial" w:cs="Arial"/>
                <w:b/>
                <w:bCs/>
                <w:color w:val="000000"/>
                <w:sz w:val="18"/>
                <w:szCs w:val="18"/>
                <w:lang w:val="es-ES"/>
              </w:rPr>
            </w:pPr>
            <w:r w:rsidRPr="009B5533">
              <w:rPr>
                <w:rFonts w:ascii="Arial" w:eastAsia="Times New Roman" w:hAnsi="Arial" w:cs="Arial"/>
                <w:b/>
                <w:bCs/>
                <w:color w:val="000000"/>
                <w:sz w:val="18"/>
                <w:szCs w:val="18"/>
                <w:lang w:val="es-ES"/>
              </w:rPr>
              <w:t>Euros</w:t>
            </w:r>
          </w:p>
        </w:tc>
      </w:tr>
      <w:tr w:rsidR="00232C7C" w:rsidRPr="009B5533" w14:paraId="6B0A5D19" w14:textId="77777777" w:rsidTr="009B5533">
        <w:trPr>
          <w:trHeight w:val="227"/>
          <w:jc w:val="center"/>
        </w:trPr>
        <w:tc>
          <w:tcPr>
            <w:tcW w:w="3678" w:type="dxa"/>
            <w:tcBorders>
              <w:top w:val="nil"/>
              <w:left w:val="nil"/>
              <w:bottom w:val="nil"/>
              <w:right w:val="nil"/>
            </w:tcBorders>
            <w:shd w:val="clear" w:color="auto" w:fill="auto"/>
            <w:vAlign w:val="bottom"/>
            <w:hideMark/>
          </w:tcPr>
          <w:p w14:paraId="10F9175D" w14:textId="77777777" w:rsidR="00232C7C" w:rsidRPr="009B5533" w:rsidRDefault="00232C7C" w:rsidP="00232C7C">
            <w:pPr>
              <w:ind w:left="0"/>
              <w:jc w:val="center"/>
              <w:rPr>
                <w:rFonts w:ascii="Arial" w:eastAsia="Times New Roman" w:hAnsi="Arial" w:cs="Arial"/>
                <w:b/>
                <w:bCs/>
                <w:color w:val="000000"/>
                <w:sz w:val="18"/>
                <w:szCs w:val="18"/>
                <w:lang w:val="es-ES"/>
              </w:rPr>
            </w:pPr>
          </w:p>
        </w:tc>
        <w:tc>
          <w:tcPr>
            <w:tcW w:w="1710" w:type="dxa"/>
            <w:tcBorders>
              <w:top w:val="single" w:sz="4" w:space="0" w:color="auto"/>
              <w:left w:val="nil"/>
              <w:bottom w:val="nil"/>
              <w:right w:val="nil"/>
            </w:tcBorders>
            <w:shd w:val="clear" w:color="auto" w:fill="auto"/>
            <w:vAlign w:val="bottom"/>
            <w:hideMark/>
          </w:tcPr>
          <w:p w14:paraId="3F0213C4" w14:textId="77777777" w:rsidR="00232C7C" w:rsidRPr="009B5533" w:rsidRDefault="00232C7C" w:rsidP="00232C7C">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416" w:type="dxa"/>
            <w:tcBorders>
              <w:top w:val="single" w:sz="4" w:space="0" w:color="auto"/>
              <w:left w:val="nil"/>
              <w:bottom w:val="nil"/>
              <w:right w:val="nil"/>
            </w:tcBorders>
            <w:shd w:val="clear" w:color="auto" w:fill="auto"/>
            <w:vAlign w:val="bottom"/>
            <w:hideMark/>
          </w:tcPr>
          <w:p w14:paraId="4DBD1CE5" w14:textId="77777777" w:rsidR="00232C7C" w:rsidRPr="009B5533" w:rsidRDefault="00232C7C" w:rsidP="00232C7C">
            <w:pPr>
              <w:ind w:left="0"/>
              <w:jc w:val="center"/>
              <w:rPr>
                <w:rFonts w:ascii="Arial" w:eastAsia="Times New Roman" w:hAnsi="Arial" w:cs="Arial"/>
                <w:b/>
                <w:bCs/>
                <w:color w:val="000000"/>
                <w:sz w:val="18"/>
                <w:szCs w:val="18"/>
                <w:lang w:val="es-ES"/>
              </w:rPr>
            </w:pPr>
            <w:r w:rsidRPr="009B5533">
              <w:rPr>
                <w:rFonts w:ascii="Arial" w:eastAsia="Times New Roman" w:hAnsi="Arial" w:cs="Arial"/>
                <w:b/>
                <w:bCs/>
                <w:color w:val="000000"/>
                <w:sz w:val="18"/>
                <w:szCs w:val="18"/>
                <w:lang w:val="es-ES"/>
              </w:rPr>
              <w:t>2016</w:t>
            </w:r>
          </w:p>
        </w:tc>
      </w:tr>
      <w:tr w:rsidR="00232C7C" w:rsidRPr="009B5533" w14:paraId="58F42328" w14:textId="77777777" w:rsidTr="009B5533">
        <w:trPr>
          <w:trHeight w:val="255"/>
          <w:jc w:val="center"/>
        </w:trPr>
        <w:tc>
          <w:tcPr>
            <w:tcW w:w="3678" w:type="dxa"/>
            <w:tcBorders>
              <w:top w:val="single" w:sz="4" w:space="0" w:color="auto"/>
              <w:left w:val="nil"/>
              <w:bottom w:val="nil"/>
              <w:right w:val="nil"/>
            </w:tcBorders>
            <w:shd w:val="clear" w:color="auto" w:fill="auto"/>
            <w:vAlign w:val="center"/>
            <w:hideMark/>
          </w:tcPr>
          <w:p w14:paraId="07A2751B" w14:textId="77777777" w:rsidR="00232C7C" w:rsidRPr="009B5533" w:rsidRDefault="00232C7C" w:rsidP="00232C7C">
            <w:pPr>
              <w:ind w:left="0"/>
              <w:rPr>
                <w:rFonts w:ascii="Arial" w:eastAsia="Times New Roman" w:hAnsi="Arial" w:cs="Arial"/>
                <w:b/>
                <w:bCs/>
                <w:color w:val="000000"/>
                <w:sz w:val="18"/>
                <w:szCs w:val="18"/>
                <w:u w:val="single"/>
                <w:lang w:val="es-ES"/>
              </w:rPr>
            </w:pPr>
            <w:r w:rsidRPr="009B5533">
              <w:rPr>
                <w:rFonts w:ascii="Arial" w:eastAsia="Times New Roman" w:hAnsi="Arial" w:cs="Arial"/>
                <w:b/>
                <w:bCs/>
                <w:color w:val="000000"/>
                <w:sz w:val="18"/>
                <w:szCs w:val="18"/>
                <w:u w:val="single"/>
                <w:lang w:val="es-ES"/>
              </w:rPr>
              <w:t>Base de reparto</w:t>
            </w:r>
          </w:p>
        </w:tc>
        <w:tc>
          <w:tcPr>
            <w:tcW w:w="1710" w:type="dxa"/>
            <w:tcBorders>
              <w:top w:val="single" w:sz="4" w:space="0" w:color="auto"/>
              <w:left w:val="nil"/>
              <w:bottom w:val="nil"/>
              <w:right w:val="nil"/>
            </w:tcBorders>
            <w:shd w:val="clear" w:color="auto" w:fill="auto"/>
            <w:vAlign w:val="center"/>
            <w:hideMark/>
          </w:tcPr>
          <w:p w14:paraId="7E734B5F" w14:textId="77777777" w:rsidR="00232C7C" w:rsidRPr="009B5533" w:rsidRDefault="00232C7C" w:rsidP="00232C7C">
            <w:pPr>
              <w:ind w:left="0"/>
              <w:jc w:val="right"/>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 </w:t>
            </w:r>
          </w:p>
        </w:tc>
        <w:tc>
          <w:tcPr>
            <w:tcW w:w="1416" w:type="dxa"/>
            <w:tcBorders>
              <w:top w:val="single" w:sz="4" w:space="0" w:color="auto"/>
              <w:left w:val="nil"/>
              <w:bottom w:val="nil"/>
              <w:right w:val="nil"/>
            </w:tcBorders>
            <w:shd w:val="clear" w:color="auto" w:fill="auto"/>
            <w:vAlign w:val="center"/>
            <w:hideMark/>
          </w:tcPr>
          <w:p w14:paraId="281F6F0E" w14:textId="77777777" w:rsidR="00232C7C" w:rsidRPr="009B5533" w:rsidRDefault="00232C7C" w:rsidP="00232C7C">
            <w:pPr>
              <w:ind w:left="0"/>
              <w:jc w:val="right"/>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 </w:t>
            </w:r>
          </w:p>
        </w:tc>
      </w:tr>
      <w:tr w:rsidR="00CB5CBF" w:rsidRPr="009B5533" w14:paraId="707D64F8" w14:textId="77777777" w:rsidTr="00232C7C">
        <w:trPr>
          <w:trHeight w:val="255"/>
          <w:jc w:val="center"/>
        </w:trPr>
        <w:tc>
          <w:tcPr>
            <w:tcW w:w="3678" w:type="dxa"/>
            <w:tcBorders>
              <w:top w:val="nil"/>
              <w:left w:val="nil"/>
              <w:bottom w:val="nil"/>
              <w:right w:val="nil"/>
            </w:tcBorders>
            <w:shd w:val="clear" w:color="auto" w:fill="auto"/>
            <w:vAlign w:val="center"/>
            <w:hideMark/>
          </w:tcPr>
          <w:p w14:paraId="28F5A2C7" w14:textId="77777777" w:rsidR="00CB5CBF" w:rsidRPr="009B5533" w:rsidRDefault="00CB5CBF" w:rsidP="00CB5CBF">
            <w:pPr>
              <w:ind w:left="0"/>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Pérdida</w:t>
            </w:r>
          </w:p>
        </w:tc>
        <w:tc>
          <w:tcPr>
            <w:tcW w:w="1710" w:type="dxa"/>
            <w:tcBorders>
              <w:top w:val="nil"/>
              <w:left w:val="nil"/>
              <w:bottom w:val="nil"/>
              <w:right w:val="nil"/>
            </w:tcBorders>
            <w:shd w:val="clear" w:color="auto" w:fill="auto"/>
            <w:vAlign w:val="center"/>
          </w:tcPr>
          <w:p w14:paraId="72727FAF" w14:textId="77777777" w:rsidR="00CB5CBF" w:rsidRDefault="00CB5CBF" w:rsidP="00CB5CBF">
            <w:pPr>
              <w:ind w:left="0"/>
              <w:jc w:val="right"/>
              <w:rPr>
                <w:rFonts w:ascii="Arial" w:hAnsi="Arial" w:cs="Arial"/>
                <w:color w:val="000000"/>
                <w:sz w:val="18"/>
                <w:szCs w:val="18"/>
                <w:lang w:val="es-ES"/>
              </w:rPr>
            </w:pPr>
            <w:r>
              <w:rPr>
                <w:rFonts w:ascii="Arial" w:hAnsi="Arial" w:cs="Arial"/>
                <w:color w:val="000000"/>
                <w:sz w:val="18"/>
                <w:szCs w:val="18"/>
              </w:rPr>
              <w:t>2.165.867,00</w:t>
            </w:r>
          </w:p>
        </w:tc>
        <w:tc>
          <w:tcPr>
            <w:tcW w:w="1416" w:type="dxa"/>
            <w:tcBorders>
              <w:top w:val="nil"/>
              <w:left w:val="nil"/>
              <w:bottom w:val="nil"/>
              <w:right w:val="nil"/>
            </w:tcBorders>
            <w:shd w:val="clear" w:color="auto" w:fill="auto"/>
            <w:vAlign w:val="center"/>
            <w:hideMark/>
          </w:tcPr>
          <w:p w14:paraId="2D996326" w14:textId="77777777" w:rsidR="00CB5CBF" w:rsidRPr="009B5533" w:rsidRDefault="00CB5CBF" w:rsidP="00CB5CBF">
            <w:pPr>
              <w:ind w:left="0"/>
              <w:jc w:val="right"/>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2.165.867,00</w:t>
            </w:r>
          </w:p>
        </w:tc>
      </w:tr>
      <w:tr w:rsidR="00CB5CBF" w:rsidRPr="009B5533" w14:paraId="313C0837" w14:textId="77777777" w:rsidTr="00232C7C">
        <w:trPr>
          <w:trHeight w:val="255"/>
          <w:jc w:val="center"/>
        </w:trPr>
        <w:tc>
          <w:tcPr>
            <w:tcW w:w="3678" w:type="dxa"/>
            <w:tcBorders>
              <w:top w:val="single" w:sz="4" w:space="0" w:color="auto"/>
              <w:left w:val="nil"/>
              <w:bottom w:val="single" w:sz="4" w:space="0" w:color="auto"/>
              <w:right w:val="nil"/>
            </w:tcBorders>
            <w:shd w:val="clear" w:color="auto" w:fill="auto"/>
            <w:vAlign w:val="center"/>
            <w:hideMark/>
          </w:tcPr>
          <w:p w14:paraId="159778D4" w14:textId="77777777" w:rsidR="00CB5CBF" w:rsidRPr="009B5533" w:rsidRDefault="00CB5CBF" w:rsidP="00CB5CBF">
            <w:pPr>
              <w:ind w:left="0"/>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 </w:t>
            </w:r>
          </w:p>
        </w:tc>
        <w:tc>
          <w:tcPr>
            <w:tcW w:w="1710" w:type="dxa"/>
            <w:tcBorders>
              <w:top w:val="single" w:sz="4" w:space="0" w:color="auto"/>
              <w:left w:val="nil"/>
              <w:bottom w:val="single" w:sz="4" w:space="0" w:color="auto"/>
              <w:right w:val="nil"/>
            </w:tcBorders>
            <w:shd w:val="clear" w:color="auto" w:fill="auto"/>
            <w:vAlign w:val="center"/>
          </w:tcPr>
          <w:p w14:paraId="6F0324DF" w14:textId="77777777" w:rsidR="00CB5CBF" w:rsidRDefault="00CB5CBF" w:rsidP="00CB5CBF">
            <w:pPr>
              <w:jc w:val="right"/>
              <w:rPr>
                <w:rFonts w:ascii="Arial" w:hAnsi="Arial" w:cs="Arial"/>
                <w:b/>
                <w:bCs/>
                <w:color w:val="000000"/>
                <w:sz w:val="18"/>
                <w:szCs w:val="18"/>
              </w:rPr>
            </w:pPr>
            <w:r>
              <w:rPr>
                <w:rFonts w:ascii="Arial" w:hAnsi="Arial" w:cs="Arial"/>
                <w:b/>
                <w:bCs/>
                <w:color w:val="000000"/>
                <w:sz w:val="18"/>
                <w:szCs w:val="18"/>
              </w:rPr>
              <w:t>2.165.867,00</w:t>
            </w:r>
          </w:p>
        </w:tc>
        <w:tc>
          <w:tcPr>
            <w:tcW w:w="1416" w:type="dxa"/>
            <w:tcBorders>
              <w:top w:val="single" w:sz="4" w:space="0" w:color="auto"/>
              <w:left w:val="nil"/>
              <w:bottom w:val="single" w:sz="4" w:space="0" w:color="auto"/>
              <w:right w:val="nil"/>
            </w:tcBorders>
            <w:shd w:val="clear" w:color="auto" w:fill="auto"/>
            <w:vAlign w:val="center"/>
            <w:hideMark/>
          </w:tcPr>
          <w:p w14:paraId="66AA6044" w14:textId="77777777" w:rsidR="00CB5CBF" w:rsidRPr="009B5533" w:rsidRDefault="00CB5CBF" w:rsidP="00CB5CBF">
            <w:pPr>
              <w:ind w:left="0"/>
              <w:jc w:val="right"/>
              <w:rPr>
                <w:rFonts w:ascii="Arial" w:eastAsia="Times New Roman" w:hAnsi="Arial" w:cs="Arial"/>
                <w:b/>
                <w:bCs/>
                <w:color w:val="000000"/>
                <w:sz w:val="18"/>
                <w:szCs w:val="18"/>
                <w:lang w:val="es-ES"/>
              </w:rPr>
            </w:pPr>
            <w:r w:rsidRPr="009B5533">
              <w:rPr>
                <w:rFonts w:ascii="Arial" w:eastAsia="Times New Roman" w:hAnsi="Arial" w:cs="Arial"/>
                <w:b/>
                <w:bCs/>
                <w:color w:val="000000"/>
                <w:sz w:val="18"/>
                <w:szCs w:val="18"/>
                <w:lang w:val="es-ES"/>
              </w:rPr>
              <w:t>2.165.867,00</w:t>
            </w:r>
          </w:p>
        </w:tc>
      </w:tr>
      <w:tr w:rsidR="00CB5CBF" w:rsidRPr="009B5533" w14:paraId="4D49DD4D" w14:textId="77777777" w:rsidTr="00232C7C">
        <w:trPr>
          <w:trHeight w:val="255"/>
          <w:jc w:val="center"/>
        </w:trPr>
        <w:tc>
          <w:tcPr>
            <w:tcW w:w="3678" w:type="dxa"/>
            <w:tcBorders>
              <w:top w:val="nil"/>
              <w:left w:val="nil"/>
              <w:bottom w:val="nil"/>
              <w:right w:val="nil"/>
            </w:tcBorders>
            <w:shd w:val="clear" w:color="auto" w:fill="auto"/>
            <w:vAlign w:val="center"/>
            <w:hideMark/>
          </w:tcPr>
          <w:p w14:paraId="6713F4F4" w14:textId="77777777" w:rsidR="00CB5CBF" w:rsidRPr="009B5533" w:rsidRDefault="00CB5CBF" w:rsidP="00CB5CBF">
            <w:pPr>
              <w:ind w:left="0"/>
              <w:rPr>
                <w:rFonts w:ascii="Arial" w:eastAsia="Times New Roman" w:hAnsi="Arial" w:cs="Arial"/>
                <w:b/>
                <w:bCs/>
                <w:color w:val="000000"/>
                <w:sz w:val="18"/>
                <w:szCs w:val="18"/>
                <w:u w:val="single"/>
                <w:lang w:val="es-ES"/>
              </w:rPr>
            </w:pPr>
            <w:r w:rsidRPr="009B5533">
              <w:rPr>
                <w:rFonts w:ascii="Arial" w:eastAsia="Times New Roman" w:hAnsi="Arial" w:cs="Arial"/>
                <w:b/>
                <w:bCs/>
                <w:color w:val="000000"/>
                <w:sz w:val="18"/>
                <w:szCs w:val="18"/>
                <w:u w:val="single"/>
                <w:lang w:val="es-ES"/>
              </w:rPr>
              <w:t>Aplicación</w:t>
            </w:r>
          </w:p>
        </w:tc>
        <w:tc>
          <w:tcPr>
            <w:tcW w:w="1710" w:type="dxa"/>
            <w:tcBorders>
              <w:top w:val="nil"/>
              <w:left w:val="nil"/>
              <w:bottom w:val="nil"/>
              <w:right w:val="nil"/>
            </w:tcBorders>
            <w:shd w:val="clear" w:color="auto" w:fill="auto"/>
            <w:vAlign w:val="center"/>
          </w:tcPr>
          <w:p w14:paraId="03A91FB8" w14:textId="77777777" w:rsidR="00CB5CBF" w:rsidRDefault="00CB5CBF" w:rsidP="00CB5CBF">
            <w:pPr>
              <w:jc w:val="right"/>
              <w:rPr>
                <w:rFonts w:ascii="Arial" w:hAnsi="Arial" w:cs="Arial"/>
                <w:b/>
                <w:bCs/>
                <w:color w:val="000000"/>
                <w:sz w:val="18"/>
                <w:szCs w:val="18"/>
              </w:rPr>
            </w:pPr>
          </w:p>
        </w:tc>
        <w:tc>
          <w:tcPr>
            <w:tcW w:w="1416" w:type="dxa"/>
            <w:tcBorders>
              <w:top w:val="nil"/>
              <w:left w:val="nil"/>
              <w:bottom w:val="nil"/>
              <w:right w:val="nil"/>
            </w:tcBorders>
            <w:shd w:val="clear" w:color="auto" w:fill="auto"/>
            <w:vAlign w:val="center"/>
            <w:hideMark/>
          </w:tcPr>
          <w:p w14:paraId="0A32789D" w14:textId="77777777" w:rsidR="00CB5CBF" w:rsidRPr="009B5533" w:rsidRDefault="00CB5CBF" w:rsidP="00CB5CBF">
            <w:pPr>
              <w:ind w:left="0"/>
              <w:jc w:val="right"/>
              <w:rPr>
                <w:rFonts w:ascii="Arial" w:eastAsia="Times New Roman" w:hAnsi="Arial" w:cs="Arial"/>
                <w:sz w:val="18"/>
                <w:szCs w:val="18"/>
                <w:lang w:val="es-ES"/>
              </w:rPr>
            </w:pPr>
          </w:p>
        </w:tc>
      </w:tr>
      <w:tr w:rsidR="00CB5CBF" w:rsidRPr="009B5533" w14:paraId="01A505C9" w14:textId="77777777" w:rsidTr="00232C7C">
        <w:trPr>
          <w:trHeight w:val="255"/>
          <w:jc w:val="center"/>
        </w:trPr>
        <w:tc>
          <w:tcPr>
            <w:tcW w:w="3678" w:type="dxa"/>
            <w:tcBorders>
              <w:top w:val="nil"/>
              <w:left w:val="nil"/>
              <w:bottom w:val="nil"/>
              <w:right w:val="nil"/>
            </w:tcBorders>
            <w:shd w:val="clear" w:color="auto" w:fill="auto"/>
            <w:vAlign w:val="center"/>
            <w:hideMark/>
          </w:tcPr>
          <w:p w14:paraId="25BBAAA4" w14:textId="77777777" w:rsidR="00CB5CBF" w:rsidRPr="009B5533" w:rsidRDefault="00CB5CBF" w:rsidP="00CB5CBF">
            <w:pPr>
              <w:ind w:left="0"/>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Resultados negativos de ejercicios anteriores</w:t>
            </w:r>
          </w:p>
        </w:tc>
        <w:tc>
          <w:tcPr>
            <w:tcW w:w="1710" w:type="dxa"/>
            <w:tcBorders>
              <w:top w:val="nil"/>
              <w:left w:val="nil"/>
              <w:bottom w:val="nil"/>
              <w:right w:val="nil"/>
            </w:tcBorders>
            <w:shd w:val="clear" w:color="auto" w:fill="auto"/>
            <w:vAlign w:val="center"/>
          </w:tcPr>
          <w:p w14:paraId="2B8E1CFD" w14:textId="77777777" w:rsidR="00CB5CBF" w:rsidRDefault="00CB5CBF" w:rsidP="00CB5CBF">
            <w:pPr>
              <w:jc w:val="right"/>
              <w:rPr>
                <w:rFonts w:ascii="Arial" w:hAnsi="Arial" w:cs="Arial"/>
                <w:color w:val="000000"/>
                <w:sz w:val="18"/>
                <w:szCs w:val="18"/>
              </w:rPr>
            </w:pPr>
            <w:r>
              <w:rPr>
                <w:rFonts w:ascii="Arial" w:hAnsi="Arial" w:cs="Arial"/>
                <w:color w:val="000000"/>
                <w:sz w:val="18"/>
                <w:szCs w:val="18"/>
              </w:rPr>
              <w:t>2.165.867,00</w:t>
            </w:r>
          </w:p>
        </w:tc>
        <w:tc>
          <w:tcPr>
            <w:tcW w:w="1416" w:type="dxa"/>
            <w:tcBorders>
              <w:top w:val="nil"/>
              <w:left w:val="nil"/>
              <w:bottom w:val="nil"/>
              <w:right w:val="nil"/>
            </w:tcBorders>
            <w:shd w:val="clear" w:color="auto" w:fill="auto"/>
            <w:vAlign w:val="center"/>
            <w:hideMark/>
          </w:tcPr>
          <w:p w14:paraId="05FACD5C" w14:textId="77777777" w:rsidR="00CB5CBF" w:rsidRPr="009B5533" w:rsidRDefault="00CB5CBF" w:rsidP="00CB5CBF">
            <w:pPr>
              <w:ind w:left="0"/>
              <w:jc w:val="right"/>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2.165.867,00</w:t>
            </w:r>
          </w:p>
        </w:tc>
      </w:tr>
      <w:tr w:rsidR="00CB5CBF" w:rsidRPr="009B5533" w14:paraId="159C2FDA" w14:textId="77777777" w:rsidTr="00232C7C">
        <w:trPr>
          <w:trHeight w:val="255"/>
          <w:jc w:val="center"/>
        </w:trPr>
        <w:tc>
          <w:tcPr>
            <w:tcW w:w="3678" w:type="dxa"/>
            <w:tcBorders>
              <w:top w:val="single" w:sz="4" w:space="0" w:color="auto"/>
              <w:left w:val="nil"/>
              <w:bottom w:val="single" w:sz="4" w:space="0" w:color="auto"/>
              <w:right w:val="nil"/>
            </w:tcBorders>
            <w:shd w:val="clear" w:color="auto" w:fill="auto"/>
            <w:vAlign w:val="center"/>
            <w:hideMark/>
          </w:tcPr>
          <w:p w14:paraId="32DBAED0" w14:textId="77777777" w:rsidR="00CB5CBF" w:rsidRPr="009B5533" w:rsidRDefault="00CB5CBF" w:rsidP="00CB5CBF">
            <w:pPr>
              <w:ind w:left="0"/>
              <w:rPr>
                <w:rFonts w:ascii="Arial" w:eastAsia="Times New Roman" w:hAnsi="Arial" w:cs="Arial"/>
                <w:color w:val="000000"/>
                <w:sz w:val="18"/>
                <w:szCs w:val="18"/>
                <w:lang w:val="es-ES"/>
              </w:rPr>
            </w:pPr>
            <w:r w:rsidRPr="009B5533">
              <w:rPr>
                <w:rFonts w:ascii="Arial" w:eastAsia="Times New Roman" w:hAnsi="Arial" w:cs="Arial"/>
                <w:color w:val="000000"/>
                <w:sz w:val="18"/>
                <w:szCs w:val="18"/>
                <w:lang w:val="es-ES"/>
              </w:rPr>
              <w:t> </w:t>
            </w:r>
          </w:p>
        </w:tc>
        <w:tc>
          <w:tcPr>
            <w:tcW w:w="1710" w:type="dxa"/>
            <w:tcBorders>
              <w:top w:val="single" w:sz="4" w:space="0" w:color="auto"/>
              <w:left w:val="nil"/>
              <w:bottom w:val="single" w:sz="4" w:space="0" w:color="auto"/>
              <w:right w:val="nil"/>
            </w:tcBorders>
            <w:shd w:val="clear" w:color="auto" w:fill="auto"/>
            <w:vAlign w:val="center"/>
          </w:tcPr>
          <w:p w14:paraId="30CE1D48" w14:textId="77777777" w:rsidR="00CB5CBF" w:rsidRDefault="00CB5CBF" w:rsidP="00CB5CBF">
            <w:pPr>
              <w:jc w:val="right"/>
              <w:rPr>
                <w:rFonts w:ascii="Arial" w:hAnsi="Arial" w:cs="Arial"/>
                <w:b/>
                <w:bCs/>
                <w:color w:val="000000"/>
                <w:sz w:val="18"/>
                <w:szCs w:val="18"/>
              </w:rPr>
            </w:pPr>
            <w:r>
              <w:rPr>
                <w:rFonts w:ascii="Arial" w:hAnsi="Arial" w:cs="Arial"/>
                <w:b/>
                <w:bCs/>
                <w:color w:val="000000"/>
                <w:sz w:val="18"/>
                <w:szCs w:val="18"/>
              </w:rPr>
              <w:t>2.165.867,00</w:t>
            </w:r>
          </w:p>
        </w:tc>
        <w:tc>
          <w:tcPr>
            <w:tcW w:w="1416" w:type="dxa"/>
            <w:tcBorders>
              <w:top w:val="single" w:sz="4" w:space="0" w:color="auto"/>
              <w:left w:val="nil"/>
              <w:bottom w:val="single" w:sz="4" w:space="0" w:color="auto"/>
              <w:right w:val="nil"/>
            </w:tcBorders>
            <w:shd w:val="clear" w:color="auto" w:fill="auto"/>
            <w:vAlign w:val="center"/>
            <w:hideMark/>
          </w:tcPr>
          <w:p w14:paraId="6E462F94" w14:textId="77777777" w:rsidR="00CB5CBF" w:rsidRPr="009B5533" w:rsidRDefault="00CB5CBF" w:rsidP="00CB5CBF">
            <w:pPr>
              <w:ind w:left="0"/>
              <w:jc w:val="right"/>
              <w:rPr>
                <w:rFonts w:ascii="Arial" w:eastAsia="Times New Roman" w:hAnsi="Arial" w:cs="Arial"/>
                <w:b/>
                <w:bCs/>
                <w:color w:val="000000"/>
                <w:sz w:val="18"/>
                <w:szCs w:val="18"/>
                <w:lang w:val="es-ES"/>
              </w:rPr>
            </w:pPr>
            <w:r w:rsidRPr="009B5533">
              <w:rPr>
                <w:rFonts w:ascii="Arial" w:eastAsia="Times New Roman" w:hAnsi="Arial" w:cs="Arial"/>
                <w:b/>
                <w:bCs/>
                <w:color w:val="000000"/>
                <w:sz w:val="18"/>
                <w:szCs w:val="18"/>
                <w:lang w:val="es-ES"/>
              </w:rPr>
              <w:t>2.165.867,00</w:t>
            </w:r>
          </w:p>
        </w:tc>
      </w:tr>
    </w:tbl>
    <w:p w14:paraId="23E4696E" w14:textId="77777777" w:rsidR="00D45830" w:rsidRPr="00F15BB3" w:rsidRDefault="00D45830" w:rsidP="00F15BB3">
      <w:pPr>
        <w:ind w:left="426"/>
        <w:jc w:val="both"/>
        <w:rPr>
          <w:rFonts w:ascii="Arial" w:hAnsi="Arial" w:cs="Arial"/>
          <w:snapToGrid w:val="0"/>
          <w:sz w:val="20"/>
          <w:szCs w:val="22"/>
        </w:rPr>
      </w:pPr>
    </w:p>
    <w:p w14:paraId="0CAD7363" w14:textId="77777777" w:rsidR="00D45830" w:rsidRPr="00070E05" w:rsidRDefault="00D45830" w:rsidP="00070E05">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CB5CBF">
        <w:rPr>
          <w:rFonts w:cs="Arial"/>
          <w:noProof w:val="0"/>
          <w:snapToGrid w:val="0"/>
          <w:sz w:val="20"/>
        </w:rPr>
        <w:t>Con posterioridad a la formulación de las cuentas anuales del ejercicio 201</w:t>
      </w:r>
      <w:r w:rsidR="00CB5CBF" w:rsidRPr="00CB5CBF">
        <w:rPr>
          <w:rFonts w:cs="Arial"/>
          <w:noProof w:val="0"/>
          <w:snapToGrid w:val="0"/>
          <w:sz w:val="20"/>
        </w:rPr>
        <w:t>6</w:t>
      </w:r>
      <w:r w:rsidRPr="00CB5CBF">
        <w:rPr>
          <w:rFonts w:cs="Arial"/>
          <w:noProof w:val="0"/>
          <w:snapToGrid w:val="0"/>
          <w:sz w:val="20"/>
        </w:rPr>
        <w:t xml:space="preserve">, la Junta en reunión de fecha </w:t>
      </w:r>
      <w:r w:rsidR="00CB5CBF" w:rsidRPr="00CB5CBF">
        <w:rPr>
          <w:rFonts w:cs="Arial"/>
          <w:noProof w:val="0"/>
          <w:snapToGrid w:val="0"/>
          <w:sz w:val="20"/>
        </w:rPr>
        <w:t>8</w:t>
      </w:r>
      <w:r w:rsidR="00F15BB3" w:rsidRPr="00CB5CBF">
        <w:rPr>
          <w:rFonts w:cs="Arial"/>
          <w:noProof w:val="0"/>
          <w:snapToGrid w:val="0"/>
          <w:sz w:val="20"/>
        </w:rPr>
        <w:t xml:space="preserve"> de mayo de 201</w:t>
      </w:r>
      <w:r w:rsidR="00CB5CBF" w:rsidRPr="00CB5CBF">
        <w:rPr>
          <w:rFonts w:cs="Arial"/>
          <w:noProof w:val="0"/>
          <w:snapToGrid w:val="0"/>
          <w:sz w:val="20"/>
        </w:rPr>
        <w:t>7</w:t>
      </w:r>
      <w:r w:rsidRPr="00CB5CBF">
        <w:rPr>
          <w:rFonts w:cs="Arial"/>
          <w:noProof w:val="0"/>
          <w:snapToGrid w:val="0"/>
          <w:sz w:val="20"/>
        </w:rPr>
        <w:t>, acordó la compensación del Resultado negativo del</w:t>
      </w:r>
      <w:r w:rsidR="00F15BB3" w:rsidRPr="00CB5CBF">
        <w:rPr>
          <w:rFonts w:cs="Arial"/>
          <w:noProof w:val="0"/>
          <w:snapToGrid w:val="0"/>
          <w:sz w:val="20"/>
        </w:rPr>
        <w:t xml:space="preserve"> ejercicio 201</w:t>
      </w:r>
      <w:r w:rsidR="00CB5CBF" w:rsidRPr="00CB5CBF">
        <w:rPr>
          <w:rFonts w:cs="Arial"/>
          <w:noProof w:val="0"/>
          <w:snapToGrid w:val="0"/>
          <w:sz w:val="20"/>
        </w:rPr>
        <w:t>6</w:t>
      </w:r>
      <w:r w:rsidRPr="00CB5CBF">
        <w:rPr>
          <w:rFonts w:cs="Arial"/>
          <w:noProof w:val="0"/>
          <w:snapToGrid w:val="0"/>
          <w:sz w:val="20"/>
        </w:rPr>
        <w:t xml:space="preserve"> con</w:t>
      </w:r>
      <w:r w:rsidR="00C21ABC" w:rsidRPr="00CB5CBF">
        <w:rPr>
          <w:rFonts w:cs="Arial"/>
          <w:noProof w:val="0"/>
          <w:snapToGrid w:val="0"/>
          <w:sz w:val="20"/>
        </w:rPr>
        <w:t>tra</w:t>
      </w:r>
      <w:r w:rsidRPr="00CB5CBF">
        <w:rPr>
          <w:rFonts w:cs="Arial"/>
          <w:noProof w:val="0"/>
          <w:snapToGrid w:val="0"/>
          <w:sz w:val="20"/>
        </w:rPr>
        <w:t xml:space="preserve"> aportacion</w:t>
      </w:r>
      <w:r w:rsidR="00F15BB3" w:rsidRPr="00CB5CBF">
        <w:rPr>
          <w:rFonts w:cs="Arial"/>
          <w:noProof w:val="0"/>
          <w:snapToGrid w:val="0"/>
          <w:sz w:val="20"/>
        </w:rPr>
        <w:t xml:space="preserve">es de socios por importe de </w:t>
      </w:r>
      <w:r w:rsidR="00D14D60" w:rsidRPr="00CB5CBF">
        <w:rPr>
          <w:rFonts w:cs="Arial"/>
          <w:noProof w:val="0"/>
          <w:snapToGrid w:val="0"/>
          <w:sz w:val="20"/>
        </w:rPr>
        <w:t>2.165.867,00</w:t>
      </w:r>
      <w:r w:rsidRPr="00CB5CBF">
        <w:rPr>
          <w:rFonts w:cs="Arial"/>
          <w:noProof w:val="0"/>
          <w:snapToGrid w:val="0"/>
          <w:sz w:val="20"/>
        </w:rPr>
        <w:t xml:space="preserve"> euros.</w:t>
      </w:r>
    </w:p>
    <w:p w14:paraId="753048F2" w14:textId="77777777" w:rsidR="000A27FA" w:rsidRDefault="000A27FA" w:rsidP="001B706F">
      <w:pPr>
        <w:tabs>
          <w:tab w:val="left" w:pos="0"/>
        </w:tabs>
        <w:autoSpaceDE w:val="0"/>
        <w:autoSpaceDN w:val="0"/>
        <w:adjustRightInd w:val="0"/>
        <w:jc w:val="both"/>
        <w:rPr>
          <w:rFonts w:ascii="Arial" w:hAnsi="Arial" w:cs="Arial"/>
          <w:b/>
          <w:bCs/>
          <w:sz w:val="20"/>
        </w:rPr>
      </w:pPr>
    </w:p>
    <w:p w14:paraId="586B5DA7" w14:textId="77777777" w:rsidR="00C21ABC" w:rsidRPr="00BA60DB" w:rsidRDefault="00C21ABC" w:rsidP="001B706F">
      <w:pPr>
        <w:tabs>
          <w:tab w:val="left" w:pos="0"/>
        </w:tabs>
        <w:autoSpaceDE w:val="0"/>
        <w:autoSpaceDN w:val="0"/>
        <w:adjustRightInd w:val="0"/>
        <w:jc w:val="both"/>
        <w:rPr>
          <w:rFonts w:ascii="Arial" w:hAnsi="Arial" w:cs="Arial"/>
          <w:b/>
          <w:bCs/>
          <w:sz w:val="20"/>
        </w:rPr>
      </w:pPr>
    </w:p>
    <w:p w14:paraId="29F4C5AF" w14:textId="77777777" w:rsidR="001B706F" w:rsidRPr="00070E05" w:rsidRDefault="001B706F" w:rsidP="00070E05">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t>Criterios contables</w:t>
      </w:r>
    </w:p>
    <w:p w14:paraId="2E508146" w14:textId="77777777" w:rsidR="001B706F" w:rsidRPr="00BA60DB" w:rsidRDefault="00D45830" w:rsidP="00C21ABC">
      <w:pPr>
        <w:widowControl w:val="0"/>
        <w:tabs>
          <w:tab w:val="left" w:pos="567"/>
        </w:tabs>
        <w:spacing w:before="200"/>
        <w:ind w:left="0"/>
        <w:rPr>
          <w:rFonts w:ascii="Arial" w:hAnsi="Arial" w:cs="Arial"/>
          <w:sz w:val="20"/>
        </w:rPr>
      </w:pPr>
      <w:r>
        <w:rPr>
          <w:rFonts w:ascii="Arial" w:hAnsi="Arial" w:cs="Arial"/>
          <w:b/>
          <w:sz w:val="20"/>
        </w:rPr>
        <w:t>4</w:t>
      </w:r>
      <w:r w:rsidR="001B706F" w:rsidRPr="00BA60DB">
        <w:rPr>
          <w:rFonts w:ascii="Arial" w:hAnsi="Arial" w:cs="Arial"/>
          <w:b/>
          <w:sz w:val="20"/>
        </w:rPr>
        <w:t xml:space="preserve">.1 </w:t>
      </w:r>
      <w:r w:rsidR="00C21ABC">
        <w:rPr>
          <w:rFonts w:ascii="Arial" w:hAnsi="Arial" w:cs="Arial"/>
          <w:b/>
          <w:sz w:val="20"/>
        </w:rPr>
        <w:tab/>
      </w:r>
      <w:r w:rsidR="001B706F" w:rsidRPr="00BA60DB">
        <w:rPr>
          <w:rFonts w:ascii="Arial" w:hAnsi="Arial" w:cs="Arial"/>
          <w:b/>
          <w:sz w:val="20"/>
        </w:rPr>
        <w:t>Inmovilizado intangible</w:t>
      </w:r>
    </w:p>
    <w:p w14:paraId="617C24D5" w14:textId="77777777" w:rsidR="001B706F" w:rsidRPr="00BA60DB" w:rsidRDefault="001B706F" w:rsidP="00C21ABC">
      <w:pPr>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ind w:left="0"/>
        <w:rPr>
          <w:rFonts w:ascii="Arial" w:hAnsi="Arial" w:cs="Arial"/>
          <w:sz w:val="20"/>
          <w:u w:val="single"/>
        </w:rPr>
      </w:pPr>
      <w:r w:rsidRPr="00BA60DB">
        <w:rPr>
          <w:rFonts w:ascii="Arial" w:hAnsi="Arial" w:cs="Arial"/>
          <w:sz w:val="20"/>
        </w:rPr>
        <w:t>a)</w:t>
      </w:r>
      <w:r w:rsidRPr="00BA60DB">
        <w:rPr>
          <w:rFonts w:ascii="Arial" w:hAnsi="Arial" w:cs="Arial"/>
          <w:sz w:val="20"/>
        </w:rPr>
        <w:tab/>
      </w:r>
      <w:r w:rsidRPr="00BA60DB">
        <w:rPr>
          <w:rFonts w:ascii="Arial" w:hAnsi="Arial" w:cs="Arial"/>
          <w:sz w:val="20"/>
          <w:u w:val="single"/>
        </w:rPr>
        <w:t>Licencias y marcas</w:t>
      </w:r>
    </w:p>
    <w:p w14:paraId="729DE760" w14:textId="77777777" w:rsidR="001B706F" w:rsidRPr="00BA60DB" w:rsidRDefault="001B706F" w:rsidP="00C21ABC">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BA60DB">
        <w:rPr>
          <w:rFonts w:cs="Arial"/>
          <w:noProof w:val="0"/>
          <w:snapToGrid w:val="0"/>
          <w:sz w:val="20"/>
        </w:rPr>
        <w:t>Las licencias y marcas tienen una vida útil definida y se llevan a coste menos amortización acumulada y correcciones por deterioro del valor reconocidas. La amortización se calcula por el método lineal para asignar el coste de las marcas y licencias durante su vida útil estimada (</w:t>
      </w:r>
      <w:r w:rsidR="00F86731" w:rsidRPr="00BA60DB">
        <w:rPr>
          <w:rFonts w:cs="Arial"/>
          <w:noProof w:val="0"/>
          <w:snapToGrid w:val="0"/>
          <w:sz w:val="20"/>
        </w:rPr>
        <w:t>10</w:t>
      </w:r>
      <w:r w:rsidRPr="00BA60DB">
        <w:rPr>
          <w:rFonts w:cs="Arial"/>
          <w:noProof w:val="0"/>
          <w:snapToGrid w:val="0"/>
          <w:sz w:val="20"/>
        </w:rPr>
        <w:t xml:space="preserve"> años).</w:t>
      </w:r>
    </w:p>
    <w:p w14:paraId="2EC25293" w14:textId="77777777" w:rsidR="001B706F" w:rsidRPr="00BA60DB" w:rsidRDefault="001B706F" w:rsidP="00C21ABC">
      <w:pPr>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ind w:left="0"/>
        <w:rPr>
          <w:rFonts w:ascii="Arial" w:hAnsi="Arial" w:cs="Arial"/>
          <w:sz w:val="20"/>
          <w:u w:val="single"/>
        </w:rPr>
      </w:pPr>
      <w:r w:rsidRPr="00BA60DB">
        <w:rPr>
          <w:rFonts w:ascii="Arial" w:hAnsi="Arial" w:cs="Arial"/>
          <w:sz w:val="20"/>
        </w:rPr>
        <w:t>b)</w:t>
      </w:r>
      <w:r w:rsidRPr="00BA60DB">
        <w:rPr>
          <w:rFonts w:ascii="Arial" w:hAnsi="Arial" w:cs="Arial"/>
          <w:sz w:val="20"/>
        </w:rPr>
        <w:tab/>
      </w:r>
      <w:r w:rsidRPr="00BA60DB">
        <w:rPr>
          <w:rFonts w:ascii="Arial" w:hAnsi="Arial" w:cs="Arial"/>
          <w:sz w:val="20"/>
          <w:u w:val="single"/>
        </w:rPr>
        <w:t>Aplicaciones informáticas</w:t>
      </w:r>
    </w:p>
    <w:p w14:paraId="6FE69F40" w14:textId="77777777" w:rsidR="001B706F" w:rsidRPr="00BA60DB" w:rsidRDefault="001B706F" w:rsidP="00C21ABC">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BA60DB">
        <w:rPr>
          <w:rFonts w:cs="Arial"/>
          <w:noProof w:val="0"/>
          <w:snapToGrid w:val="0"/>
          <w:sz w:val="20"/>
        </w:rPr>
        <w:t>Las licencias para programas informáticos adquiridas a terceros se capitalizan sobre la base de los costes en que se ha incurrido para adquirirlas y prepararlas para usar el programa específico. Estos costes se amortizan durante sus vidas útiles estimadas (3 años).</w:t>
      </w:r>
    </w:p>
    <w:p w14:paraId="7D784FE2" w14:textId="77777777" w:rsidR="001B706F" w:rsidRPr="00BA60DB" w:rsidRDefault="001B706F" w:rsidP="00C21ABC">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BA60DB">
        <w:rPr>
          <w:rFonts w:cs="Arial"/>
          <w:noProof w:val="0"/>
          <w:snapToGrid w:val="0"/>
          <w:sz w:val="20"/>
        </w:rPr>
        <w:t>Los gastos relacionados con el mantenimiento de programas informáticos se reconocen como ga</w:t>
      </w:r>
      <w:r w:rsidR="00CF797A" w:rsidRPr="00BA60DB">
        <w:rPr>
          <w:rFonts w:cs="Arial"/>
          <w:noProof w:val="0"/>
          <w:snapToGrid w:val="0"/>
          <w:sz w:val="20"/>
        </w:rPr>
        <w:t>sto cuando se incurre en ellos.</w:t>
      </w:r>
    </w:p>
    <w:p w14:paraId="0B9D9833" w14:textId="77777777" w:rsidR="001B706F" w:rsidRPr="00BA60DB" w:rsidRDefault="00D45830" w:rsidP="00C21ABC">
      <w:pPr>
        <w:widowControl w:val="0"/>
        <w:tabs>
          <w:tab w:val="left" w:pos="567"/>
        </w:tabs>
        <w:spacing w:before="200"/>
        <w:ind w:left="0"/>
        <w:rPr>
          <w:rFonts w:ascii="Arial" w:hAnsi="Arial" w:cs="Arial"/>
          <w:snapToGrid w:val="0"/>
          <w:color w:val="000000"/>
          <w:sz w:val="20"/>
        </w:rPr>
      </w:pPr>
      <w:r>
        <w:rPr>
          <w:rFonts w:ascii="Arial" w:hAnsi="Arial" w:cs="Arial"/>
          <w:b/>
          <w:sz w:val="20"/>
        </w:rPr>
        <w:t>4</w:t>
      </w:r>
      <w:r w:rsidR="001B706F" w:rsidRPr="00BA60DB">
        <w:rPr>
          <w:rFonts w:ascii="Arial" w:hAnsi="Arial" w:cs="Arial"/>
          <w:b/>
          <w:sz w:val="20"/>
        </w:rPr>
        <w:t xml:space="preserve">.2 </w:t>
      </w:r>
      <w:r w:rsidR="00C21ABC">
        <w:rPr>
          <w:rFonts w:ascii="Arial" w:hAnsi="Arial" w:cs="Arial"/>
          <w:b/>
          <w:sz w:val="20"/>
        </w:rPr>
        <w:tab/>
      </w:r>
      <w:r w:rsidR="001B706F" w:rsidRPr="00BA60DB">
        <w:rPr>
          <w:rFonts w:ascii="Arial" w:hAnsi="Arial" w:cs="Arial"/>
          <w:b/>
          <w:sz w:val="20"/>
        </w:rPr>
        <w:t>Inmovilizado material</w:t>
      </w:r>
    </w:p>
    <w:p w14:paraId="37E4A32F" w14:textId="77777777" w:rsidR="001B706F" w:rsidRPr="00BA60DB" w:rsidRDefault="001B706F" w:rsidP="00070E05">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 xml:space="preserve">Los elementos del inmovilizado material se reconocen por su precio de adquisición o coste de producción menos la </w:t>
      </w:r>
      <w:proofErr w:type="gramStart"/>
      <w:r w:rsidRPr="00BA60DB">
        <w:rPr>
          <w:rFonts w:cs="Arial"/>
          <w:noProof w:val="0"/>
          <w:snapToGrid w:val="0"/>
          <w:sz w:val="20"/>
        </w:rPr>
        <w:t>amortización acumulada y el importe acumulado</w:t>
      </w:r>
      <w:proofErr w:type="gramEnd"/>
      <w:r w:rsidRPr="00BA60DB">
        <w:rPr>
          <w:rFonts w:cs="Arial"/>
          <w:noProof w:val="0"/>
          <w:snapToGrid w:val="0"/>
          <w:sz w:val="20"/>
        </w:rPr>
        <w:t xml:space="preserve"> de las pérdidas reconocidas. </w:t>
      </w:r>
    </w:p>
    <w:p w14:paraId="595526ED" w14:textId="77777777" w:rsidR="001B706F" w:rsidRDefault="001B706F" w:rsidP="00070E05">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Los costes de ampliación, modernización o mejora de los bienes del inmovilizado material se incorporan al activo como mayor valor del bien exclusivamente cuando suponen un aumento de su capacidad, productividad o alargamiento de su vida útil, y siempre que sea posible conocer o estimar el valor contable de los elementos que resultan dados de baja del inventario por haber sido sustituidos.</w:t>
      </w:r>
    </w:p>
    <w:p w14:paraId="32C33EAB" w14:textId="77777777" w:rsidR="001B706F" w:rsidRPr="00BA60DB" w:rsidRDefault="001B706F" w:rsidP="00070E05">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Los costes de reparaciones importantes se activan y se amortizan durante la vida útil estimada de los mismos, mientras que los gastos de mantenimiento recurrentes se cargan en la cuenta de pérdidas y ganancias durante el ejercicio en que se incurre en ellos.</w:t>
      </w:r>
    </w:p>
    <w:p w14:paraId="07480788" w14:textId="77777777" w:rsidR="001B706F" w:rsidRPr="00BA60DB" w:rsidRDefault="001B706F" w:rsidP="00C21ABC">
      <w:pPr>
        <w:pStyle w:val="TextePrinc"/>
        <w:keepNext/>
        <w:keepLines/>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after="120"/>
        <w:jc w:val="both"/>
        <w:textAlignment w:val="auto"/>
        <w:rPr>
          <w:rFonts w:cs="Arial"/>
          <w:noProof w:val="0"/>
          <w:snapToGrid w:val="0"/>
          <w:sz w:val="20"/>
        </w:rPr>
      </w:pPr>
      <w:r w:rsidRPr="00BA60DB">
        <w:rPr>
          <w:rFonts w:cs="Arial"/>
          <w:noProof w:val="0"/>
          <w:snapToGrid w:val="0"/>
          <w:sz w:val="20"/>
        </w:rPr>
        <w:lastRenderedPageBreak/>
        <w:t>La amortización del inmovilizado material, con excepción de los terrenos que no se amortizan, se calcula sistemáticamente por el método lineal en función de su vida útil estimada, atendiendo a la depreciación efectivamente sufrida por su funcionamiento, uso y disfrute. Las vidas útiles estimadas son:</w:t>
      </w:r>
    </w:p>
    <w:tbl>
      <w:tblPr>
        <w:tblW w:w="5813" w:type="dxa"/>
        <w:jc w:val="center"/>
        <w:tblLook w:val="04A0" w:firstRow="1" w:lastRow="0" w:firstColumn="1" w:lastColumn="0" w:noHBand="0" w:noVBand="1"/>
      </w:tblPr>
      <w:tblGrid>
        <w:gridCol w:w="3970"/>
        <w:gridCol w:w="1843"/>
      </w:tblGrid>
      <w:tr w:rsidR="003734E9" w:rsidRPr="00070E05" w14:paraId="3152F89F" w14:textId="77777777" w:rsidTr="00070E05">
        <w:trPr>
          <w:trHeight w:val="340"/>
          <w:jc w:val="center"/>
        </w:trPr>
        <w:tc>
          <w:tcPr>
            <w:tcW w:w="3970" w:type="dxa"/>
            <w:tcBorders>
              <w:top w:val="single" w:sz="4" w:space="0" w:color="auto"/>
              <w:bottom w:val="single" w:sz="4" w:space="0" w:color="auto"/>
            </w:tcBorders>
            <w:shd w:val="clear" w:color="auto" w:fill="auto"/>
            <w:vAlign w:val="bottom"/>
          </w:tcPr>
          <w:p w14:paraId="7155A4F9"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070E05">
              <w:rPr>
                <w:rFonts w:cs="Arial"/>
                <w:b/>
                <w:noProof w:val="0"/>
                <w:snapToGrid w:val="0"/>
                <w:szCs w:val="18"/>
              </w:rPr>
              <w:t>Descripción</w:t>
            </w:r>
          </w:p>
        </w:tc>
        <w:tc>
          <w:tcPr>
            <w:tcW w:w="1843" w:type="dxa"/>
            <w:tcBorders>
              <w:top w:val="single" w:sz="4" w:space="0" w:color="auto"/>
              <w:bottom w:val="single" w:sz="4" w:space="0" w:color="auto"/>
            </w:tcBorders>
            <w:shd w:val="clear" w:color="auto" w:fill="auto"/>
            <w:vAlign w:val="bottom"/>
          </w:tcPr>
          <w:p w14:paraId="7DA6E9FA"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070E05">
              <w:rPr>
                <w:rFonts w:cs="Arial"/>
                <w:b/>
                <w:noProof w:val="0"/>
                <w:snapToGrid w:val="0"/>
                <w:szCs w:val="18"/>
              </w:rPr>
              <w:t>Años de vida útil</w:t>
            </w:r>
          </w:p>
          <w:p w14:paraId="076B100A"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070E05">
              <w:rPr>
                <w:rFonts w:cs="Arial"/>
                <w:b/>
                <w:noProof w:val="0"/>
                <w:snapToGrid w:val="0"/>
                <w:szCs w:val="18"/>
              </w:rPr>
              <w:t>estimada</w:t>
            </w:r>
          </w:p>
        </w:tc>
      </w:tr>
      <w:tr w:rsidR="003734E9" w:rsidRPr="00070E05" w14:paraId="39924EC3" w14:textId="77777777" w:rsidTr="00070E05">
        <w:trPr>
          <w:trHeight w:val="283"/>
          <w:jc w:val="center"/>
        </w:trPr>
        <w:tc>
          <w:tcPr>
            <w:tcW w:w="3970" w:type="dxa"/>
            <w:tcBorders>
              <w:top w:val="single" w:sz="4" w:space="0" w:color="auto"/>
            </w:tcBorders>
            <w:shd w:val="clear" w:color="auto" w:fill="auto"/>
            <w:vAlign w:val="center"/>
          </w:tcPr>
          <w:p w14:paraId="5718ACF3"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Construcciones</w:t>
            </w:r>
          </w:p>
        </w:tc>
        <w:tc>
          <w:tcPr>
            <w:tcW w:w="1843" w:type="dxa"/>
            <w:tcBorders>
              <w:top w:val="single" w:sz="4" w:space="0" w:color="auto"/>
            </w:tcBorders>
            <w:shd w:val="clear" w:color="auto" w:fill="auto"/>
            <w:vAlign w:val="center"/>
          </w:tcPr>
          <w:p w14:paraId="68AFC12A"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3-30</w:t>
            </w:r>
          </w:p>
        </w:tc>
      </w:tr>
      <w:tr w:rsidR="003734E9" w:rsidRPr="00070E05" w14:paraId="0DA8005C" w14:textId="77777777" w:rsidTr="00070E05">
        <w:trPr>
          <w:trHeight w:val="283"/>
          <w:jc w:val="center"/>
        </w:trPr>
        <w:tc>
          <w:tcPr>
            <w:tcW w:w="3970" w:type="dxa"/>
            <w:shd w:val="clear" w:color="auto" w:fill="auto"/>
            <w:vAlign w:val="center"/>
          </w:tcPr>
          <w:p w14:paraId="3CE454E6"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Instalaciones técnicas</w:t>
            </w:r>
          </w:p>
        </w:tc>
        <w:tc>
          <w:tcPr>
            <w:tcW w:w="1843" w:type="dxa"/>
            <w:shd w:val="clear" w:color="auto" w:fill="auto"/>
            <w:vAlign w:val="center"/>
          </w:tcPr>
          <w:p w14:paraId="1E99CF07"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3-8</w:t>
            </w:r>
          </w:p>
        </w:tc>
      </w:tr>
      <w:tr w:rsidR="003734E9" w:rsidRPr="00070E05" w14:paraId="247FA6CB" w14:textId="77777777" w:rsidTr="00070E05">
        <w:trPr>
          <w:trHeight w:val="283"/>
          <w:jc w:val="center"/>
        </w:trPr>
        <w:tc>
          <w:tcPr>
            <w:tcW w:w="3970" w:type="dxa"/>
            <w:shd w:val="clear" w:color="auto" w:fill="auto"/>
            <w:vAlign w:val="center"/>
          </w:tcPr>
          <w:p w14:paraId="01228179"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Mobiliario</w:t>
            </w:r>
          </w:p>
        </w:tc>
        <w:tc>
          <w:tcPr>
            <w:tcW w:w="1843" w:type="dxa"/>
            <w:shd w:val="clear" w:color="auto" w:fill="auto"/>
            <w:vAlign w:val="center"/>
          </w:tcPr>
          <w:p w14:paraId="23CDAD57"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3-10</w:t>
            </w:r>
          </w:p>
        </w:tc>
      </w:tr>
      <w:tr w:rsidR="003734E9" w:rsidRPr="00070E05" w14:paraId="67ECED68" w14:textId="77777777" w:rsidTr="00070E05">
        <w:trPr>
          <w:trHeight w:val="283"/>
          <w:jc w:val="center"/>
        </w:trPr>
        <w:tc>
          <w:tcPr>
            <w:tcW w:w="3970" w:type="dxa"/>
            <w:shd w:val="clear" w:color="auto" w:fill="auto"/>
            <w:vAlign w:val="center"/>
          </w:tcPr>
          <w:p w14:paraId="502E83F6"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Equipos para procesos de información</w:t>
            </w:r>
          </w:p>
        </w:tc>
        <w:tc>
          <w:tcPr>
            <w:tcW w:w="1843" w:type="dxa"/>
            <w:shd w:val="clear" w:color="auto" w:fill="auto"/>
            <w:vAlign w:val="center"/>
          </w:tcPr>
          <w:p w14:paraId="23895E21"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2-4</w:t>
            </w:r>
          </w:p>
        </w:tc>
      </w:tr>
      <w:tr w:rsidR="003734E9" w:rsidRPr="00070E05" w14:paraId="79E118C6" w14:textId="77777777" w:rsidTr="00070E05">
        <w:trPr>
          <w:trHeight w:val="283"/>
          <w:jc w:val="center"/>
        </w:trPr>
        <w:tc>
          <w:tcPr>
            <w:tcW w:w="3970" w:type="dxa"/>
            <w:tcBorders>
              <w:bottom w:val="single" w:sz="4" w:space="0" w:color="auto"/>
            </w:tcBorders>
            <w:shd w:val="clear" w:color="auto" w:fill="auto"/>
            <w:vAlign w:val="center"/>
          </w:tcPr>
          <w:p w14:paraId="075C8B52"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Otro inmovilizado material</w:t>
            </w:r>
          </w:p>
        </w:tc>
        <w:tc>
          <w:tcPr>
            <w:tcW w:w="1843" w:type="dxa"/>
            <w:tcBorders>
              <w:bottom w:val="single" w:sz="4" w:space="0" w:color="auto"/>
            </w:tcBorders>
            <w:shd w:val="clear" w:color="auto" w:fill="auto"/>
            <w:vAlign w:val="center"/>
          </w:tcPr>
          <w:p w14:paraId="045988C8" w14:textId="77777777" w:rsidR="003734E9" w:rsidRPr="00070E05" w:rsidRDefault="003734E9" w:rsidP="005D47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3-8</w:t>
            </w:r>
          </w:p>
        </w:tc>
      </w:tr>
    </w:tbl>
    <w:p w14:paraId="4B806601" w14:textId="77777777" w:rsidR="001B706F" w:rsidRPr="00BA60DB" w:rsidRDefault="001B706F" w:rsidP="00070E05">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200"/>
        <w:jc w:val="both"/>
        <w:textAlignment w:val="auto"/>
        <w:rPr>
          <w:rFonts w:cs="Arial"/>
          <w:noProof w:val="0"/>
          <w:snapToGrid w:val="0"/>
          <w:sz w:val="20"/>
        </w:rPr>
      </w:pPr>
      <w:r w:rsidRPr="00BA60DB">
        <w:rPr>
          <w:rFonts w:cs="Arial"/>
          <w:noProof w:val="0"/>
          <w:snapToGrid w:val="0"/>
          <w:sz w:val="20"/>
        </w:rPr>
        <w:t xml:space="preserve">Las adquisiciones realizadas del inmovilizado proveniente de la sociedad SATURNO que </w:t>
      </w:r>
      <w:r w:rsidR="00A76C19" w:rsidRPr="00BA60DB">
        <w:rPr>
          <w:rFonts w:cs="Arial"/>
          <w:noProof w:val="0"/>
          <w:snapToGrid w:val="0"/>
          <w:sz w:val="20"/>
        </w:rPr>
        <w:t>fueron</w:t>
      </w:r>
      <w:r w:rsidRPr="00BA60DB">
        <w:rPr>
          <w:rFonts w:cs="Arial"/>
          <w:noProof w:val="0"/>
          <w:snapToGrid w:val="0"/>
          <w:sz w:val="20"/>
        </w:rPr>
        <w:t xml:space="preserve"> adquiridos por Promotur en el ejercicio 2006, se están amortizando al doble de su porcentaje de amortización. </w:t>
      </w:r>
    </w:p>
    <w:p w14:paraId="17D61ACB" w14:textId="77777777" w:rsidR="001B706F" w:rsidRPr="00BA60DB" w:rsidRDefault="001B706F" w:rsidP="00070E05">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El valor residual y la vida útil de los activos se revisa, ajustándose si fuese necesario, en la fecha de cada balance.</w:t>
      </w:r>
    </w:p>
    <w:p w14:paraId="0BCE9CD7" w14:textId="77777777" w:rsidR="001B706F" w:rsidRPr="00BA60DB" w:rsidRDefault="001B706F" w:rsidP="00D9530C">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Cuando el valor contable de un activo es superior a su importe recuperable estimado, su valor se reduce de forma inmediata hasta su importe recuperable.</w:t>
      </w:r>
    </w:p>
    <w:p w14:paraId="10639556" w14:textId="77777777" w:rsidR="001B706F" w:rsidRPr="00BA60DB" w:rsidRDefault="001B706F" w:rsidP="00D9530C">
      <w:pPr>
        <w:widowControl w:val="0"/>
        <w:spacing w:before="120"/>
        <w:ind w:left="0"/>
        <w:jc w:val="both"/>
        <w:rPr>
          <w:rFonts w:ascii="Arial" w:hAnsi="Arial" w:cs="Arial"/>
          <w:snapToGrid w:val="0"/>
          <w:color w:val="000000"/>
          <w:sz w:val="20"/>
        </w:rPr>
      </w:pPr>
      <w:r w:rsidRPr="00BA60DB">
        <w:rPr>
          <w:rFonts w:ascii="Arial" w:hAnsi="Arial" w:cs="Arial"/>
          <w:snapToGrid w:val="0"/>
          <w:color w:val="000000"/>
          <w:sz w:val="20"/>
        </w:rPr>
        <w:t>Las pérdidas y ganancias por la venta de inmovilizado material se calculan comparando los ingresos obtenidos por la venta con el valor contable y se registran en la cuenta de pérdidas y ganancias.</w:t>
      </w:r>
    </w:p>
    <w:p w14:paraId="5764C4AE" w14:textId="77777777" w:rsidR="001B706F" w:rsidRPr="00BA60DB" w:rsidRDefault="00D45830" w:rsidP="00C21ABC">
      <w:pPr>
        <w:widowControl w:val="0"/>
        <w:tabs>
          <w:tab w:val="left" w:pos="567"/>
        </w:tabs>
        <w:spacing w:before="200"/>
        <w:ind w:left="0"/>
        <w:rPr>
          <w:rFonts w:ascii="Arial" w:hAnsi="Arial" w:cs="Arial"/>
          <w:b/>
          <w:sz w:val="20"/>
        </w:rPr>
      </w:pPr>
      <w:r>
        <w:rPr>
          <w:rFonts w:ascii="Arial" w:hAnsi="Arial" w:cs="Arial"/>
          <w:b/>
          <w:sz w:val="20"/>
        </w:rPr>
        <w:t>4</w:t>
      </w:r>
      <w:r w:rsidR="001B706F" w:rsidRPr="00BA60DB">
        <w:rPr>
          <w:rFonts w:ascii="Arial" w:hAnsi="Arial" w:cs="Arial"/>
          <w:b/>
          <w:sz w:val="20"/>
        </w:rPr>
        <w:t xml:space="preserve">.3 </w:t>
      </w:r>
      <w:r w:rsidR="00C21ABC">
        <w:rPr>
          <w:rFonts w:ascii="Arial" w:hAnsi="Arial" w:cs="Arial"/>
          <w:b/>
          <w:sz w:val="20"/>
        </w:rPr>
        <w:tab/>
      </w:r>
      <w:r w:rsidR="001B706F" w:rsidRPr="00BA60DB">
        <w:rPr>
          <w:rFonts w:ascii="Arial" w:hAnsi="Arial" w:cs="Arial"/>
          <w:b/>
          <w:sz w:val="20"/>
        </w:rPr>
        <w:t>Activos financieros</w:t>
      </w:r>
    </w:p>
    <w:p w14:paraId="4FDA2924" w14:textId="77777777" w:rsidR="00C21ABC" w:rsidRDefault="00C21ABC" w:rsidP="00D9530C">
      <w:pPr>
        <w:widowControl w:val="0"/>
        <w:tabs>
          <w:tab w:val="left" w:pos="426"/>
        </w:tabs>
        <w:spacing w:before="120"/>
        <w:ind w:left="0"/>
        <w:jc w:val="both"/>
        <w:rPr>
          <w:rFonts w:ascii="Arial" w:hAnsi="Arial" w:cs="Arial"/>
          <w:sz w:val="20"/>
          <w:u w:val="single"/>
        </w:rPr>
      </w:pPr>
      <w:r>
        <w:rPr>
          <w:rFonts w:ascii="Arial" w:hAnsi="Arial" w:cs="Arial"/>
          <w:sz w:val="20"/>
          <w:u w:val="single"/>
        </w:rPr>
        <w:t>Préstamos y partidas a cobrar</w:t>
      </w:r>
    </w:p>
    <w:p w14:paraId="7F69336C" w14:textId="77777777" w:rsidR="001B706F" w:rsidRPr="00BA60DB" w:rsidRDefault="001B706F" w:rsidP="00D9530C">
      <w:pPr>
        <w:widowControl w:val="0"/>
        <w:tabs>
          <w:tab w:val="left" w:pos="426"/>
        </w:tabs>
        <w:spacing w:before="120"/>
        <w:ind w:left="0"/>
        <w:jc w:val="both"/>
        <w:rPr>
          <w:rFonts w:ascii="Arial" w:hAnsi="Arial" w:cs="Arial"/>
          <w:sz w:val="20"/>
        </w:rPr>
      </w:pPr>
      <w:r w:rsidRPr="00BA60DB">
        <w:rPr>
          <w:rFonts w:ascii="Arial" w:hAnsi="Arial" w:cs="Arial"/>
          <w:sz w:val="20"/>
        </w:rPr>
        <w:t xml:space="preserve">Los préstamos y partidas a cobrar son activos financieros no derivados con cobros fijos o determinables que no cotizan en un mercado activo. Se incluyen en activos corrientes, excepto para vencimientos superiores a 12 meses </w:t>
      </w:r>
      <w:r w:rsidR="00EF7C4D" w:rsidRPr="00BA60DB">
        <w:rPr>
          <w:rFonts w:ascii="Arial" w:hAnsi="Arial" w:cs="Arial"/>
          <w:sz w:val="20"/>
        </w:rPr>
        <w:t xml:space="preserve">a partir </w:t>
      </w:r>
      <w:r w:rsidRPr="00BA60DB">
        <w:rPr>
          <w:rFonts w:ascii="Arial" w:hAnsi="Arial" w:cs="Arial"/>
          <w:sz w:val="20"/>
        </w:rPr>
        <w:t>de la fecha del balance que se clasifican como activos no corrientes. Los préstamos y partidas a cobrar se incluyen en “Créditos a empresas” y “Deudores comerciales y otras cuentas a cobrar” en el balance.</w:t>
      </w:r>
    </w:p>
    <w:p w14:paraId="01E6C547" w14:textId="77777777" w:rsidR="001B706F" w:rsidRPr="00BA60DB" w:rsidRDefault="001B706F" w:rsidP="00D9530C">
      <w:pPr>
        <w:widowControl w:val="0"/>
        <w:spacing w:before="120"/>
        <w:ind w:left="0"/>
        <w:jc w:val="both"/>
        <w:rPr>
          <w:rFonts w:ascii="Arial" w:hAnsi="Arial" w:cs="Arial"/>
          <w:snapToGrid w:val="0"/>
          <w:color w:val="000000"/>
          <w:sz w:val="20"/>
        </w:rPr>
      </w:pPr>
      <w:r w:rsidRPr="00BA60DB">
        <w:rPr>
          <w:rFonts w:ascii="Arial" w:hAnsi="Arial" w:cs="Arial"/>
          <w:sz w:val="20"/>
        </w:rPr>
        <w:t xml:space="preserve">Estos activos financieros se valoran inicialmente por su valor razonable, incluidos los costes de transacción que les sean directamente imputables, y posteriormente a coste amortizado reconociendo los intereses devengados en función de su tipo de interés efectivo, entendido como el tipo de actualización que iguala el valor en libros del instrumento con la totalidad de sus flujos de efectivo estimados hasta su vencimiento. No </w:t>
      </w:r>
      <w:proofErr w:type="gramStart"/>
      <w:r w:rsidRPr="00BA60DB">
        <w:rPr>
          <w:rFonts w:ascii="Arial" w:hAnsi="Arial" w:cs="Arial"/>
          <w:sz w:val="20"/>
        </w:rPr>
        <w:t>obstante</w:t>
      </w:r>
      <w:proofErr w:type="gramEnd"/>
      <w:r w:rsidRPr="00BA60DB">
        <w:rPr>
          <w:rFonts w:ascii="Arial" w:hAnsi="Arial" w:cs="Arial"/>
          <w:sz w:val="20"/>
        </w:rPr>
        <w:t xml:space="preserve"> lo anterior, los créditos por operaciones comerciales con vencimiento no superior a un año se valoran, tanto en el momento de reconocimiento inicial como posteriormente, por su valor nominal siempre que el efecto de no actualizar los flujos no sea significativo.</w:t>
      </w:r>
    </w:p>
    <w:p w14:paraId="0D2ADED5"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Al menos al cierre del ejercicio, se efectúan las correcciones valorativas necesarias por deterioro de valor si existe evidencia objetiva de que no se cobrarán todos los importes que se adeudan.</w:t>
      </w:r>
    </w:p>
    <w:p w14:paraId="40B34109"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El importe de la pérdida por deterioro del valor es la diferencia entre el valor en libros del activo y el valor actual de los flujos de efectivo futuros estimados, descontados al tipo de interés efectivo en el momento de reconocimiento inicial. Las correcciones de valor, así como en su caso su reversión, se reconocen en la cuenta de pérdidas y ganancias.</w:t>
      </w:r>
    </w:p>
    <w:p w14:paraId="37D2D4D2" w14:textId="77777777" w:rsidR="001B706F" w:rsidRPr="00BA60DB" w:rsidRDefault="00D45830" w:rsidP="00C21ABC">
      <w:pPr>
        <w:widowControl w:val="0"/>
        <w:tabs>
          <w:tab w:val="left" w:pos="567"/>
        </w:tabs>
        <w:spacing w:before="200"/>
        <w:ind w:left="0"/>
        <w:rPr>
          <w:rFonts w:ascii="Arial" w:hAnsi="Arial" w:cs="Arial"/>
          <w:b/>
          <w:sz w:val="20"/>
        </w:rPr>
      </w:pPr>
      <w:r>
        <w:rPr>
          <w:rFonts w:ascii="Arial" w:hAnsi="Arial" w:cs="Arial"/>
          <w:b/>
          <w:sz w:val="20"/>
        </w:rPr>
        <w:t>4</w:t>
      </w:r>
      <w:r w:rsidR="001B706F" w:rsidRPr="00BA60DB">
        <w:rPr>
          <w:rFonts w:ascii="Arial" w:hAnsi="Arial" w:cs="Arial"/>
          <w:b/>
          <w:sz w:val="20"/>
        </w:rPr>
        <w:t xml:space="preserve">.4 </w:t>
      </w:r>
      <w:r w:rsidR="00C21ABC">
        <w:rPr>
          <w:rFonts w:ascii="Arial" w:hAnsi="Arial" w:cs="Arial"/>
          <w:b/>
          <w:sz w:val="20"/>
        </w:rPr>
        <w:tab/>
      </w:r>
      <w:r w:rsidR="001B706F" w:rsidRPr="00BA60DB">
        <w:rPr>
          <w:rFonts w:ascii="Arial" w:hAnsi="Arial" w:cs="Arial"/>
          <w:b/>
          <w:sz w:val="20"/>
        </w:rPr>
        <w:t>Patrimonio neto</w:t>
      </w:r>
    </w:p>
    <w:p w14:paraId="2E3B4FB0"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El capital social está representado por 102 acciones clase “A” nominativas de 3.000 euros nominales cada una, y 98 acciones clase “B” nominativas de 3.000 euros cada una. Todas las accion</w:t>
      </w:r>
      <w:r w:rsidR="00EF7C4D" w:rsidRPr="00BA60DB">
        <w:rPr>
          <w:rFonts w:ascii="Arial" w:hAnsi="Arial" w:cs="Arial"/>
          <w:sz w:val="20"/>
        </w:rPr>
        <w:t>e</w:t>
      </w:r>
      <w:r w:rsidRPr="00BA60DB">
        <w:rPr>
          <w:rFonts w:ascii="Arial" w:hAnsi="Arial" w:cs="Arial"/>
          <w:sz w:val="20"/>
        </w:rPr>
        <w:t>s</w:t>
      </w:r>
      <w:r w:rsidR="00EF7C4D" w:rsidRPr="00BA60DB">
        <w:rPr>
          <w:rFonts w:ascii="Arial" w:hAnsi="Arial" w:cs="Arial"/>
          <w:sz w:val="20"/>
        </w:rPr>
        <w:t xml:space="preserve"> gozan</w:t>
      </w:r>
      <w:r w:rsidRPr="00BA60DB">
        <w:rPr>
          <w:rFonts w:ascii="Arial" w:hAnsi="Arial" w:cs="Arial"/>
          <w:sz w:val="20"/>
        </w:rPr>
        <w:t xml:space="preserve"> de iguales derechos políticos y económicos.</w:t>
      </w:r>
    </w:p>
    <w:p w14:paraId="346CCCC8" w14:textId="77777777" w:rsidR="001B706F" w:rsidRPr="00BA60DB" w:rsidRDefault="00D45830" w:rsidP="00C21ABC">
      <w:pPr>
        <w:keepNext/>
        <w:keepLines/>
        <w:widowControl w:val="0"/>
        <w:tabs>
          <w:tab w:val="left" w:pos="567"/>
        </w:tabs>
        <w:spacing w:before="200"/>
        <w:ind w:left="0"/>
        <w:rPr>
          <w:rFonts w:ascii="Arial" w:hAnsi="Arial" w:cs="Arial"/>
          <w:sz w:val="20"/>
        </w:rPr>
      </w:pPr>
      <w:r>
        <w:rPr>
          <w:rFonts w:ascii="Arial" w:hAnsi="Arial" w:cs="Arial"/>
          <w:b/>
          <w:sz w:val="20"/>
        </w:rPr>
        <w:lastRenderedPageBreak/>
        <w:t>4</w:t>
      </w:r>
      <w:r w:rsidR="001B706F" w:rsidRPr="00BA60DB">
        <w:rPr>
          <w:rFonts w:ascii="Arial" w:hAnsi="Arial" w:cs="Arial"/>
          <w:b/>
          <w:sz w:val="20"/>
        </w:rPr>
        <w:t xml:space="preserve">.5 </w:t>
      </w:r>
      <w:r w:rsidR="00C21ABC">
        <w:rPr>
          <w:rFonts w:ascii="Arial" w:hAnsi="Arial" w:cs="Arial"/>
          <w:b/>
          <w:sz w:val="20"/>
        </w:rPr>
        <w:tab/>
      </w:r>
      <w:r w:rsidR="001B706F" w:rsidRPr="00BA60DB">
        <w:rPr>
          <w:rFonts w:ascii="Arial" w:hAnsi="Arial" w:cs="Arial"/>
          <w:b/>
          <w:sz w:val="20"/>
        </w:rPr>
        <w:t>Pasivos financieros</w:t>
      </w:r>
    </w:p>
    <w:p w14:paraId="4CF8F730" w14:textId="77777777" w:rsidR="001B706F" w:rsidRPr="00BA60DB" w:rsidRDefault="001B706F" w:rsidP="00C21ABC">
      <w:pPr>
        <w:keepNext/>
        <w:keepLines/>
        <w:widowControl w:val="0"/>
        <w:spacing w:before="200"/>
        <w:ind w:left="0"/>
        <w:rPr>
          <w:rFonts w:ascii="Arial" w:hAnsi="Arial" w:cs="Arial"/>
          <w:sz w:val="20"/>
          <w:u w:val="single"/>
        </w:rPr>
      </w:pPr>
      <w:r w:rsidRPr="00BA60DB">
        <w:rPr>
          <w:rFonts w:ascii="Arial" w:hAnsi="Arial" w:cs="Arial"/>
          <w:sz w:val="20"/>
          <w:u w:val="single"/>
        </w:rPr>
        <w:t>Débitos y partidas a pagar</w:t>
      </w:r>
    </w:p>
    <w:p w14:paraId="062FC0D0" w14:textId="77777777" w:rsidR="001B706F" w:rsidRPr="00BA60DB" w:rsidRDefault="001B706F" w:rsidP="00C21ABC">
      <w:pPr>
        <w:keepNext/>
        <w:keepLines/>
        <w:widowControl w:val="0"/>
        <w:spacing w:before="120"/>
        <w:ind w:left="0"/>
        <w:jc w:val="both"/>
        <w:rPr>
          <w:rFonts w:ascii="Arial" w:hAnsi="Arial" w:cs="Arial"/>
          <w:sz w:val="20"/>
        </w:rPr>
      </w:pPr>
      <w:r w:rsidRPr="00BA60DB">
        <w:rPr>
          <w:rFonts w:ascii="Arial" w:hAnsi="Arial" w:cs="Arial"/>
          <w:sz w:val="20"/>
        </w:rPr>
        <w:t>Esta categoría incluye débitos por operaciones comerciales y débitos por operaciones no comerciales. Estos recursos ajenos se clasifican como pasivos corrientes, a menos que la Sociedad tenga un derecho incondicional a diferir su liquidación durante al menos 12 meses después de la fecha del balance.</w:t>
      </w:r>
    </w:p>
    <w:p w14:paraId="71048CE7"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Estas deudas se reconocen inicialmente a su valor razonable ajustado por los costes de transacción directamente imputables, registrándose posteriormente por su coste amortizado según el método del tipo de interés efectivo. Dicho interés efectivo es el tipo de actualización que iguala el valor en libros del instrumento con la corriente esperada de pagos futuros previstos hasta el vencimiento del pasivo.</w:t>
      </w:r>
    </w:p>
    <w:p w14:paraId="569E739A"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 xml:space="preserve">No </w:t>
      </w:r>
      <w:proofErr w:type="gramStart"/>
      <w:r w:rsidRPr="00BA60DB">
        <w:rPr>
          <w:rFonts w:ascii="Arial" w:hAnsi="Arial" w:cs="Arial"/>
          <w:sz w:val="20"/>
        </w:rPr>
        <w:t>obstante</w:t>
      </w:r>
      <w:proofErr w:type="gramEnd"/>
      <w:r w:rsidRPr="00BA60DB">
        <w:rPr>
          <w:rFonts w:ascii="Arial" w:hAnsi="Arial" w:cs="Arial"/>
          <w:sz w:val="20"/>
        </w:rPr>
        <w:t xml:space="preserve"> lo anterior, los débitos por operaciones comerciales con vencimiento no superior a un año y que no tienen un tipo de interés contractual se valoran, tanto en el momento inicial como posteriormente, por su valor nominal cuando el efecto de no actualizar los flujos de efectivo no es significativo.</w:t>
      </w:r>
    </w:p>
    <w:p w14:paraId="17C5B430" w14:textId="77777777" w:rsidR="001B706F" w:rsidRPr="00BA60DB" w:rsidRDefault="00D45830" w:rsidP="00C21ABC">
      <w:pPr>
        <w:widowControl w:val="0"/>
        <w:tabs>
          <w:tab w:val="left" w:pos="567"/>
        </w:tabs>
        <w:spacing w:before="200"/>
        <w:ind w:left="0"/>
        <w:rPr>
          <w:rFonts w:ascii="Arial" w:hAnsi="Arial" w:cs="Arial"/>
          <w:sz w:val="20"/>
        </w:rPr>
      </w:pPr>
      <w:r>
        <w:rPr>
          <w:rFonts w:ascii="Arial" w:hAnsi="Arial" w:cs="Arial"/>
          <w:b/>
          <w:sz w:val="20"/>
        </w:rPr>
        <w:t>4</w:t>
      </w:r>
      <w:r w:rsidR="001B706F" w:rsidRPr="00BA60DB">
        <w:rPr>
          <w:rFonts w:ascii="Arial" w:hAnsi="Arial" w:cs="Arial"/>
          <w:b/>
          <w:sz w:val="20"/>
        </w:rPr>
        <w:t xml:space="preserve">.6 </w:t>
      </w:r>
      <w:r w:rsidR="00C21ABC">
        <w:rPr>
          <w:rFonts w:ascii="Arial" w:hAnsi="Arial" w:cs="Arial"/>
          <w:b/>
          <w:sz w:val="20"/>
        </w:rPr>
        <w:tab/>
      </w:r>
      <w:r w:rsidR="001B706F" w:rsidRPr="00BA60DB">
        <w:rPr>
          <w:rFonts w:ascii="Arial" w:hAnsi="Arial" w:cs="Arial"/>
          <w:b/>
          <w:sz w:val="20"/>
        </w:rPr>
        <w:t>Subvenciones recibidas</w:t>
      </w:r>
    </w:p>
    <w:p w14:paraId="169E55BB"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 xml:space="preserve">Las subvenciones que tengan carácter de reintegrables se registran como pasivos hasta cumplir las condiciones para considerarse no reintegrables, mientras que las subvenciones no reintegrables se registran como ingresos directamente imputados al patrimonio neto y se reconocen como ingresos sobre una base sistemática y racional de forma correlacionada con los gastos derivados de la subvención. </w:t>
      </w:r>
    </w:p>
    <w:p w14:paraId="534B9490"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A estos efectos, una subvención se considera no reintegrable cuando existe un acuerdo individualizado de concesión de la subvención, se han cumplido todas las condiciones establecidas para su concesión y no existen dudas razonables de que se cobrará.</w:t>
      </w:r>
    </w:p>
    <w:p w14:paraId="158F49E8"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Las subvenciones de carácter monetario se valoran por el valor razonable del importe concedido y las subvenciones no monetarias por el valor razonable del bien recibido, referidos ambos valores al momento de su reconocimiento.</w:t>
      </w:r>
    </w:p>
    <w:p w14:paraId="35130AD8"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 xml:space="preserve">Las subvenciones no reintegrables relacionadas con la adquisición de inmovilizado intangible, material e inversiones inmobiliarias se imputan como ingresos del ejercicio en proporción a la amortización de los correspondientes activos o, en su caso, cuando se produzca su enajenación, corrección valorativa por deterioro o baja en balance. Por su parte, las subvenciones no reintegrables relacionadas con gastos específicos se reconocen en la cuenta de pérdidas y ganancias en el mismo ejercicio en que se devengan los correspondientes gastos y las concedidas para compensar déficit de explotación en el ejercicio en que se conceden, salvo cuando se destinan a compensar déficit de explotación de ejercicios futuros, en cuyo caso se imputan en dichos ejercicios.  </w:t>
      </w:r>
    </w:p>
    <w:p w14:paraId="3693D7D6" w14:textId="77777777" w:rsidR="00B26B5B" w:rsidRPr="00BA60DB" w:rsidRDefault="00B26B5B" w:rsidP="00D9530C">
      <w:pPr>
        <w:widowControl w:val="0"/>
        <w:spacing w:before="120"/>
        <w:ind w:left="0"/>
        <w:jc w:val="both"/>
        <w:rPr>
          <w:rFonts w:ascii="Arial" w:hAnsi="Arial" w:cs="Arial"/>
          <w:sz w:val="20"/>
        </w:rPr>
      </w:pPr>
      <w:r w:rsidRPr="00BA60DB">
        <w:rPr>
          <w:rFonts w:ascii="Arial" w:hAnsi="Arial" w:cs="Arial"/>
          <w:sz w:val="20"/>
        </w:rPr>
        <w:t>Subvenciones o transferencias con finalidad indeterminada concedida por las Administraciones Públicas, para financiar déficits de explotación o gastos generales de funcionamiento de la empresa, no asociados con ninguna actividad o área de actividad en concreto sino con el conjunto de las actividades que realiza, son tratadas como aportaciones de socios contabilizándose directamen</w:t>
      </w:r>
      <w:r w:rsidR="005D04B3">
        <w:rPr>
          <w:rFonts w:ascii="Arial" w:hAnsi="Arial" w:cs="Arial"/>
          <w:sz w:val="20"/>
        </w:rPr>
        <w:t>te en el Patrimonio neto de la S</w:t>
      </w:r>
      <w:r w:rsidRPr="00BA60DB">
        <w:rPr>
          <w:rFonts w:ascii="Arial" w:hAnsi="Arial" w:cs="Arial"/>
          <w:sz w:val="20"/>
        </w:rPr>
        <w:t>ociedad.</w:t>
      </w:r>
    </w:p>
    <w:p w14:paraId="60CBFEA3" w14:textId="77777777" w:rsidR="001B706F" w:rsidRPr="00BA60DB" w:rsidRDefault="00D45830" w:rsidP="00C21ABC">
      <w:pPr>
        <w:widowControl w:val="0"/>
        <w:tabs>
          <w:tab w:val="left" w:pos="567"/>
        </w:tabs>
        <w:spacing w:before="200"/>
        <w:ind w:left="0"/>
        <w:rPr>
          <w:rFonts w:ascii="Arial" w:hAnsi="Arial" w:cs="Arial"/>
          <w:sz w:val="20"/>
        </w:rPr>
      </w:pPr>
      <w:r>
        <w:rPr>
          <w:rFonts w:ascii="Arial" w:hAnsi="Arial" w:cs="Arial"/>
          <w:b/>
          <w:sz w:val="20"/>
        </w:rPr>
        <w:t>4</w:t>
      </w:r>
      <w:r w:rsidR="001B706F" w:rsidRPr="00BA60DB">
        <w:rPr>
          <w:rFonts w:ascii="Arial" w:hAnsi="Arial" w:cs="Arial"/>
          <w:b/>
          <w:sz w:val="20"/>
        </w:rPr>
        <w:t xml:space="preserve">.7 </w:t>
      </w:r>
      <w:r w:rsidR="00C21ABC">
        <w:rPr>
          <w:rFonts w:ascii="Arial" w:hAnsi="Arial" w:cs="Arial"/>
          <w:b/>
          <w:sz w:val="20"/>
        </w:rPr>
        <w:tab/>
      </w:r>
      <w:r w:rsidR="001B706F" w:rsidRPr="00BA60DB">
        <w:rPr>
          <w:rFonts w:ascii="Arial" w:hAnsi="Arial" w:cs="Arial"/>
          <w:b/>
          <w:sz w:val="20"/>
        </w:rPr>
        <w:t>Impuestos corrientes y diferidos</w:t>
      </w:r>
    </w:p>
    <w:p w14:paraId="0CF4A183"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El gasto (ingreso) por impuesto sobre beneficios es el importe que, por este concepto, se devenga en el ejercicio y que comprende tanto el gasto (ingreso) por impuesto corriente como por impuesto diferido.</w:t>
      </w:r>
    </w:p>
    <w:p w14:paraId="1FE4E074"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Tanto el gasto (ingreso) por impuesto corriente como diferido se registra en la cuenta de pérdidas y ganancias. No obstante, se reconoce en el patrimonio neto el efecto impositivo relacionado con partidas que se registran directamente en el patrimonio neto.</w:t>
      </w:r>
    </w:p>
    <w:p w14:paraId="2A838F05" w14:textId="77777777" w:rsidR="001B706F" w:rsidRPr="00BA60DB" w:rsidRDefault="001B706F" w:rsidP="00C21ABC">
      <w:pPr>
        <w:keepNext/>
        <w:keepLines/>
        <w:widowControl w:val="0"/>
        <w:spacing w:before="120"/>
        <w:ind w:left="0"/>
        <w:jc w:val="both"/>
        <w:rPr>
          <w:rFonts w:ascii="Arial" w:hAnsi="Arial" w:cs="Arial"/>
          <w:sz w:val="20"/>
        </w:rPr>
      </w:pPr>
      <w:r w:rsidRPr="00BA60DB">
        <w:rPr>
          <w:rFonts w:ascii="Arial" w:hAnsi="Arial" w:cs="Arial"/>
          <w:sz w:val="20"/>
        </w:rPr>
        <w:lastRenderedPageBreak/>
        <w:t>Los activos y pasivos por impuesto corriente se valorarán por las cantidades que se espera pagar o recuperar de las autoridades fiscales, de acuerdo con la normativa vigente o aprobada y pendiente de publicación en la fecha de cierre del ejercicio.</w:t>
      </w:r>
    </w:p>
    <w:p w14:paraId="1412743B"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Los impuestos diferidos se calculan, de acuerdo con el método del pasivo, sobre las diferencias temporarias que surgen entre las bases fiscales de los activos y pasivos y sus valores en libros. Sin embargo, si los impuestos diferidos surgen del reconocimiento inicial de un activo o un pasivo en una transacción distinta de una combinación de negocios que en el momento de la transacción no afecta ni al resultado contable ni a la base imponible del impuesto no se reconocen. El impuesto diferido se determina aplicando la normativa y los tipos impositivos aprobados o a punto de aprobarse en la fecha del balance y que se espera aplicar cuando el correspondiente activo por impuesto diferido se realice o el pasivo por impuesto diferido se liquide.</w:t>
      </w:r>
    </w:p>
    <w:p w14:paraId="2301C4DE"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Los activos por impuestos diferidos se reconocen en la medida en que resulte probable que se vaya a disponer de ganancias fiscales futuras con las que poder compensar las diferencias temporarias.</w:t>
      </w:r>
    </w:p>
    <w:p w14:paraId="15EA2C6D" w14:textId="77777777" w:rsidR="001B706F" w:rsidRPr="00BA60DB" w:rsidRDefault="00D45830" w:rsidP="00C21ABC">
      <w:pPr>
        <w:widowControl w:val="0"/>
        <w:tabs>
          <w:tab w:val="left" w:pos="567"/>
        </w:tabs>
        <w:spacing w:before="200"/>
        <w:ind w:left="0"/>
        <w:rPr>
          <w:rFonts w:ascii="Arial" w:hAnsi="Arial" w:cs="Arial"/>
          <w:b/>
          <w:sz w:val="20"/>
        </w:rPr>
      </w:pPr>
      <w:r>
        <w:rPr>
          <w:rFonts w:ascii="Arial" w:hAnsi="Arial" w:cs="Arial"/>
          <w:b/>
          <w:sz w:val="20"/>
        </w:rPr>
        <w:t>4</w:t>
      </w:r>
      <w:r w:rsidR="001B706F" w:rsidRPr="00BA60DB">
        <w:rPr>
          <w:rFonts w:ascii="Arial" w:hAnsi="Arial" w:cs="Arial"/>
          <w:b/>
          <w:sz w:val="20"/>
        </w:rPr>
        <w:t xml:space="preserve">.8 </w:t>
      </w:r>
      <w:r w:rsidR="00C21ABC">
        <w:rPr>
          <w:rFonts w:ascii="Arial" w:hAnsi="Arial" w:cs="Arial"/>
          <w:b/>
          <w:sz w:val="20"/>
        </w:rPr>
        <w:tab/>
      </w:r>
      <w:r w:rsidR="001B706F" w:rsidRPr="00BA60DB">
        <w:rPr>
          <w:rFonts w:ascii="Arial" w:hAnsi="Arial" w:cs="Arial"/>
          <w:b/>
          <w:sz w:val="20"/>
        </w:rPr>
        <w:t>Compromisos por premio de jubilación</w:t>
      </w:r>
    </w:p>
    <w:p w14:paraId="53B718C7" w14:textId="77777777" w:rsidR="000104F6" w:rsidRPr="000104F6" w:rsidRDefault="000104F6" w:rsidP="00D9530C">
      <w:pPr>
        <w:widowControl w:val="0"/>
        <w:spacing w:before="120"/>
        <w:ind w:left="0"/>
        <w:jc w:val="both"/>
        <w:rPr>
          <w:rFonts w:ascii="Arial" w:hAnsi="Arial" w:cs="Arial"/>
          <w:sz w:val="20"/>
        </w:rPr>
      </w:pPr>
      <w:r w:rsidRPr="000104F6">
        <w:rPr>
          <w:rFonts w:ascii="Arial" w:hAnsi="Arial" w:cs="Arial"/>
          <w:sz w:val="20"/>
        </w:rPr>
        <w:t xml:space="preserve">La Sociedad tiene obligación, según el convenio colectivo vigente de la empresa, de premiar la vinculación de su personal en el momento de su jubilación o fallecimiento. Estas gratificaciones se pagan en el momento de la jubilación o fallecimiento del empleado y consisten en el pago de entre dos y seis mensualidades en función de los años de antigüedad en la empresa.  </w:t>
      </w:r>
    </w:p>
    <w:p w14:paraId="323E7990" w14:textId="77777777" w:rsidR="000104F6" w:rsidRPr="000104F6" w:rsidRDefault="000104F6" w:rsidP="00D9530C">
      <w:pPr>
        <w:widowControl w:val="0"/>
        <w:spacing w:before="120"/>
        <w:ind w:left="0"/>
        <w:jc w:val="both"/>
        <w:rPr>
          <w:rFonts w:ascii="Arial" w:hAnsi="Arial" w:cs="Arial"/>
          <w:sz w:val="20"/>
        </w:rPr>
      </w:pPr>
      <w:r w:rsidRPr="008422C5">
        <w:rPr>
          <w:rFonts w:ascii="Arial" w:hAnsi="Arial" w:cs="Arial"/>
          <w:sz w:val="20"/>
        </w:rPr>
        <w:t>La legislación vigente establece la obligación de externalizar los compromisos de este tipo devengados, habiéndose cumplido con dicha normativa, de modo que la totalidad de las obligaciones</w:t>
      </w:r>
      <w:r w:rsidR="0057201D" w:rsidRPr="008422C5">
        <w:rPr>
          <w:rFonts w:ascii="Arial" w:hAnsi="Arial" w:cs="Arial"/>
          <w:sz w:val="20"/>
        </w:rPr>
        <w:t xml:space="preserve"> devengadas</w:t>
      </w:r>
      <w:r w:rsidRPr="008422C5">
        <w:rPr>
          <w:rFonts w:ascii="Arial" w:hAnsi="Arial" w:cs="Arial"/>
          <w:sz w:val="20"/>
        </w:rPr>
        <w:t xml:space="preserve"> por el premio de jubilación </w:t>
      </w:r>
      <w:r w:rsidR="0057201D" w:rsidRPr="008422C5">
        <w:rPr>
          <w:rFonts w:ascii="Arial" w:hAnsi="Arial" w:cs="Arial"/>
          <w:sz w:val="20"/>
        </w:rPr>
        <w:t>hast</w:t>
      </w:r>
      <w:r w:rsidRPr="008422C5">
        <w:rPr>
          <w:rFonts w:ascii="Arial" w:hAnsi="Arial" w:cs="Arial"/>
          <w:sz w:val="20"/>
        </w:rPr>
        <w:t>a 31 de diciembre de 2011</w:t>
      </w:r>
      <w:r w:rsidR="0057201D" w:rsidRPr="008422C5">
        <w:rPr>
          <w:rFonts w:ascii="Arial" w:hAnsi="Arial" w:cs="Arial"/>
          <w:sz w:val="20"/>
        </w:rPr>
        <w:t xml:space="preserve"> se encuentran </w:t>
      </w:r>
      <w:r w:rsidR="0057201D" w:rsidRPr="00623021">
        <w:rPr>
          <w:rFonts w:ascii="Arial" w:hAnsi="Arial" w:cs="Arial"/>
          <w:sz w:val="20"/>
        </w:rPr>
        <w:t xml:space="preserve">externalizadas a 31 de diciembre de </w:t>
      </w:r>
      <w:r w:rsidR="00623021" w:rsidRPr="00623021">
        <w:rPr>
          <w:rFonts w:ascii="Arial" w:hAnsi="Arial" w:cs="Arial"/>
          <w:sz w:val="20"/>
        </w:rPr>
        <w:t>2017,</w:t>
      </w:r>
      <w:r w:rsidRPr="00623021">
        <w:rPr>
          <w:rFonts w:ascii="Arial" w:hAnsi="Arial" w:cs="Arial"/>
          <w:sz w:val="20"/>
        </w:rPr>
        <w:t xml:space="preserve"> no</w:t>
      </w:r>
      <w:r w:rsidRPr="001942FB">
        <w:rPr>
          <w:rFonts w:ascii="Arial" w:hAnsi="Arial" w:cs="Arial"/>
          <w:sz w:val="20"/>
        </w:rPr>
        <w:t xml:space="preserve"> existiendo por tanto provisión por dicho concepto en las presente</w:t>
      </w:r>
      <w:r w:rsidR="001527DF" w:rsidRPr="001942FB">
        <w:rPr>
          <w:rFonts w:ascii="Arial" w:hAnsi="Arial" w:cs="Arial"/>
          <w:sz w:val="20"/>
        </w:rPr>
        <w:t>s</w:t>
      </w:r>
      <w:r w:rsidRPr="001942FB">
        <w:rPr>
          <w:rFonts w:ascii="Arial" w:hAnsi="Arial" w:cs="Arial"/>
          <w:sz w:val="20"/>
        </w:rPr>
        <w:t xml:space="preserve"> cuentas anuales.</w:t>
      </w:r>
    </w:p>
    <w:p w14:paraId="21CA590A" w14:textId="77777777" w:rsidR="000104F6" w:rsidRDefault="000104F6" w:rsidP="00D9530C">
      <w:pPr>
        <w:widowControl w:val="0"/>
        <w:spacing w:before="120"/>
        <w:ind w:left="0"/>
        <w:jc w:val="both"/>
        <w:rPr>
          <w:rFonts w:ascii="Arial" w:hAnsi="Arial" w:cs="Arial"/>
          <w:sz w:val="20"/>
        </w:rPr>
      </w:pPr>
      <w:r w:rsidRPr="000104F6">
        <w:rPr>
          <w:rFonts w:ascii="Arial" w:hAnsi="Arial" w:cs="Arial"/>
          <w:sz w:val="20"/>
        </w:rPr>
        <w:t>Desde el ejercicio 2011</w:t>
      </w:r>
      <w:r w:rsidR="006471B3">
        <w:rPr>
          <w:rFonts w:ascii="Arial" w:hAnsi="Arial" w:cs="Arial"/>
          <w:sz w:val="20"/>
        </w:rPr>
        <w:t>,</w:t>
      </w:r>
      <w:r w:rsidRPr="000104F6">
        <w:rPr>
          <w:rFonts w:ascii="Arial" w:hAnsi="Arial" w:cs="Arial"/>
          <w:sz w:val="20"/>
        </w:rPr>
        <w:t xml:space="preserve"> la Sociedad no ha registrado gastos por este conc</w:t>
      </w:r>
      <w:r w:rsidR="005C4614">
        <w:rPr>
          <w:rFonts w:ascii="Arial" w:hAnsi="Arial" w:cs="Arial"/>
          <w:sz w:val="20"/>
        </w:rPr>
        <w:t xml:space="preserve">epto, ni realizado, por tanto, </w:t>
      </w:r>
      <w:r w:rsidRPr="000104F6">
        <w:rPr>
          <w:rFonts w:ascii="Arial" w:hAnsi="Arial" w:cs="Arial"/>
          <w:sz w:val="20"/>
        </w:rPr>
        <w:t>aportaciones al fondo constituido, y que tiene externalizado, de acuerdo con las directrices marcadas por el Gobierno de Canarias, que estableció en los Presupuestos Generales de la Comunidad Autónoma de Canarias desde dicho ejercicio, que los entes del sector público autonómico con presupuesto estimativo no podrán realizar aportaciones a planes de pensiones o instituciones de ahorro con efectos similares, quedando por tanto suspendido el derecho de los empleados de la Sociedad a recibir dichas gratificaciones en el momento de su jubilación o fallecimiento de los mismos.</w:t>
      </w:r>
    </w:p>
    <w:p w14:paraId="6AC6924C" w14:textId="77777777" w:rsidR="0002448F" w:rsidRPr="000104F6" w:rsidRDefault="0002448F" w:rsidP="00D9530C">
      <w:pPr>
        <w:widowControl w:val="0"/>
        <w:spacing w:before="120"/>
        <w:ind w:left="0"/>
        <w:jc w:val="both"/>
        <w:rPr>
          <w:rFonts w:ascii="Arial" w:hAnsi="Arial" w:cs="Arial"/>
          <w:sz w:val="20"/>
        </w:rPr>
      </w:pPr>
      <w:r w:rsidRPr="00A4230F">
        <w:rPr>
          <w:rFonts w:ascii="Arial" w:hAnsi="Arial" w:cs="Arial"/>
          <w:sz w:val="20"/>
        </w:rPr>
        <w:t>El valor de rescate a cierre del ejercicio 201</w:t>
      </w:r>
      <w:r w:rsidR="00A4230F" w:rsidRPr="00A4230F">
        <w:rPr>
          <w:rFonts w:ascii="Arial" w:hAnsi="Arial" w:cs="Arial"/>
          <w:sz w:val="20"/>
        </w:rPr>
        <w:t>7</w:t>
      </w:r>
      <w:r w:rsidRPr="00A4230F">
        <w:rPr>
          <w:rFonts w:ascii="Arial" w:hAnsi="Arial" w:cs="Arial"/>
          <w:sz w:val="20"/>
        </w:rPr>
        <w:t xml:space="preserve"> de las aportaciones realizadas por la Sociedad en ejercicios anteriores asciende a un valor de </w:t>
      </w:r>
      <w:r w:rsidR="00A4230F" w:rsidRPr="00A4230F">
        <w:rPr>
          <w:rFonts w:ascii="Arial" w:hAnsi="Arial" w:cs="Arial"/>
          <w:sz w:val="20"/>
        </w:rPr>
        <w:t>156.992,51</w:t>
      </w:r>
      <w:r w:rsidRPr="00A4230F">
        <w:rPr>
          <w:rFonts w:ascii="Arial" w:hAnsi="Arial" w:cs="Arial"/>
          <w:sz w:val="20"/>
        </w:rPr>
        <w:t xml:space="preserve"> euros.</w:t>
      </w:r>
    </w:p>
    <w:p w14:paraId="5EE75A41" w14:textId="77777777" w:rsidR="001B706F" w:rsidRPr="00BA60DB" w:rsidRDefault="0027400C" w:rsidP="00C21ABC">
      <w:pPr>
        <w:widowControl w:val="0"/>
        <w:tabs>
          <w:tab w:val="left" w:pos="567"/>
        </w:tabs>
        <w:spacing w:before="200"/>
        <w:ind w:left="0"/>
        <w:rPr>
          <w:rFonts w:ascii="Arial" w:hAnsi="Arial" w:cs="Arial"/>
          <w:b/>
          <w:sz w:val="20"/>
        </w:rPr>
      </w:pPr>
      <w:r>
        <w:rPr>
          <w:rFonts w:ascii="Arial" w:hAnsi="Arial" w:cs="Arial"/>
          <w:b/>
          <w:sz w:val="20"/>
        </w:rPr>
        <w:t>4</w:t>
      </w:r>
      <w:r w:rsidR="001B706F" w:rsidRPr="00BA60DB">
        <w:rPr>
          <w:rFonts w:ascii="Arial" w:hAnsi="Arial" w:cs="Arial"/>
          <w:b/>
          <w:sz w:val="20"/>
        </w:rPr>
        <w:t xml:space="preserve">.9 </w:t>
      </w:r>
      <w:r w:rsidR="00C21ABC">
        <w:rPr>
          <w:rFonts w:ascii="Arial" w:hAnsi="Arial" w:cs="Arial"/>
          <w:b/>
          <w:sz w:val="20"/>
        </w:rPr>
        <w:tab/>
      </w:r>
      <w:r w:rsidR="001B706F" w:rsidRPr="00BA60DB">
        <w:rPr>
          <w:rFonts w:ascii="Arial" w:hAnsi="Arial" w:cs="Arial"/>
          <w:b/>
          <w:sz w:val="20"/>
        </w:rPr>
        <w:t>Reconocimiento de ingresos</w:t>
      </w:r>
    </w:p>
    <w:p w14:paraId="6C7E5823" w14:textId="77777777" w:rsidR="001B706F" w:rsidRPr="00BA60DB" w:rsidRDefault="001B706F" w:rsidP="00D9530C">
      <w:pPr>
        <w:widowControl w:val="0"/>
        <w:spacing w:before="120"/>
        <w:ind w:left="0"/>
        <w:jc w:val="both"/>
        <w:rPr>
          <w:rFonts w:ascii="Arial" w:hAnsi="Arial" w:cs="Arial"/>
          <w:sz w:val="20"/>
        </w:rPr>
      </w:pPr>
      <w:r w:rsidRPr="00BA60DB">
        <w:rPr>
          <w:rFonts w:ascii="Arial" w:hAnsi="Arial" w:cs="Arial"/>
          <w:sz w:val="20"/>
        </w:rPr>
        <w:t>Los ingresos se registran por el valor razonable de la contraprestación a recibir y representan los importes a cobrar por los bienes entregados y los servicios prestados en el curso ordinario de las actividades de la Sociedad, menos devoluciones, rebajas, descuentos y el impuesto sobre el valor añadido.</w:t>
      </w:r>
    </w:p>
    <w:p w14:paraId="46081F77" w14:textId="77777777" w:rsidR="001B706F" w:rsidRPr="00BA60DB" w:rsidRDefault="001B706F" w:rsidP="00C21ABC">
      <w:pPr>
        <w:widowControl w:val="0"/>
        <w:tabs>
          <w:tab w:val="left" w:pos="284"/>
        </w:tabs>
        <w:spacing w:before="200"/>
        <w:ind w:left="0"/>
        <w:rPr>
          <w:rFonts w:ascii="Arial" w:hAnsi="Arial" w:cs="Arial"/>
          <w:sz w:val="20"/>
        </w:rPr>
      </w:pPr>
      <w:r w:rsidRPr="00BA60DB">
        <w:rPr>
          <w:rFonts w:ascii="Arial" w:hAnsi="Arial" w:cs="Arial"/>
          <w:sz w:val="20"/>
        </w:rPr>
        <w:t>a)</w:t>
      </w:r>
      <w:r w:rsidRPr="00BA60DB">
        <w:rPr>
          <w:rFonts w:ascii="Arial" w:hAnsi="Arial" w:cs="Arial"/>
          <w:sz w:val="20"/>
        </w:rPr>
        <w:tab/>
      </w:r>
      <w:r w:rsidRPr="00C21ABC">
        <w:rPr>
          <w:rFonts w:ascii="Arial" w:hAnsi="Arial" w:cs="Arial"/>
          <w:sz w:val="20"/>
          <w:u w:val="single"/>
        </w:rPr>
        <w:t>Ingresos por intereses</w:t>
      </w:r>
    </w:p>
    <w:p w14:paraId="40ABEFAC" w14:textId="77777777" w:rsidR="001B706F" w:rsidRPr="00BA60DB" w:rsidRDefault="001B706F" w:rsidP="00C21ABC">
      <w:pPr>
        <w:widowControl w:val="0"/>
        <w:spacing w:before="120"/>
        <w:jc w:val="both"/>
        <w:rPr>
          <w:rFonts w:ascii="Arial" w:hAnsi="Arial" w:cs="Arial"/>
          <w:sz w:val="20"/>
        </w:rPr>
      </w:pPr>
      <w:r w:rsidRPr="00BA60DB">
        <w:rPr>
          <w:rFonts w:ascii="Arial" w:hAnsi="Arial" w:cs="Arial"/>
          <w:sz w:val="20"/>
        </w:rPr>
        <w:t>Los ingresos por intereses se reconocen usando el método del tipo de interés efectivo. Cuando una cuenta a cobrar sufre pérdida por deterioro del valor, la Sociedad reduce el valor contable a su importe recuperable, descontando los flujos futuros de efectivo estimados al tipo de interés efectivo original del instrumento, y continúa llevando el descuento como menos ingreso por intereses. Los ingresos por intereses de préstamos que hayan sufrido pérdidas por deterioro del valor se reconocen utilizando el método del tipo de interés efectivo.</w:t>
      </w:r>
    </w:p>
    <w:p w14:paraId="1F16725A" w14:textId="77777777" w:rsidR="001B706F" w:rsidRPr="00BA60DB" w:rsidRDefault="0027400C" w:rsidP="00C21ABC">
      <w:pPr>
        <w:keepNext/>
        <w:keepLines/>
        <w:widowControl w:val="0"/>
        <w:tabs>
          <w:tab w:val="left" w:pos="567"/>
        </w:tabs>
        <w:spacing w:before="200"/>
        <w:ind w:left="0"/>
        <w:rPr>
          <w:rFonts w:ascii="Arial" w:hAnsi="Arial" w:cs="Arial"/>
          <w:b/>
          <w:sz w:val="20"/>
        </w:rPr>
      </w:pPr>
      <w:r>
        <w:rPr>
          <w:rFonts w:ascii="Arial" w:hAnsi="Arial" w:cs="Arial"/>
          <w:b/>
          <w:sz w:val="20"/>
        </w:rPr>
        <w:lastRenderedPageBreak/>
        <w:t>4</w:t>
      </w:r>
      <w:r w:rsidR="001B706F" w:rsidRPr="00BA60DB">
        <w:rPr>
          <w:rFonts w:ascii="Arial" w:hAnsi="Arial" w:cs="Arial"/>
          <w:b/>
          <w:sz w:val="20"/>
        </w:rPr>
        <w:t xml:space="preserve">.10 </w:t>
      </w:r>
      <w:r w:rsidR="00C21ABC">
        <w:rPr>
          <w:rFonts w:ascii="Arial" w:hAnsi="Arial" w:cs="Arial"/>
          <w:b/>
          <w:sz w:val="20"/>
        </w:rPr>
        <w:tab/>
      </w:r>
      <w:r w:rsidR="001B706F" w:rsidRPr="00BA60DB">
        <w:rPr>
          <w:rFonts w:ascii="Arial" w:hAnsi="Arial" w:cs="Arial"/>
          <w:b/>
          <w:sz w:val="20"/>
        </w:rPr>
        <w:t>Arrendamientos</w:t>
      </w:r>
    </w:p>
    <w:p w14:paraId="3B2DAA82" w14:textId="77777777" w:rsidR="001B706F" w:rsidRDefault="001B706F" w:rsidP="00C21ABC">
      <w:pPr>
        <w:keepNext/>
        <w:keepLines/>
        <w:widowControl w:val="0"/>
        <w:spacing w:before="120"/>
        <w:ind w:left="0"/>
        <w:jc w:val="both"/>
        <w:rPr>
          <w:rFonts w:ascii="Arial" w:hAnsi="Arial" w:cs="Arial"/>
          <w:sz w:val="20"/>
        </w:rPr>
      </w:pPr>
      <w:r w:rsidRPr="00BA60DB">
        <w:rPr>
          <w:rFonts w:ascii="Arial" w:hAnsi="Arial" w:cs="Arial"/>
          <w:sz w:val="20"/>
        </w:rPr>
        <w:t>Los arrendamientos en los que el arrendador conserva una parte importante de los riesgos y beneficios derivados de la titularidad se clasifican como arrendamientos operativos. Los pagos en concepto de arrendamiento operativo (netos de cualquier incentivo recibido del arrendador) se cargan en la cuenta de pérdidas y ganancias del ejercicio en que se devengan sobre una base lineal durante el período de arrendamiento.</w:t>
      </w:r>
    </w:p>
    <w:p w14:paraId="61F2FF76" w14:textId="77777777" w:rsidR="001B706F" w:rsidRPr="00BA60DB" w:rsidRDefault="0027400C" w:rsidP="00C21ABC">
      <w:pPr>
        <w:widowControl w:val="0"/>
        <w:tabs>
          <w:tab w:val="left" w:pos="567"/>
        </w:tabs>
        <w:spacing w:before="200"/>
        <w:ind w:left="0"/>
        <w:rPr>
          <w:rFonts w:ascii="Arial" w:hAnsi="Arial" w:cs="Arial"/>
          <w:b/>
          <w:sz w:val="20"/>
        </w:rPr>
      </w:pPr>
      <w:r>
        <w:rPr>
          <w:rFonts w:ascii="Arial" w:hAnsi="Arial" w:cs="Arial"/>
          <w:b/>
          <w:sz w:val="20"/>
        </w:rPr>
        <w:t>4</w:t>
      </w:r>
      <w:r w:rsidR="001B706F" w:rsidRPr="00BA60DB">
        <w:rPr>
          <w:rFonts w:ascii="Arial" w:hAnsi="Arial" w:cs="Arial"/>
          <w:b/>
          <w:sz w:val="20"/>
        </w:rPr>
        <w:t xml:space="preserve">.11 </w:t>
      </w:r>
      <w:r w:rsidR="00C21ABC">
        <w:rPr>
          <w:rFonts w:ascii="Arial" w:hAnsi="Arial" w:cs="Arial"/>
          <w:b/>
          <w:sz w:val="20"/>
        </w:rPr>
        <w:tab/>
      </w:r>
      <w:r w:rsidR="001B706F" w:rsidRPr="00BA60DB">
        <w:rPr>
          <w:rFonts w:ascii="Arial" w:hAnsi="Arial" w:cs="Arial"/>
          <w:b/>
          <w:sz w:val="20"/>
        </w:rPr>
        <w:t>Transacciones en moneda extranjera</w:t>
      </w:r>
    </w:p>
    <w:p w14:paraId="423F4196" w14:textId="77777777" w:rsidR="001B706F" w:rsidRPr="00BA60DB" w:rsidRDefault="001B706F" w:rsidP="00C21ABC">
      <w:pPr>
        <w:widowControl w:val="0"/>
        <w:tabs>
          <w:tab w:val="left" w:pos="284"/>
        </w:tabs>
        <w:spacing w:before="200"/>
        <w:ind w:left="0"/>
        <w:rPr>
          <w:rFonts w:ascii="Arial" w:hAnsi="Arial" w:cs="Arial"/>
          <w:sz w:val="20"/>
          <w:u w:val="single"/>
        </w:rPr>
      </w:pPr>
      <w:r w:rsidRPr="00BA60DB">
        <w:rPr>
          <w:rFonts w:ascii="Arial" w:hAnsi="Arial" w:cs="Arial"/>
          <w:sz w:val="20"/>
        </w:rPr>
        <w:t>a)</w:t>
      </w:r>
      <w:r w:rsidRPr="00BA60DB">
        <w:rPr>
          <w:rFonts w:ascii="Arial" w:hAnsi="Arial" w:cs="Arial"/>
          <w:sz w:val="20"/>
        </w:rPr>
        <w:tab/>
      </w:r>
      <w:r w:rsidRPr="00BA60DB">
        <w:rPr>
          <w:rFonts w:ascii="Arial" w:hAnsi="Arial" w:cs="Arial"/>
          <w:sz w:val="20"/>
          <w:u w:val="single"/>
        </w:rPr>
        <w:t>Moneda funcional y de presentación</w:t>
      </w:r>
    </w:p>
    <w:p w14:paraId="0FC3EAAA" w14:textId="77777777" w:rsidR="001B706F" w:rsidRPr="00BA60DB" w:rsidRDefault="001B706F" w:rsidP="00C21ABC">
      <w:pPr>
        <w:widowControl w:val="0"/>
        <w:spacing w:before="120"/>
        <w:jc w:val="both"/>
        <w:rPr>
          <w:rFonts w:ascii="Arial" w:hAnsi="Arial" w:cs="Arial"/>
          <w:sz w:val="20"/>
        </w:rPr>
      </w:pPr>
      <w:r w:rsidRPr="00BA60DB">
        <w:rPr>
          <w:rFonts w:ascii="Arial" w:hAnsi="Arial" w:cs="Arial"/>
          <w:sz w:val="20"/>
        </w:rPr>
        <w:t xml:space="preserve">Las cuentas anuales de la Sociedad se presentan en euros, que es la moneda de presentación y funcional de la Sociedad. </w:t>
      </w:r>
    </w:p>
    <w:p w14:paraId="6A0E470F" w14:textId="77777777" w:rsidR="001B706F" w:rsidRPr="00BA60DB" w:rsidRDefault="001B706F" w:rsidP="00C21ABC">
      <w:pPr>
        <w:widowControl w:val="0"/>
        <w:tabs>
          <w:tab w:val="left" w:pos="284"/>
        </w:tabs>
        <w:spacing w:before="200"/>
        <w:ind w:left="0"/>
        <w:rPr>
          <w:rFonts w:ascii="Arial" w:hAnsi="Arial" w:cs="Arial"/>
          <w:sz w:val="20"/>
          <w:u w:val="single"/>
        </w:rPr>
      </w:pPr>
      <w:r w:rsidRPr="00BA60DB">
        <w:rPr>
          <w:rFonts w:ascii="Arial" w:hAnsi="Arial" w:cs="Arial"/>
          <w:sz w:val="20"/>
        </w:rPr>
        <w:t>b)</w:t>
      </w:r>
      <w:r w:rsidRPr="00BA60DB">
        <w:rPr>
          <w:rFonts w:ascii="Arial" w:hAnsi="Arial" w:cs="Arial"/>
          <w:sz w:val="20"/>
        </w:rPr>
        <w:tab/>
      </w:r>
      <w:r w:rsidRPr="00BA60DB">
        <w:rPr>
          <w:rFonts w:ascii="Arial" w:hAnsi="Arial" w:cs="Arial"/>
          <w:sz w:val="20"/>
          <w:u w:val="single"/>
        </w:rPr>
        <w:t>Transacciones y saldos</w:t>
      </w:r>
    </w:p>
    <w:p w14:paraId="40C8F958" w14:textId="77777777" w:rsidR="001B706F" w:rsidRDefault="001B706F" w:rsidP="00C21ABC">
      <w:pPr>
        <w:widowControl w:val="0"/>
        <w:spacing w:before="120"/>
        <w:jc w:val="both"/>
        <w:rPr>
          <w:rFonts w:ascii="Arial" w:hAnsi="Arial" w:cs="Arial"/>
          <w:sz w:val="20"/>
        </w:rPr>
      </w:pPr>
      <w:r w:rsidRPr="00BA60DB">
        <w:rPr>
          <w:rFonts w:ascii="Arial" w:hAnsi="Arial" w:cs="Arial"/>
          <w:sz w:val="20"/>
        </w:rPr>
        <w:t>Las transacciones en moneda extranjera se convierten a la moneda funcional utilizando los tipos de cambio vigentes en la fecha de las transacciones. Las pérdidas y ganancias en moneda extranjera que resultan de la liquidación de estas transacciones y de la conversión a los tipos de cambio de cierre de los activos y pasivos monetarios denominados en moneda extranjera se reconocen en la cuenta de pérdidas y ganancias.</w:t>
      </w:r>
    </w:p>
    <w:p w14:paraId="79127836" w14:textId="77777777" w:rsidR="00F66E33" w:rsidRDefault="00F66E33" w:rsidP="005D04B3">
      <w:pPr>
        <w:spacing w:line="276" w:lineRule="auto"/>
        <w:jc w:val="both"/>
        <w:rPr>
          <w:rFonts w:ascii="Arial" w:hAnsi="Arial" w:cs="Arial"/>
          <w:sz w:val="20"/>
        </w:rPr>
      </w:pPr>
    </w:p>
    <w:p w14:paraId="549AA840" w14:textId="77777777" w:rsidR="00F66E33" w:rsidRDefault="00F66E33" w:rsidP="005D04B3">
      <w:pPr>
        <w:spacing w:line="276" w:lineRule="auto"/>
        <w:jc w:val="both"/>
        <w:rPr>
          <w:rFonts w:ascii="Arial" w:hAnsi="Arial" w:cs="Arial"/>
          <w:sz w:val="20"/>
        </w:rPr>
      </w:pPr>
    </w:p>
    <w:p w14:paraId="4C358A2C" w14:textId="77777777" w:rsidR="00F66E33" w:rsidRPr="00070E05" w:rsidRDefault="00F66E33" w:rsidP="00D9530C">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t>Inmovilizado intangible</w:t>
      </w:r>
    </w:p>
    <w:p w14:paraId="3D029B8B" w14:textId="77777777" w:rsidR="00F66E33" w:rsidRDefault="00F66E33" w:rsidP="00070E05">
      <w:pPr>
        <w:widowControl w:val="0"/>
        <w:spacing w:before="120" w:after="120"/>
        <w:ind w:left="0"/>
        <w:jc w:val="both"/>
        <w:rPr>
          <w:rFonts w:ascii="Arial" w:hAnsi="Arial" w:cs="Arial"/>
          <w:sz w:val="20"/>
        </w:rPr>
      </w:pPr>
      <w:r w:rsidRPr="00BA60DB">
        <w:rPr>
          <w:rFonts w:ascii="Arial" w:hAnsi="Arial" w:cs="Arial"/>
          <w:sz w:val="20"/>
        </w:rPr>
        <w:t xml:space="preserve">El detalle y </w:t>
      </w:r>
      <w:r w:rsidR="00070E05">
        <w:rPr>
          <w:rFonts w:ascii="Arial" w:hAnsi="Arial" w:cs="Arial"/>
          <w:sz w:val="20"/>
        </w:rPr>
        <w:t>m</w:t>
      </w:r>
      <w:r w:rsidRPr="00BA60DB">
        <w:rPr>
          <w:rFonts w:ascii="Arial" w:hAnsi="Arial" w:cs="Arial"/>
          <w:sz w:val="20"/>
        </w:rPr>
        <w:t>ovimiento de las partidas incluidas en “Inmovilizado intangible” en el ejercicio 201</w:t>
      </w:r>
      <w:r w:rsidR="00CF4347">
        <w:rPr>
          <w:rFonts w:ascii="Arial" w:hAnsi="Arial" w:cs="Arial"/>
          <w:sz w:val="20"/>
        </w:rPr>
        <w:t>7</w:t>
      </w:r>
      <w:r w:rsidRPr="00BA60DB">
        <w:rPr>
          <w:rFonts w:ascii="Arial" w:hAnsi="Arial" w:cs="Arial"/>
          <w:sz w:val="20"/>
        </w:rPr>
        <w:t xml:space="preserve"> es el siguiente:</w:t>
      </w:r>
    </w:p>
    <w:tbl>
      <w:tblPr>
        <w:tblW w:w="9072" w:type="dxa"/>
        <w:tblCellMar>
          <w:left w:w="70" w:type="dxa"/>
          <w:right w:w="70" w:type="dxa"/>
        </w:tblCellMar>
        <w:tblLook w:val="04A0" w:firstRow="1" w:lastRow="0" w:firstColumn="1" w:lastColumn="0" w:noHBand="0" w:noVBand="1"/>
      </w:tblPr>
      <w:tblGrid>
        <w:gridCol w:w="4395"/>
        <w:gridCol w:w="1195"/>
        <w:gridCol w:w="1245"/>
        <w:gridCol w:w="792"/>
        <w:gridCol w:w="1445"/>
      </w:tblGrid>
      <w:tr w:rsidR="009B5533" w:rsidRPr="00C21ABC" w14:paraId="19543B9C" w14:textId="77777777" w:rsidTr="00CF4347">
        <w:trPr>
          <w:trHeight w:val="227"/>
        </w:trPr>
        <w:tc>
          <w:tcPr>
            <w:tcW w:w="2502" w:type="pct"/>
            <w:tcBorders>
              <w:left w:val="nil"/>
              <w:bottom w:val="nil"/>
              <w:right w:val="nil"/>
            </w:tcBorders>
            <w:shd w:val="clear" w:color="auto" w:fill="auto"/>
            <w:vAlign w:val="bottom"/>
            <w:hideMark/>
          </w:tcPr>
          <w:p w14:paraId="2815EA01" w14:textId="77777777" w:rsidR="009B5533" w:rsidRPr="00C21ABC" w:rsidRDefault="009B5533" w:rsidP="009B5533">
            <w:pPr>
              <w:ind w:left="0"/>
              <w:jc w:val="center"/>
              <w:rPr>
                <w:rFonts w:ascii="Arial" w:eastAsia="Times New Roman" w:hAnsi="Arial" w:cs="Arial"/>
                <w:b/>
                <w:bCs/>
                <w:color w:val="000000"/>
                <w:sz w:val="18"/>
                <w:szCs w:val="18"/>
                <w:lang w:val="es-ES"/>
              </w:rPr>
            </w:pPr>
          </w:p>
        </w:tc>
        <w:tc>
          <w:tcPr>
            <w:tcW w:w="2498" w:type="pct"/>
            <w:gridSpan w:val="4"/>
            <w:tcBorders>
              <w:left w:val="nil"/>
              <w:bottom w:val="nil"/>
              <w:right w:val="nil"/>
            </w:tcBorders>
            <w:shd w:val="clear" w:color="auto" w:fill="auto"/>
            <w:vAlign w:val="bottom"/>
            <w:hideMark/>
          </w:tcPr>
          <w:p w14:paraId="6BBEFF47" w14:textId="77777777" w:rsidR="009B5533" w:rsidRPr="00C21ABC" w:rsidRDefault="009B5533" w:rsidP="009B5533">
            <w:pPr>
              <w:ind w:left="0"/>
              <w:jc w:val="center"/>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Euros</w:t>
            </w:r>
          </w:p>
        </w:tc>
      </w:tr>
      <w:tr w:rsidR="00CF4347" w:rsidRPr="00C21ABC" w14:paraId="5792BC77" w14:textId="77777777" w:rsidTr="00623021">
        <w:trPr>
          <w:trHeight w:val="397"/>
        </w:trPr>
        <w:tc>
          <w:tcPr>
            <w:tcW w:w="2502" w:type="pct"/>
            <w:tcBorders>
              <w:top w:val="nil"/>
              <w:left w:val="nil"/>
              <w:bottom w:val="single" w:sz="4" w:space="0" w:color="auto"/>
              <w:right w:val="nil"/>
            </w:tcBorders>
            <w:shd w:val="clear" w:color="auto" w:fill="auto"/>
            <w:vAlign w:val="bottom"/>
            <w:hideMark/>
          </w:tcPr>
          <w:p w14:paraId="4F7F8A0A" w14:textId="77777777" w:rsidR="00CF4347" w:rsidRPr="00C21ABC" w:rsidRDefault="00CF4347" w:rsidP="00CF4347">
            <w:pPr>
              <w:ind w:left="0"/>
              <w:jc w:val="center"/>
              <w:rPr>
                <w:rFonts w:ascii="Arial" w:eastAsia="Times New Roman" w:hAnsi="Arial" w:cs="Arial"/>
                <w:b/>
                <w:bCs/>
                <w:color w:val="000000"/>
                <w:sz w:val="18"/>
                <w:szCs w:val="18"/>
                <w:lang w:val="es-ES"/>
              </w:rPr>
            </w:pPr>
          </w:p>
        </w:tc>
        <w:tc>
          <w:tcPr>
            <w:tcW w:w="738" w:type="pct"/>
            <w:tcBorders>
              <w:top w:val="single" w:sz="4" w:space="0" w:color="auto"/>
              <w:left w:val="nil"/>
              <w:bottom w:val="single" w:sz="4" w:space="0" w:color="auto"/>
              <w:right w:val="nil"/>
            </w:tcBorders>
            <w:shd w:val="clear" w:color="auto" w:fill="auto"/>
            <w:vAlign w:val="bottom"/>
            <w:hideMark/>
          </w:tcPr>
          <w:p w14:paraId="6ADF8E94" w14:textId="77777777" w:rsidR="00CF4347" w:rsidRPr="00C21ABC" w:rsidRDefault="00CF4347" w:rsidP="00CF4347">
            <w:pPr>
              <w:ind w:left="0"/>
              <w:jc w:val="center"/>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Saldo al 31/12/2016</w:t>
            </w:r>
          </w:p>
        </w:tc>
        <w:tc>
          <w:tcPr>
            <w:tcW w:w="574" w:type="pct"/>
            <w:tcBorders>
              <w:top w:val="single" w:sz="4" w:space="0" w:color="auto"/>
              <w:left w:val="nil"/>
              <w:bottom w:val="single" w:sz="4" w:space="0" w:color="auto"/>
              <w:right w:val="nil"/>
            </w:tcBorders>
            <w:shd w:val="clear" w:color="auto" w:fill="auto"/>
            <w:vAlign w:val="bottom"/>
            <w:hideMark/>
          </w:tcPr>
          <w:p w14:paraId="1D6DA1A7" w14:textId="77777777" w:rsidR="00CF4347" w:rsidRPr="00C21ABC" w:rsidRDefault="00CF4347" w:rsidP="00CF4347">
            <w:pPr>
              <w:ind w:left="0"/>
              <w:jc w:val="center"/>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Altas</w:t>
            </w:r>
          </w:p>
        </w:tc>
        <w:tc>
          <w:tcPr>
            <w:tcW w:w="516" w:type="pct"/>
            <w:tcBorders>
              <w:top w:val="single" w:sz="4" w:space="0" w:color="auto"/>
              <w:left w:val="nil"/>
              <w:bottom w:val="single" w:sz="4" w:space="0" w:color="auto"/>
              <w:right w:val="nil"/>
            </w:tcBorders>
            <w:shd w:val="clear" w:color="auto" w:fill="auto"/>
            <w:vAlign w:val="bottom"/>
            <w:hideMark/>
          </w:tcPr>
          <w:p w14:paraId="11DF4E13" w14:textId="77777777" w:rsidR="00CF4347" w:rsidRPr="00C21ABC" w:rsidRDefault="00CF4347" w:rsidP="00CF4347">
            <w:pPr>
              <w:ind w:left="0"/>
              <w:jc w:val="center"/>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Bajas</w:t>
            </w:r>
          </w:p>
        </w:tc>
        <w:tc>
          <w:tcPr>
            <w:tcW w:w="670" w:type="pct"/>
            <w:tcBorders>
              <w:top w:val="single" w:sz="4" w:space="0" w:color="auto"/>
              <w:left w:val="nil"/>
              <w:bottom w:val="single" w:sz="4" w:space="0" w:color="auto"/>
              <w:right w:val="nil"/>
            </w:tcBorders>
            <w:shd w:val="clear" w:color="auto" w:fill="auto"/>
            <w:vAlign w:val="bottom"/>
            <w:hideMark/>
          </w:tcPr>
          <w:p w14:paraId="3EC2F08A" w14:textId="77777777" w:rsidR="00CF4347" w:rsidRPr="00C21ABC" w:rsidRDefault="00F5219E" w:rsidP="00CF4347">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Saldo al 31/12/2017</w:t>
            </w:r>
          </w:p>
        </w:tc>
      </w:tr>
      <w:tr w:rsidR="00CF4347" w:rsidRPr="00C21ABC" w14:paraId="47DB58D4" w14:textId="77777777" w:rsidTr="00623021">
        <w:trPr>
          <w:trHeight w:val="227"/>
        </w:trPr>
        <w:tc>
          <w:tcPr>
            <w:tcW w:w="2502" w:type="pct"/>
            <w:tcBorders>
              <w:top w:val="nil"/>
              <w:left w:val="nil"/>
              <w:bottom w:val="nil"/>
              <w:right w:val="nil"/>
            </w:tcBorders>
            <w:shd w:val="clear" w:color="auto" w:fill="auto"/>
            <w:vAlign w:val="center"/>
            <w:hideMark/>
          </w:tcPr>
          <w:p w14:paraId="3355155F" w14:textId="77777777" w:rsidR="00CF4347" w:rsidRPr="00C21ABC" w:rsidRDefault="00CF4347" w:rsidP="00CF4347">
            <w:pPr>
              <w:ind w:left="0"/>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Coste</w:t>
            </w:r>
          </w:p>
        </w:tc>
        <w:tc>
          <w:tcPr>
            <w:tcW w:w="738" w:type="pct"/>
            <w:tcBorders>
              <w:top w:val="nil"/>
              <w:left w:val="nil"/>
              <w:bottom w:val="nil"/>
              <w:right w:val="nil"/>
            </w:tcBorders>
            <w:shd w:val="clear" w:color="auto" w:fill="auto"/>
            <w:vAlign w:val="center"/>
            <w:hideMark/>
          </w:tcPr>
          <w:p w14:paraId="6221A5D1" w14:textId="77777777" w:rsidR="00CF4347" w:rsidRPr="00C21ABC" w:rsidRDefault="00CF4347" w:rsidP="00CF4347">
            <w:pPr>
              <w:ind w:left="0"/>
              <w:jc w:val="right"/>
              <w:rPr>
                <w:rFonts w:ascii="Arial" w:eastAsia="Times New Roman" w:hAnsi="Arial" w:cs="Arial"/>
                <w:sz w:val="18"/>
                <w:szCs w:val="18"/>
                <w:lang w:val="es-ES"/>
              </w:rPr>
            </w:pPr>
          </w:p>
        </w:tc>
        <w:tc>
          <w:tcPr>
            <w:tcW w:w="574" w:type="pct"/>
            <w:tcBorders>
              <w:top w:val="nil"/>
              <w:left w:val="nil"/>
              <w:bottom w:val="nil"/>
              <w:right w:val="nil"/>
            </w:tcBorders>
            <w:shd w:val="clear" w:color="auto" w:fill="auto"/>
            <w:vAlign w:val="center"/>
            <w:hideMark/>
          </w:tcPr>
          <w:p w14:paraId="3FE327A1" w14:textId="77777777" w:rsidR="00CF4347" w:rsidRPr="00C21ABC" w:rsidRDefault="00CF4347" w:rsidP="00CF4347">
            <w:pPr>
              <w:ind w:left="0"/>
              <w:jc w:val="right"/>
              <w:rPr>
                <w:rFonts w:ascii="Arial" w:eastAsia="Times New Roman" w:hAnsi="Arial" w:cs="Arial"/>
                <w:sz w:val="18"/>
                <w:szCs w:val="18"/>
                <w:lang w:val="es-ES"/>
              </w:rPr>
            </w:pPr>
          </w:p>
        </w:tc>
        <w:tc>
          <w:tcPr>
            <w:tcW w:w="516" w:type="pct"/>
            <w:tcBorders>
              <w:top w:val="nil"/>
              <w:left w:val="nil"/>
              <w:bottom w:val="nil"/>
              <w:right w:val="nil"/>
            </w:tcBorders>
            <w:shd w:val="clear" w:color="auto" w:fill="auto"/>
            <w:vAlign w:val="center"/>
            <w:hideMark/>
          </w:tcPr>
          <w:p w14:paraId="08742A20" w14:textId="77777777" w:rsidR="00CF4347" w:rsidRPr="00C21ABC" w:rsidRDefault="00CF4347" w:rsidP="00CF4347">
            <w:pPr>
              <w:ind w:left="0"/>
              <w:jc w:val="right"/>
              <w:rPr>
                <w:rFonts w:ascii="Arial" w:eastAsia="Times New Roman" w:hAnsi="Arial" w:cs="Arial"/>
                <w:sz w:val="18"/>
                <w:szCs w:val="18"/>
                <w:lang w:val="es-ES"/>
              </w:rPr>
            </w:pPr>
          </w:p>
        </w:tc>
        <w:tc>
          <w:tcPr>
            <w:tcW w:w="670" w:type="pct"/>
            <w:tcBorders>
              <w:top w:val="nil"/>
              <w:left w:val="nil"/>
              <w:bottom w:val="nil"/>
              <w:right w:val="nil"/>
            </w:tcBorders>
            <w:shd w:val="clear" w:color="auto" w:fill="auto"/>
            <w:vAlign w:val="center"/>
            <w:hideMark/>
          </w:tcPr>
          <w:p w14:paraId="6B80D0E9" w14:textId="77777777" w:rsidR="00CF4347" w:rsidRPr="00C21ABC" w:rsidRDefault="00CF4347" w:rsidP="00CF4347">
            <w:pPr>
              <w:ind w:left="0"/>
              <w:jc w:val="right"/>
              <w:rPr>
                <w:rFonts w:ascii="Arial" w:eastAsia="Times New Roman" w:hAnsi="Arial" w:cs="Arial"/>
                <w:sz w:val="18"/>
                <w:szCs w:val="18"/>
                <w:lang w:val="es-ES"/>
              </w:rPr>
            </w:pPr>
          </w:p>
        </w:tc>
      </w:tr>
      <w:tr w:rsidR="00623021" w:rsidRPr="00C21ABC" w14:paraId="4468D44B" w14:textId="77777777" w:rsidTr="00623021">
        <w:trPr>
          <w:trHeight w:val="255"/>
        </w:trPr>
        <w:tc>
          <w:tcPr>
            <w:tcW w:w="2502" w:type="pct"/>
            <w:tcBorders>
              <w:top w:val="nil"/>
              <w:left w:val="nil"/>
              <w:bottom w:val="nil"/>
              <w:right w:val="nil"/>
            </w:tcBorders>
            <w:shd w:val="clear" w:color="auto" w:fill="auto"/>
            <w:vAlign w:val="center"/>
            <w:hideMark/>
          </w:tcPr>
          <w:p w14:paraId="44EBA34B" w14:textId="77777777" w:rsidR="00623021" w:rsidRPr="00C21ABC" w:rsidRDefault="00623021" w:rsidP="00623021">
            <w:pPr>
              <w:ind w:left="0"/>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Concesiones, patentes, licencias, marcas y similares</w:t>
            </w:r>
          </w:p>
        </w:tc>
        <w:tc>
          <w:tcPr>
            <w:tcW w:w="738" w:type="pct"/>
            <w:tcBorders>
              <w:top w:val="nil"/>
              <w:left w:val="nil"/>
              <w:bottom w:val="nil"/>
              <w:right w:val="nil"/>
            </w:tcBorders>
            <w:shd w:val="clear" w:color="auto" w:fill="auto"/>
            <w:vAlign w:val="center"/>
            <w:hideMark/>
          </w:tcPr>
          <w:p w14:paraId="1EE44BC4" w14:textId="77777777" w:rsidR="00623021" w:rsidRPr="00C21ABC" w:rsidRDefault="00623021" w:rsidP="00623021">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5.742,87</w:t>
            </w:r>
          </w:p>
        </w:tc>
        <w:tc>
          <w:tcPr>
            <w:tcW w:w="574" w:type="pct"/>
            <w:tcBorders>
              <w:top w:val="nil"/>
              <w:left w:val="nil"/>
              <w:bottom w:val="nil"/>
              <w:right w:val="nil"/>
            </w:tcBorders>
            <w:shd w:val="clear" w:color="auto" w:fill="auto"/>
            <w:vAlign w:val="center"/>
            <w:hideMark/>
          </w:tcPr>
          <w:p w14:paraId="373B57AD" w14:textId="77777777" w:rsidR="00623021" w:rsidRDefault="00623021" w:rsidP="00623021">
            <w:pPr>
              <w:ind w:left="0"/>
              <w:jc w:val="right"/>
              <w:rPr>
                <w:rFonts w:ascii="Arial" w:hAnsi="Arial" w:cs="Arial"/>
                <w:color w:val="000000"/>
                <w:sz w:val="18"/>
                <w:szCs w:val="18"/>
                <w:lang w:val="es-ES"/>
              </w:rPr>
            </w:pPr>
            <w:r>
              <w:rPr>
                <w:rFonts w:ascii="Arial" w:hAnsi="Arial" w:cs="Arial"/>
                <w:color w:val="000000"/>
                <w:sz w:val="18"/>
                <w:szCs w:val="18"/>
              </w:rPr>
              <w:t xml:space="preserve"> -</w:t>
            </w:r>
          </w:p>
        </w:tc>
        <w:tc>
          <w:tcPr>
            <w:tcW w:w="516" w:type="pct"/>
            <w:tcBorders>
              <w:top w:val="nil"/>
              <w:left w:val="nil"/>
              <w:bottom w:val="nil"/>
              <w:right w:val="nil"/>
            </w:tcBorders>
            <w:shd w:val="clear" w:color="auto" w:fill="auto"/>
            <w:vAlign w:val="center"/>
            <w:hideMark/>
          </w:tcPr>
          <w:p w14:paraId="7A9F4789" w14:textId="77777777" w:rsidR="00623021" w:rsidRDefault="00623021" w:rsidP="00623021">
            <w:pPr>
              <w:jc w:val="right"/>
              <w:rPr>
                <w:rFonts w:ascii="Arial" w:hAnsi="Arial" w:cs="Arial"/>
                <w:color w:val="000000"/>
                <w:sz w:val="18"/>
                <w:szCs w:val="18"/>
              </w:rPr>
            </w:pPr>
            <w:r>
              <w:rPr>
                <w:rFonts w:ascii="Arial" w:hAnsi="Arial" w:cs="Arial"/>
                <w:color w:val="000000"/>
                <w:sz w:val="18"/>
                <w:szCs w:val="18"/>
              </w:rPr>
              <w:t xml:space="preserve"> -</w:t>
            </w:r>
          </w:p>
        </w:tc>
        <w:tc>
          <w:tcPr>
            <w:tcW w:w="670" w:type="pct"/>
            <w:tcBorders>
              <w:top w:val="nil"/>
              <w:left w:val="nil"/>
              <w:bottom w:val="nil"/>
              <w:right w:val="nil"/>
            </w:tcBorders>
            <w:shd w:val="clear" w:color="auto" w:fill="auto"/>
            <w:vAlign w:val="center"/>
          </w:tcPr>
          <w:p w14:paraId="4B883BBE" w14:textId="77777777" w:rsidR="00623021" w:rsidRDefault="00623021" w:rsidP="00623021">
            <w:pPr>
              <w:jc w:val="right"/>
              <w:rPr>
                <w:rFonts w:ascii="Arial" w:hAnsi="Arial" w:cs="Arial"/>
                <w:color w:val="000000"/>
                <w:sz w:val="18"/>
                <w:szCs w:val="18"/>
              </w:rPr>
            </w:pPr>
            <w:r>
              <w:rPr>
                <w:rFonts w:ascii="Arial" w:hAnsi="Arial" w:cs="Arial"/>
                <w:color w:val="000000"/>
                <w:sz w:val="18"/>
                <w:szCs w:val="18"/>
              </w:rPr>
              <w:t>5.742,87</w:t>
            </w:r>
          </w:p>
        </w:tc>
      </w:tr>
      <w:tr w:rsidR="00623021" w:rsidRPr="00C21ABC" w14:paraId="11532CD4" w14:textId="77777777" w:rsidTr="00623021">
        <w:trPr>
          <w:trHeight w:val="255"/>
        </w:trPr>
        <w:tc>
          <w:tcPr>
            <w:tcW w:w="2502" w:type="pct"/>
            <w:tcBorders>
              <w:top w:val="nil"/>
              <w:left w:val="nil"/>
              <w:bottom w:val="nil"/>
              <w:right w:val="nil"/>
            </w:tcBorders>
            <w:shd w:val="clear" w:color="auto" w:fill="auto"/>
            <w:vAlign w:val="center"/>
            <w:hideMark/>
          </w:tcPr>
          <w:p w14:paraId="04A52D26" w14:textId="77777777" w:rsidR="00623021" w:rsidRPr="00C21ABC" w:rsidRDefault="00623021" w:rsidP="00623021">
            <w:pPr>
              <w:ind w:left="0"/>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Aplicaciones informáticas</w:t>
            </w:r>
          </w:p>
        </w:tc>
        <w:tc>
          <w:tcPr>
            <w:tcW w:w="738" w:type="pct"/>
            <w:tcBorders>
              <w:top w:val="nil"/>
              <w:left w:val="nil"/>
              <w:bottom w:val="nil"/>
              <w:right w:val="nil"/>
            </w:tcBorders>
            <w:shd w:val="clear" w:color="auto" w:fill="auto"/>
            <w:vAlign w:val="center"/>
            <w:hideMark/>
          </w:tcPr>
          <w:p w14:paraId="4FC1AD7F" w14:textId="77777777" w:rsidR="00623021" w:rsidRPr="00C21ABC" w:rsidRDefault="00623021" w:rsidP="00623021">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145.769,67</w:t>
            </w:r>
          </w:p>
        </w:tc>
        <w:tc>
          <w:tcPr>
            <w:tcW w:w="574" w:type="pct"/>
            <w:tcBorders>
              <w:top w:val="nil"/>
              <w:left w:val="nil"/>
              <w:bottom w:val="nil"/>
              <w:right w:val="nil"/>
            </w:tcBorders>
            <w:shd w:val="clear" w:color="auto" w:fill="auto"/>
            <w:noWrap/>
            <w:vAlign w:val="bottom"/>
          </w:tcPr>
          <w:p w14:paraId="5429BECC" w14:textId="77777777" w:rsidR="00623021" w:rsidRDefault="00623021" w:rsidP="00623021">
            <w:pPr>
              <w:jc w:val="right"/>
              <w:rPr>
                <w:rFonts w:ascii="Arial" w:hAnsi="Arial" w:cs="Arial"/>
                <w:color w:val="000000"/>
                <w:sz w:val="18"/>
                <w:szCs w:val="18"/>
              </w:rPr>
            </w:pPr>
            <w:r>
              <w:rPr>
                <w:rFonts w:ascii="Arial" w:hAnsi="Arial" w:cs="Arial"/>
                <w:color w:val="000000"/>
                <w:sz w:val="18"/>
                <w:szCs w:val="18"/>
              </w:rPr>
              <w:t>7.969,36</w:t>
            </w:r>
          </w:p>
        </w:tc>
        <w:tc>
          <w:tcPr>
            <w:tcW w:w="516" w:type="pct"/>
            <w:tcBorders>
              <w:top w:val="nil"/>
              <w:left w:val="nil"/>
              <w:bottom w:val="nil"/>
              <w:right w:val="nil"/>
            </w:tcBorders>
            <w:shd w:val="clear" w:color="auto" w:fill="auto"/>
            <w:vAlign w:val="center"/>
            <w:hideMark/>
          </w:tcPr>
          <w:p w14:paraId="608973E5" w14:textId="77777777" w:rsidR="00623021" w:rsidRDefault="00623021" w:rsidP="00623021">
            <w:pPr>
              <w:jc w:val="right"/>
              <w:rPr>
                <w:rFonts w:ascii="Arial" w:hAnsi="Arial" w:cs="Arial"/>
                <w:color w:val="000000"/>
                <w:sz w:val="18"/>
                <w:szCs w:val="18"/>
              </w:rPr>
            </w:pPr>
            <w:r>
              <w:rPr>
                <w:rFonts w:ascii="Arial" w:hAnsi="Arial" w:cs="Arial"/>
                <w:color w:val="000000"/>
                <w:sz w:val="18"/>
                <w:szCs w:val="18"/>
              </w:rPr>
              <w:t xml:space="preserve"> -</w:t>
            </w:r>
          </w:p>
        </w:tc>
        <w:tc>
          <w:tcPr>
            <w:tcW w:w="670" w:type="pct"/>
            <w:tcBorders>
              <w:top w:val="nil"/>
              <w:left w:val="nil"/>
              <w:bottom w:val="nil"/>
              <w:right w:val="nil"/>
            </w:tcBorders>
            <w:shd w:val="clear" w:color="auto" w:fill="auto"/>
            <w:vAlign w:val="center"/>
          </w:tcPr>
          <w:p w14:paraId="14300597" w14:textId="77777777" w:rsidR="00623021" w:rsidRDefault="00623021" w:rsidP="00623021">
            <w:pPr>
              <w:jc w:val="right"/>
              <w:rPr>
                <w:rFonts w:ascii="Arial" w:hAnsi="Arial" w:cs="Arial"/>
                <w:color w:val="000000"/>
                <w:sz w:val="18"/>
                <w:szCs w:val="18"/>
              </w:rPr>
            </w:pPr>
            <w:r>
              <w:rPr>
                <w:rFonts w:ascii="Arial" w:hAnsi="Arial" w:cs="Arial"/>
                <w:color w:val="000000"/>
                <w:sz w:val="18"/>
                <w:szCs w:val="18"/>
              </w:rPr>
              <w:t>153.739,03</w:t>
            </w:r>
          </w:p>
        </w:tc>
      </w:tr>
      <w:tr w:rsidR="00623021" w:rsidRPr="00C21ABC" w14:paraId="208ACCFF" w14:textId="77777777" w:rsidTr="00623021">
        <w:trPr>
          <w:trHeight w:val="283"/>
        </w:trPr>
        <w:tc>
          <w:tcPr>
            <w:tcW w:w="2502" w:type="pct"/>
            <w:tcBorders>
              <w:top w:val="nil"/>
              <w:left w:val="nil"/>
              <w:bottom w:val="nil"/>
              <w:right w:val="nil"/>
            </w:tcBorders>
            <w:shd w:val="clear" w:color="auto" w:fill="auto"/>
            <w:vAlign w:val="center"/>
            <w:hideMark/>
          </w:tcPr>
          <w:p w14:paraId="3EEB729E" w14:textId="77777777" w:rsidR="00623021" w:rsidRPr="00C21ABC" w:rsidRDefault="00623021" w:rsidP="00623021">
            <w:pPr>
              <w:ind w:left="0"/>
              <w:rPr>
                <w:rFonts w:ascii="Arial" w:eastAsia="Times New Roman" w:hAnsi="Arial" w:cs="Arial"/>
                <w:color w:val="000000"/>
                <w:sz w:val="18"/>
                <w:szCs w:val="18"/>
                <w:lang w:val="es-ES"/>
              </w:rPr>
            </w:pPr>
          </w:p>
        </w:tc>
        <w:tc>
          <w:tcPr>
            <w:tcW w:w="738" w:type="pct"/>
            <w:tcBorders>
              <w:top w:val="single" w:sz="4" w:space="0" w:color="auto"/>
              <w:left w:val="nil"/>
              <w:bottom w:val="single" w:sz="4" w:space="0" w:color="auto"/>
              <w:right w:val="nil"/>
            </w:tcBorders>
            <w:shd w:val="clear" w:color="auto" w:fill="auto"/>
            <w:vAlign w:val="center"/>
            <w:hideMark/>
          </w:tcPr>
          <w:p w14:paraId="6998FAAD" w14:textId="77777777" w:rsidR="00623021" w:rsidRPr="00C21ABC" w:rsidRDefault="00623021" w:rsidP="00623021">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151.512,54</w:t>
            </w:r>
          </w:p>
        </w:tc>
        <w:tc>
          <w:tcPr>
            <w:tcW w:w="574" w:type="pct"/>
            <w:tcBorders>
              <w:top w:val="single" w:sz="4" w:space="0" w:color="auto"/>
              <w:left w:val="nil"/>
              <w:bottom w:val="single" w:sz="4" w:space="0" w:color="auto"/>
              <w:right w:val="nil"/>
            </w:tcBorders>
            <w:shd w:val="clear" w:color="auto" w:fill="auto"/>
            <w:vAlign w:val="center"/>
          </w:tcPr>
          <w:p w14:paraId="2CD5B28A" w14:textId="77777777" w:rsidR="00623021" w:rsidRDefault="00623021" w:rsidP="00623021">
            <w:pPr>
              <w:jc w:val="right"/>
              <w:rPr>
                <w:rFonts w:ascii="Arial" w:hAnsi="Arial" w:cs="Arial"/>
                <w:b/>
                <w:bCs/>
                <w:color w:val="000000"/>
                <w:sz w:val="18"/>
                <w:szCs w:val="18"/>
              </w:rPr>
            </w:pPr>
            <w:r>
              <w:rPr>
                <w:rFonts w:ascii="Arial" w:hAnsi="Arial" w:cs="Arial"/>
                <w:b/>
                <w:bCs/>
                <w:color w:val="000000"/>
                <w:sz w:val="18"/>
                <w:szCs w:val="18"/>
              </w:rPr>
              <w:t>7.969,36</w:t>
            </w:r>
          </w:p>
        </w:tc>
        <w:tc>
          <w:tcPr>
            <w:tcW w:w="516" w:type="pct"/>
            <w:tcBorders>
              <w:top w:val="single" w:sz="4" w:space="0" w:color="auto"/>
              <w:left w:val="nil"/>
              <w:bottom w:val="single" w:sz="4" w:space="0" w:color="auto"/>
              <w:right w:val="nil"/>
            </w:tcBorders>
            <w:shd w:val="clear" w:color="auto" w:fill="auto"/>
            <w:vAlign w:val="center"/>
            <w:hideMark/>
          </w:tcPr>
          <w:p w14:paraId="1D2F1CFF" w14:textId="77777777" w:rsidR="00623021" w:rsidRDefault="00623021" w:rsidP="00623021">
            <w:pPr>
              <w:jc w:val="right"/>
              <w:rPr>
                <w:rFonts w:ascii="Arial" w:hAnsi="Arial" w:cs="Arial"/>
                <w:b/>
                <w:bCs/>
                <w:color w:val="000000"/>
                <w:sz w:val="18"/>
                <w:szCs w:val="18"/>
              </w:rPr>
            </w:pPr>
            <w:r>
              <w:rPr>
                <w:rFonts w:ascii="Arial" w:hAnsi="Arial" w:cs="Arial"/>
                <w:b/>
                <w:bCs/>
                <w:color w:val="000000"/>
                <w:sz w:val="18"/>
                <w:szCs w:val="18"/>
              </w:rPr>
              <w:t xml:space="preserve"> -</w:t>
            </w:r>
          </w:p>
        </w:tc>
        <w:tc>
          <w:tcPr>
            <w:tcW w:w="670" w:type="pct"/>
            <w:tcBorders>
              <w:top w:val="single" w:sz="4" w:space="0" w:color="auto"/>
              <w:left w:val="nil"/>
              <w:bottom w:val="single" w:sz="4" w:space="0" w:color="auto"/>
              <w:right w:val="nil"/>
            </w:tcBorders>
            <w:shd w:val="clear" w:color="auto" w:fill="auto"/>
            <w:vAlign w:val="center"/>
          </w:tcPr>
          <w:p w14:paraId="33781357" w14:textId="77777777" w:rsidR="00623021" w:rsidRDefault="00623021" w:rsidP="00623021">
            <w:pPr>
              <w:jc w:val="right"/>
              <w:rPr>
                <w:rFonts w:ascii="Arial" w:hAnsi="Arial" w:cs="Arial"/>
                <w:b/>
                <w:bCs/>
                <w:color w:val="000000"/>
                <w:sz w:val="18"/>
                <w:szCs w:val="18"/>
              </w:rPr>
            </w:pPr>
            <w:r>
              <w:rPr>
                <w:rFonts w:ascii="Arial" w:hAnsi="Arial" w:cs="Arial"/>
                <w:b/>
                <w:bCs/>
                <w:color w:val="000000"/>
                <w:sz w:val="18"/>
                <w:szCs w:val="18"/>
              </w:rPr>
              <w:t>159.481,90</w:t>
            </w:r>
          </w:p>
        </w:tc>
      </w:tr>
      <w:tr w:rsidR="00623021" w:rsidRPr="00C21ABC" w14:paraId="7BD8F2A0" w14:textId="77777777" w:rsidTr="00623021">
        <w:trPr>
          <w:trHeight w:val="227"/>
        </w:trPr>
        <w:tc>
          <w:tcPr>
            <w:tcW w:w="2502" w:type="pct"/>
            <w:tcBorders>
              <w:top w:val="nil"/>
              <w:left w:val="nil"/>
              <w:bottom w:val="nil"/>
              <w:right w:val="nil"/>
            </w:tcBorders>
            <w:shd w:val="clear" w:color="auto" w:fill="auto"/>
            <w:vAlign w:val="center"/>
            <w:hideMark/>
          </w:tcPr>
          <w:p w14:paraId="07E704B1" w14:textId="77777777" w:rsidR="00623021" w:rsidRPr="00C21ABC" w:rsidRDefault="00623021" w:rsidP="00623021">
            <w:pPr>
              <w:ind w:left="0"/>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Amortización</w:t>
            </w:r>
          </w:p>
        </w:tc>
        <w:tc>
          <w:tcPr>
            <w:tcW w:w="738" w:type="pct"/>
            <w:tcBorders>
              <w:top w:val="nil"/>
              <w:left w:val="nil"/>
              <w:bottom w:val="nil"/>
              <w:right w:val="nil"/>
            </w:tcBorders>
            <w:shd w:val="clear" w:color="auto" w:fill="auto"/>
            <w:vAlign w:val="center"/>
            <w:hideMark/>
          </w:tcPr>
          <w:p w14:paraId="44ABBAAA" w14:textId="77777777" w:rsidR="00623021" w:rsidRPr="00C21ABC" w:rsidRDefault="00623021" w:rsidP="00623021">
            <w:pPr>
              <w:ind w:left="0"/>
              <w:jc w:val="right"/>
              <w:rPr>
                <w:rFonts w:ascii="Arial" w:eastAsia="Times New Roman" w:hAnsi="Arial" w:cs="Arial"/>
                <w:sz w:val="18"/>
                <w:szCs w:val="18"/>
                <w:lang w:val="es-ES"/>
              </w:rPr>
            </w:pPr>
          </w:p>
        </w:tc>
        <w:tc>
          <w:tcPr>
            <w:tcW w:w="574" w:type="pct"/>
            <w:tcBorders>
              <w:top w:val="nil"/>
              <w:left w:val="nil"/>
              <w:bottom w:val="nil"/>
              <w:right w:val="nil"/>
            </w:tcBorders>
            <w:shd w:val="clear" w:color="auto" w:fill="auto"/>
            <w:vAlign w:val="center"/>
          </w:tcPr>
          <w:p w14:paraId="0B24E6B9" w14:textId="77777777" w:rsidR="00623021" w:rsidRDefault="00623021" w:rsidP="00623021">
            <w:pPr>
              <w:jc w:val="right"/>
              <w:rPr>
                <w:rFonts w:ascii="Arial" w:hAnsi="Arial" w:cs="Arial"/>
                <w:b/>
                <w:bCs/>
                <w:color w:val="000000"/>
                <w:sz w:val="18"/>
                <w:szCs w:val="18"/>
              </w:rPr>
            </w:pPr>
          </w:p>
        </w:tc>
        <w:tc>
          <w:tcPr>
            <w:tcW w:w="516" w:type="pct"/>
            <w:tcBorders>
              <w:top w:val="nil"/>
              <w:left w:val="nil"/>
              <w:bottom w:val="nil"/>
              <w:right w:val="nil"/>
            </w:tcBorders>
            <w:shd w:val="clear" w:color="auto" w:fill="auto"/>
            <w:vAlign w:val="center"/>
            <w:hideMark/>
          </w:tcPr>
          <w:p w14:paraId="21B40E51" w14:textId="77777777" w:rsidR="00623021" w:rsidRDefault="00623021" w:rsidP="00623021">
            <w:pPr>
              <w:jc w:val="right"/>
              <w:rPr>
                <w:sz w:val="20"/>
              </w:rPr>
            </w:pPr>
          </w:p>
        </w:tc>
        <w:tc>
          <w:tcPr>
            <w:tcW w:w="670" w:type="pct"/>
            <w:tcBorders>
              <w:top w:val="nil"/>
              <w:left w:val="nil"/>
              <w:bottom w:val="nil"/>
              <w:right w:val="nil"/>
            </w:tcBorders>
            <w:shd w:val="clear" w:color="auto" w:fill="auto"/>
            <w:vAlign w:val="center"/>
          </w:tcPr>
          <w:p w14:paraId="1395FB5E" w14:textId="77777777" w:rsidR="00623021" w:rsidRDefault="00623021" w:rsidP="00623021">
            <w:pPr>
              <w:jc w:val="right"/>
              <w:rPr>
                <w:sz w:val="20"/>
              </w:rPr>
            </w:pPr>
          </w:p>
        </w:tc>
      </w:tr>
      <w:tr w:rsidR="00623021" w:rsidRPr="00C21ABC" w14:paraId="2C77C609" w14:textId="77777777" w:rsidTr="00623021">
        <w:trPr>
          <w:trHeight w:val="255"/>
        </w:trPr>
        <w:tc>
          <w:tcPr>
            <w:tcW w:w="2502" w:type="pct"/>
            <w:tcBorders>
              <w:top w:val="nil"/>
              <w:left w:val="nil"/>
              <w:bottom w:val="nil"/>
              <w:right w:val="nil"/>
            </w:tcBorders>
            <w:shd w:val="clear" w:color="auto" w:fill="auto"/>
            <w:vAlign w:val="center"/>
            <w:hideMark/>
          </w:tcPr>
          <w:p w14:paraId="4CE0EE24" w14:textId="77777777" w:rsidR="00623021" w:rsidRPr="00C21ABC" w:rsidRDefault="00623021" w:rsidP="00623021">
            <w:pPr>
              <w:ind w:left="0"/>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Concesiones, patentes, licencias, marcas y similares</w:t>
            </w:r>
          </w:p>
        </w:tc>
        <w:tc>
          <w:tcPr>
            <w:tcW w:w="738" w:type="pct"/>
            <w:tcBorders>
              <w:top w:val="nil"/>
              <w:left w:val="nil"/>
              <w:bottom w:val="nil"/>
              <w:right w:val="nil"/>
            </w:tcBorders>
            <w:shd w:val="clear" w:color="auto" w:fill="auto"/>
            <w:vAlign w:val="center"/>
            <w:hideMark/>
          </w:tcPr>
          <w:p w14:paraId="6C1CCB65" w14:textId="77777777" w:rsidR="00623021" w:rsidRPr="00C21ABC" w:rsidRDefault="00623021" w:rsidP="00623021">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(5.742,87)</w:t>
            </w:r>
          </w:p>
        </w:tc>
        <w:tc>
          <w:tcPr>
            <w:tcW w:w="574" w:type="pct"/>
            <w:tcBorders>
              <w:top w:val="nil"/>
              <w:left w:val="nil"/>
              <w:bottom w:val="nil"/>
              <w:right w:val="nil"/>
            </w:tcBorders>
            <w:shd w:val="clear" w:color="auto" w:fill="auto"/>
            <w:vAlign w:val="center"/>
          </w:tcPr>
          <w:p w14:paraId="27B3C63F" w14:textId="77777777" w:rsidR="00623021" w:rsidRDefault="00623021" w:rsidP="00623021">
            <w:pPr>
              <w:jc w:val="right"/>
              <w:rPr>
                <w:sz w:val="20"/>
              </w:rPr>
            </w:pPr>
          </w:p>
        </w:tc>
        <w:tc>
          <w:tcPr>
            <w:tcW w:w="516" w:type="pct"/>
            <w:tcBorders>
              <w:top w:val="nil"/>
              <w:left w:val="nil"/>
              <w:bottom w:val="nil"/>
              <w:right w:val="nil"/>
            </w:tcBorders>
            <w:shd w:val="clear" w:color="auto" w:fill="auto"/>
            <w:vAlign w:val="center"/>
            <w:hideMark/>
          </w:tcPr>
          <w:p w14:paraId="36C92FBC" w14:textId="77777777" w:rsidR="00623021" w:rsidRDefault="00623021" w:rsidP="00623021">
            <w:pPr>
              <w:jc w:val="right"/>
              <w:rPr>
                <w:rFonts w:ascii="Arial" w:hAnsi="Arial" w:cs="Arial"/>
                <w:color w:val="000000"/>
                <w:sz w:val="18"/>
                <w:szCs w:val="18"/>
              </w:rPr>
            </w:pPr>
            <w:r>
              <w:rPr>
                <w:rFonts w:ascii="Arial" w:hAnsi="Arial" w:cs="Arial"/>
                <w:color w:val="000000"/>
                <w:sz w:val="18"/>
                <w:szCs w:val="18"/>
              </w:rPr>
              <w:t xml:space="preserve"> -</w:t>
            </w:r>
          </w:p>
        </w:tc>
        <w:tc>
          <w:tcPr>
            <w:tcW w:w="670" w:type="pct"/>
            <w:tcBorders>
              <w:top w:val="nil"/>
              <w:left w:val="nil"/>
              <w:bottom w:val="nil"/>
              <w:right w:val="nil"/>
            </w:tcBorders>
            <w:shd w:val="clear" w:color="auto" w:fill="auto"/>
            <w:vAlign w:val="center"/>
          </w:tcPr>
          <w:p w14:paraId="5F3918C2" w14:textId="77777777" w:rsidR="00623021" w:rsidRDefault="00623021" w:rsidP="00623021">
            <w:pPr>
              <w:jc w:val="right"/>
              <w:rPr>
                <w:rFonts w:ascii="Arial" w:hAnsi="Arial" w:cs="Arial"/>
                <w:color w:val="000000"/>
                <w:sz w:val="18"/>
                <w:szCs w:val="18"/>
              </w:rPr>
            </w:pPr>
            <w:r>
              <w:rPr>
                <w:rFonts w:ascii="Arial" w:hAnsi="Arial" w:cs="Arial"/>
                <w:color w:val="000000"/>
                <w:sz w:val="18"/>
                <w:szCs w:val="18"/>
              </w:rPr>
              <w:t>(5.742,87)</w:t>
            </w:r>
          </w:p>
        </w:tc>
      </w:tr>
      <w:tr w:rsidR="00623021" w:rsidRPr="00C21ABC" w14:paraId="7D92A9A9" w14:textId="77777777" w:rsidTr="00623021">
        <w:trPr>
          <w:trHeight w:val="255"/>
        </w:trPr>
        <w:tc>
          <w:tcPr>
            <w:tcW w:w="2502" w:type="pct"/>
            <w:tcBorders>
              <w:top w:val="nil"/>
              <w:left w:val="nil"/>
              <w:bottom w:val="nil"/>
              <w:right w:val="nil"/>
            </w:tcBorders>
            <w:shd w:val="clear" w:color="auto" w:fill="auto"/>
            <w:vAlign w:val="center"/>
            <w:hideMark/>
          </w:tcPr>
          <w:p w14:paraId="09F50EE8" w14:textId="77777777" w:rsidR="00623021" w:rsidRPr="00C21ABC" w:rsidRDefault="00623021" w:rsidP="00623021">
            <w:pPr>
              <w:ind w:left="0"/>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Aplicaciones informáticas</w:t>
            </w:r>
          </w:p>
        </w:tc>
        <w:tc>
          <w:tcPr>
            <w:tcW w:w="738" w:type="pct"/>
            <w:tcBorders>
              <w:top w:val="nil"/>
              <w:left w:val="nil"/>
              <w:bottom w:val="nil"/>
              <w:right w:val="nil"/>
            </w:tcBorders>
            <w:shd w:val="clear" w:color="auto" w:fill="auto"/>
            <w:vAlign w:val="center"/>
            <w:hideMark/>
          </w:tcPr>
          <w:p w14:paraId="19498046" w14:textId="77777777" w:rsidR="00623021" w:rsidRPr="00C21ABC" w:rsidRDefault="00623021" w:rsidP="00623021">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(121.856,24)</w:t>
            </w:r>
          </w:p>
        </w:tc>
        <w:tc>
          <w:tcPr>
            <w:tcW w:w="574" w:type="pct"/>
            <w:tcBorders>
              <w:top w:val="nil"/>
              <w:left w:val="nil"/>
              <w:bottom w:val="nil"/>
              <w:right w:val="nil"/>
            </w:tcBorders>
            <w:shd w:val="clear" w:color="auto" w:fill="auto"/>
            <w:vAlign w:val="center"/>
          </w:tcPr>
          <w:p w14:paraId="33CAB46E" w14:textId="77777777" w:rsidR="00623021" w:rsidRDefault="00623021" w:rsidP="00623021">
            <w:pPr>
              <w:jc w:val="right"/>
              <w:rPr>
                <w:rFonts w:ascii="Arial" w:hAnsi="Arial" w:cs="Arial"/>
                <w:color w:val="000000"/>
                <w:sz w:val="18"/>
                <w:szCs w:val="18"/>
              </w:rPr>
            </w:pPr>
            <w:r>
              <w:rPr>
                <w:rFonts w:ascii="Arial" w:hAnsi="Arial" w:cs="Arial"/>
                <w:color w:val="000000"/>
                <w:sz w:val="18"/>
                <w:szCs w:val="18"/>
              </w:rPr>
              <w:t>(9.877,81)</w:t>
            </w:r>
          </w:p>
        </w:tc>
        <w:tc>
          <w:tcPr>
            <w:tcW w:w="516" w:type="pct"/>
            <w:tcBorders>
              <w:top w:val="nil"/>
              <w:left w:val="nil"/>
              <w:bottom w:val="nil"/>
              <w:right w:val="nil"/>
            </w:tcBorders>
            <w:shd w:val="clear" w:color="auto" w:fill="auto"/>
            <w:vAlign w:val="center"/>
            <w:hideMark/>
          </w:tcPr>
          <w:p w14:paraId="02789FE1" w14:textId="77777777" w:rsidR="00623021" w:rsidRDefault="00623021" w:rsidP="00623021">
            <w:pPr>
              <w:jc w:val="right"/>
              <w:rPr>
                <w:rFonts w:ascii="Arial" w:hAnsi="Arial" w:cs="Arial"/>
                <w:color w:val="000000"/>
                <w:sz w:val="18"/>
                <w:szCs w:val="18"/>
              </w:rPr>
            </w:pPr>
            <w:r>
              <w:rPr>
                <w:rFonts w:ascii="Arial" w:hAnsi="Arial" w:cs="Arial"/>
                <w:color w:val="000000"/>
                <w:sz w:val="18"/>
                <w:szCs w:val="18"/>
              </w:rPr>
              <w:t xml:space="preserve"> -</w:t>
            </w:r>
          </w:p>
        </w:tc>
        <w:tc>
          <w:tcPr>
            <w:tcW w:w="670" w:type="pct"/>
            <w:tcBorders>
              <w:top w:val="nil"/>
              <w:left w:val="nil"/>
              <w:bottom w:val="nil"/>
              <w:right w:val="nil"/>
            </w:tcBorders>
            <w:shd w:val="clear" w:color="auto" w:fill="auto"/>
            <w:vAlign w:val="center"/>
          </w:tcPr>
          <w:p w14:paraId="689A2BE4" w14:textId="77777777" w:rsidR="00623021" w:rsidRDefault="00623021" w:rsidP="00623021">
            <w:pPr>
              <w:jc w:val="right"/>
              <w:rPr>
                <w:rFonts w:ascii="Arial" w:hAnsi="Arial" w:cs="Arial"/>
                <w:color w:val="000000"/>
                <w:sz w:val="18"/>
                <w:szCs w:val="18"/>
              </w:rPr>
            </w:pPr>
            <w:r>
              <w:rPr>
                <w:rFonts w:ascii="Arial" w:hAnsi="Arial" w:cs="Arial"/>
                <w:color w:val="000000"/>
                <w:sz w:val="18"/>
                <w:szCs w:val="18"/>
              </w:rPr>
              <w:t>(131.734,05)</w:t>
            </w:r>
          </w:p>
        </w:tc>
      </w:tr>
      <w:tr w:rsidR="00623021" w:rsidRPr="00C21ABC" w14:paraId="3302643A" w14:textId="77777777" w:rsidTr="00623021">
        <w:trPr>
          <w:trHeight w:val="283"/>
        </w:trPr>
        <w:tc>
          <w:tcPr>
            <w:tcW w:w="2502" w:type="pct"/>
            <w:tcBorders>
              <w:top w:val="nil"/>
              <w:left w:val="nil"/>
              <w:bottom w:val="nil"/>
              <w:right w:val="nil"/>
            </w:tcBorders>
            <w:shd w:val="clear" w:color="auto" w:fill="auto"/>
            <w:vAlign w:val="center"/>
            <w:hideMark/>
          </w:tcPr>
          <w:p w14:paraId="7E83B572" w14:textId="77777777" w:rsidR="00623021" w:rsidRPr="00C21ABC" w:rsidRDefault="00623021" w:rsidP="00623021">
            <w:pPr>
              <w:ind w:left="0"/>
              <w:rPr>
                <w:rFonts w:ascii="Arial" w:eastAsia="Times New Roman" w:hAnsi="Arial" w:cs="Arial"/>
                <w:color w:val="000000"/>
                <w:sz w:val="18"/>
                <w:szCs w:val="18"/>
                <w:lang w:val="es-ES"/>
              </w:rPr>
            </w:pPr>
          </w:p>
        </w:tc>
        <w:tc>
          <w:tcPr>
            <w:tcW w:w="738" w:type="pct"/>
            <w:tcBorders>
              <w:top w:val="single" w:sz="4" w:space="0" w:color="auto"/>
              <w:left w:val="nil"/>
              <w:bottom w:val="single" w:sz="4" w:space="0" w:color="auto"/>
              <w:right w:val="nil"/>
            </w:tcBorders>
            <w:shd w:val="clear" w:color="auto" w:fill="auto"/>
            <w:vAlign w:val="center"/>
            <w:hideMark/>
          </w:tcPr>
          <w:p w14:paraId="1DD4DCC3" w14:textId="77777777" w:rsidR="00623021" w:rsidRPr="00C21ABC" w:rsidRDefault="00623021" w:rsidP="00623021">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(127.599,11)</w:t>
            </w:r>
          </w:p>
        </w:tc>
        <w:tc>
          <w:tcPr>
            <w:tcW w:w="574" w:type="pct"/>
            <w:tcBorders>
              <w:top w:val="single" w:sz="4" w:space="0" w:color="auto"/>
              <w:left w:val="nil"/>
              <w:bottom w:val="single" w:sz="4" w:space="0" w:color="auto"/>
              <w:right w:val="nil"/>
            </w:tcBorders>
            <w:shd w:val="clear" w:color="auto" w:fill="auto"/>
            <w:vAlign w:val="center"/>
          </w:tcPr>
          <w:p w14:paraId="0A25F28B" w14:textId="77777777" w:rsidR="00623021" w:rsidRDefault="00623021" w:rsidP="00623021">
            <w:pPr>
              <w:jc w:val="right"/>
              <w:rPr>
                <w:rFonts w:ascii="Arial" w:hAnsi="Arial" w:cs="Arial"/>
                <w:b/>
                <w:bCs/>
                <w:color w:val="000000"/>
                <w:sz w:val="18"/>
                <w:szCs w:val="18"/>
              </w:rPr>
            </w:pPr>
            <w:r>
              <w:rPr>
                <w:rFonts w:ascii="Arial" w:hAnsi="Arial" w:cs="Arial"/>
                <w:b/>
                <w:bCs/>
                <w:color w:val="000000"/>
                <w:sz w:val="18"/>
                <w:szCs w:val="18"/>
              </w:rPr>
              <w:t>(9.877,81)</w:t>
            </w:r>
          </w:p>
        </w:tc>
        <w:tc>
          <w:tcPr>
            <w:tcW w:w="516" w:type="pct"/>
            <w:tcBorders>
              <w:top w:val="single" w:sz="4" w:space="0" w:color="auto"/>
              <w:left w:val="nil"/>
              <w:bottom w:val="single" w:sz="4" w:space="0" w:color="auto"/>
              <w:right w:val="nil"/>
            </w:tcBorders>
            <w:shd w:val="clear" w:color="auto" w:fill="auto"/>
            <w:vAlign w:val="center"/>
            <w:hideMark/>
          </w:tcPr>
          <w:p w14:paraId="6CD67FD5" w14:textId="77777777" w:rsidR="00623021" w:rsidRDefault="00623021" w:rsidP="00623021">
            <w:pPr>
              <w:jc w:val="right"/>
              <w:rPr>
                <w:rFonts w:ascii="Arial" w:hAnsi="Arial" w:cs="Arial"/>
                <w:b/>
                <w:bCs/>
                <w:color w:val="000000"/>
                <w:sz w:val="18"/>
                <w:szCs w:val="18"/>
              </w:rPr>
            </w:pPr>
            <w:r>
              <w:rPr>
                <w:rFonts w:ascii="Arial" w:hAnsi="Arial" w:cs="Arial"/>
                <w:b/>
                <w:bCs/>
                <w:color w:val="000000"/>
                <w:sz w:val="18"/>
                <w:szCs w:val="18"/>
              </w:rPr>
              <w:t xml:space="preserve"> -</w:t>
            </w:r>
          </w:p>
        </w:tc>
        <w:tc>
          <w:tcPr>
            <w:tcW w:w="670" w:type="pct"/>
            <w:tcBorders>
              <w:top w:val="single" w:sz="4" w:space="0" w:color="auto"/>
              <w:left w:val="nil"/>
              <w:bottom w:val="single" w:sz="4" w:space="0" w:color="auto"/>
              <w:right w:val="nil"/>
            </w:tcBorders>
            <w:shd w:val="clear" w:color="auto" w:fill="auto"/>
            <w:vAlign w:val="center"/>
          </w:tcPr>
          <w:p w14:paraId="7BF2F733" w14:textId="77777777" w:rsidR="00623021" w:rsidRDefault="00623021" w:rsidP="00623021">
            <w:pPr>
              <w:jc w:val="right"/>
              <w:rPr>
                <w:rFonts w:ascii="Arial" w:hAnsi="Arial" w:cs="Arial"/>
                <w:b/>
                <w:bCs/>
                <w:color w:val="000000"/>
                <w:sz w:val="18"/>
                <w:szCs w:val="18"/>
              </w:rPr>
            </w:pPr>
            <w:r>
              <w:rPr>
                <w:rFonts w:ascii="Arial" w:hAnsi="Arial" w:cs="Arial"/>
                <w:b/>
                <w:bCs/>
                <w:color w:val="000000"/>
                <w:sz w:val="18"/>
                <w:szCs w:val="18"/>
              </w:rPr>
              <w:t>(137.476,92)</w:t>
            </w:r>
          </w:p>
        </w:tc>
      </w:tr>
      <w:tr w:rsidR="00623021" w:rsidRPr="00C21ABC" w14:paraId="7CD93E15" w14:textId="77777777" w:rsidTr="00623021">
        <w:trPr>
          <w:trHeight w:val="283"/>
        </w:trPr>
        <w:tc>
          <w:tcPr>
            <w:tcW w:w="2502" w:type="pct"/>
            <w:tcBorders>
              <w:top w:val="single" w:sz="4" w:space="0" w:color="auto"/>
              <w:left w:val="nil"/>
              <w:bottom w:val="single" w:sz="4" w:space="0" w:color="auto"/>
              <w:right w:val="nil"/>
            </w:tcBorders>
            <w:shd w:val="clear" w:color="auto" w:fill="auto"/>
            <w:vAlign w:val="center"/>
            <w:hideMark/>
          </w:tcPr>
          <w:p w14:paraId="7DCBD2EB" w14:textId="77777777" w:rsidR="00623021" w:rsidRPr="00C21ABC" w:rsidRDefault="00623021" w:rsidP="00623021">
            <w:pPr>
              <w:ind w:left="0"/>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Valor neto contable</w:t>
            </w:r>
          </w:p>
        </w:tc>
        <w:tc>
          <w:tcPr>
            <w:tcW w:w="738" w:type="pct"/>
            <w:tcBorders>
              <w:top w:val="nil"/>
              <w:left w:val="nil"/>
              <w:bottom w:val="single" w:sz="4" w:space="0" w:color="auto"/>
              <w:right w:val="nil"/>
            </w:tcBorders>
            <w:shd w:val="clear" w:color="auto" w:fill="auto"/>
            <w:vAlign w:val="center"/>
            <w:hideMark/>
          </w:tcPr>
          <w:p w14:paraId="0F677703" w14:textId="77777777" w:rsidR="00623021" w:rsidRPr="00C21ABC" w:rsidRDefault="00623021" w:rsidP="00623021">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23.913,43</w:t>
            </w:r>
          </w:p>
        </w:tc>
        <w:tc>
          <w:tcPr>
            <w:tcW w:w="574" w:type="pct"/>
            <w:tcBorders>
              <w:top w:val="nil"/>
              <w:left w:val="nil"/>
              <w:bottom w:val="single" w:sz="4" w:space="0" w:color="auto"/>
              <w:right w:val="nil"/>
            </w:tcBorders>
            <w:shd w:val="clear" w:color="auto" w:fill="auto"/>
            <w:vAlign w:val="center"/>
            <w:hideMark/>
          </w:tcPr>
          <w:p w14:paraId="0F4D6876" w14:textId="77777777" w:rsidR="00623021" w:rsidRDefault="00623021" w:rsidP="00623021">
            <w:pPr>
              <w:jc w:val="right"/>
              <w:rPr>
                <w:rFonts w:ascii="Arial" w:hAnsi="Arial" w:cs="Arial"/>
                <w:b/>
                <w:bCs/>
                <w:color w:val="000000"/>
                <w:sz w:val="18"/>
                <w:szCs w:val="18"/>
              </w:rPr>
            </w:pPr>
            <w:r>
              <w:rPr>
                <w:rFonts w:ascii="Arial" w:hAnsi="Arial" w:cs="Arial"/>
                <w:b/>
                <w:bCs/>
                <w:color w:val="000000"/>
                <w:sz w:val="18"/>
                <w:szCs w:val="18"/>
              </w:rPr>
              <w:t> </w:t>
            </w:r>
          </w:p>
        </w:tc>
        <w:tc>
          <w:tcPr>
            <w:tcW w:w="516" w:type="pct"/>
            <w:tcBorders>
              <w:top w:val="nil"/>
              <w:left w:val="nil"/>
              <w:bottom w:val="single" w:sz="4" w:space="0" w:color="auto"/>
              <w:right w:val="nil"/>
            </w:tcBorders>
            <w:shd w:val="clear" w:color="auto" w:fill="auto"/>
            <w:vAlign w:val="center"/>
            <w:hideMark/>
          </w:tcPr>
          <w:p w14:paraId="27AD3D74" w14:textId="77777777" w:rsidR="00623021" w:rsidRDefault="00623021" w:rsidP="00623021">
            <w:pPr>
              <w:jc w:val="right"/>
              <w:rPr>
                <w:rFonts w:ascii="Arial" w:hAnsi="Arial" w:cs="Arial"/>
                <w:b/>
                <w:bCs/>
                <w:color w:val="000000"/>
                <w:sz w:val="18"/>
                <w:szCs w:val="18"/>
              </w:rPr>
            </w:pPr>
            <w:r>
              <w:rPr>
                <w:rFonts w:ascii="Arial" w:hAnsi="Arial" w:cs="Arial"/>
                <w:b/>
                <w:bCs/>
                <w:color w:val="000000"/>
                <w:sz w:val="18"/>
                <w:szCs w:val="18"/>
              </w:rPr>
              <w:t xml:space="preserve"> -</w:t>
            </w:r>
          </w:p>
        </w:tc>
        <w:tc>
          <w:tcPr>
            <w:tcW w:w="670" w:type="pct"/>
            <w:tcBorders>
              <w:top w:val="nil"/>
              <w:left w:val="nil"/>
              <w:bottom w:val="single" w:sz="4" w:space="0" w:color="auto"/>
              <w:right w:val="nil"/>
            </w:tcBorders>
            <w:shd w:val="clear" w:color="auto" w:fill="auto"/>
            <w:vAlign w:val="center"/>
          </w:tcPr>
          <w:p w14:paraId="3C1B42AA" w14:textId="77777777" w:rsidR="00623021" w:rsidRDefault="00623021" w:rsidP="00623021">
            <w:pPr>
              <w:jc w:val="right"/>
              <w:rPr>
                <w:rFonts w:ascii="Arial" w:hAnsi="Arial" w:cs="Arial"/>
                <w:b/>
                <w:bCs/>
                <w:color w:val="000000"/>
                <w:sz w:val="18"/>
                <w:szCs w:val="18"/>
              </w:rPr>
            </w:pPr>
            <w:r>
              <w:rPr>
                <w:rFonts w:ascii="Arial" w:hAnsi="Arial" w:cs="Arial"/>
                <w:b/>
                <w:bCs/>
                <w:color w:val="000000"/>
                <w:sz w:val="18"/>
                <w:szCs w:val="18"/>
              </w:rPr>
              <w:t>22.004,98</w:t>
            </w:r>
          </w:p>
        </w:tc>
      </w:tr>
    </w:tbl>
    <w:p w14:paraId="352FB306" w14:textId="77777777" w:rsidR="00F66E33" w:rsidRDefault="00F66E33" w:rsidP="00421D55">
      <w:pPr>
        <w:widowControl w:val="0"/>
        <w:spacing w:before="200" w:after="120"/>
        <w:ind w:left="0"/>
        <w:jc w:val="both"/>
        <w:rPr>
          <w:rFonts w:ascii="Arial" w:hAnsi="Arial" w:cs="Arial"/>
          <w:sz w:val="20"/>
          <w:szCs w:val="22"/>
        </w:rPr>
      </w:pPr>
      <w:r w:rsidRPr="00BA60DB">
        <w:rPr>
          <w:rFonts w:ascii="Arial" w:hAnsi="Arial" w:cs="Arial"/>
          <w:sz w:val="20"/>
          <w:szCs w:val="22"/>
        </w:rPr>
        <w:t>El detalle y movimiento de las partidas incluidas en “Inmovilizado intangible” en el ejercicio 201</w:t>
      </w:r>
      <w:r w:rsidR="00CF4347">
        <w:rPr>
          <w:rFonts w:ascii="Arial" w:hAnsi="Arial" w:cs="Arial"/>
          <w:sz w:val="20"/>
          <w:szCs w:val="22"/>
        </w:rPr>
        <w:t>6</w:t>
      </w:r>
      <w:r w:rsidRPr="00BA60DB">
        <w:rPr>
          <w:rFonts w:ascii="Arial" w:hAnsi="Arial" w:cs="Arial"/>
          <w:sz w:val="20"/>
          <w:szCs w:val="22"/>
        </w:rPr>
        <w:t xml:space="preserve"> es el siguiente:</w:t>
      </w:r>
    </w:p>
    <w:tbl>
      <w:tblPr>
        <w:tblW w:w="9072" w:type="dxa"/>
        <w:tblCellMar>
          <w:left w:w="70" w:type="dxa"/>
          <w:right w:w="70" w:type="dxa"/>
        </w:tblCellMar>
        <w:tblLook w:val="04A0" w:firstRow="1" w:lastRow="0" w:firstColumn="1" w:lastColumn="0" w:noHBand="0" w:noVBand="1"/>
      </w:tblPr>
      <w:tblGrid>
        <w:gridCol w:w="4589"/>
        <w:gridCol w:w="1161"/>
        <w:gridCol w:w="1094"/>
        <w:gridCol w:w="1067"/>
        <w:gridCol w:w="1161"/>
      </w:tblGrid>
      <w:tr w:rsidR="009C7CF6" w:rsidRPr="009C7CF6" w14:paraId="65CD7C1E" w14:textId="77777777" w:rsidTr="00421D55">
        <w:trPr>
          <w:trHeight w:val="227"/>
        </w:trPr>
        <w:tc>
          <w:tcPr>
            <w:tcW w:w="2529" w:type="pct"/>
            <w:tcBorders>
              <w:top w:val="single" w:sz="4" w:space="0" w:color="auto"/>
              <w:left w:val="nil"/>
              <w:bottom w:val="nil"/>
              <w:right w:val="nil"/>
            </w:tcBorders>
            <w:shd w:val="clear" w:color="auto" w:fill="auto"/>
            <w:vAlign w:val="bottom"/>
            <w:hideMark/>
          </w:tcPr>
          <w:p w14:paraId="01F3CFB7"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 </w:t>
            </w:r>
          </w:p>
        </w:tc>
        <w:tc>
          <w:tcPr>
            <w:tcW w:w="2471" w:type="pct"/>
            <w:gridSpan w:val="4"/>
            <w:tcBorders>
              <w:top w:val="single" w:sz="4" w:space="0" w:color="auto"/>
              <w:left w:val="nil"/>
              <w:bottom w:val="nil"/>
              <w:right w:val="nil"/>
            </w:tcBorders>
            <w:shd w:val="clear" w:color="auto" w:fill="auto"/>
            <w:vAlign w:val="bottom"/>
            <w:hideMark/>
          </w:tcPr>
          <w:p w14:paraId="01744D7E"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Euros</w:t>
            </w:r>
          </w:p>
        </w:tc>
      </w:tr>
      <w:tr w:rsidR="00CF4347" w:rsidRPr="009C7CF6" w14:paraId="24D93F60" w14:textId="77777777" w:rsidTr="00421D55">
        <w:trPr>
          <w:trHeight w:val="340"/>
        </w:trPr>
        <w:tc>
          <w:tcPr>
            <w:tcW w:w="2529" w:type="pct"/>
            <w:tcBorders>
              <w:top w:val="nil"/>
              <w:left w:val="nil"/>
              <w:bottom w:val="single" w:sz="4" w:space="0" w:color="auto"/>
              <w:right w:val="nil"/>
            </w:tcBorders>
            <w:shd w:val="clear" w:color="auto" w:fill="auto"/>
            <w:vAlign w:val="bottom"/>
            <w:hideMark/>
          </w:tcPr>
          <w:p w14:paraId="171F7538" w14:textId="77777777" w:rsidR="00CF4347" w:rsidRPr="009C7CF6" w:rsidRDefault="00CF4347" w:rsidP="00CF4347">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 </w:t>
            </w:r>
          </w:p>
        </w:tc>
        <w:tc>
          <w:tcPr>
            <w:tcW w:w="640" w:type="pct"/>
            <w:tcBorders>
              <w:top w:val="single" w:sz="4" w:space="0" w:color="auto"/>
              <w:left w:val="nil"/>
              <w:bottom w:val="single" w:sz="4" w:space="0" w:color="auto"/>
              <w:right w:val="nil"/>
            </w:tcBorders>
            <w:shd w:val="clear" w:color="auto" w:fill="auto"/>
            <w:vAlign w:val="bottom"/>
            <w:hideMark/>
          </w:tcPr>
          <w:p w14:paraId="2CE0A269" w14:textId="77777777" w:rsidR="00CF4347" w:rsidRPr="00C21ABC" w:rsidRDefault="00CF4347" w:rsidP="00CF4347">
            <w:pPr>
              <w:ind w:left="0"/>
              <w:jc w:val="center"/>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Saldo al 31/12/2015</w:t>
            </w:r>
          </w:p>
        </w:tc>
        <w:tc>
          <w:tcPr>
            <w:tcW w:w="603" w:type="pct"/>
            <w:tcBorders>
              <w:top w:val="single" w:sz="4" w:space="0" w:color="auto"/>
              <w:left w:val="nil"/>
              <w:bottom w:val="single" w:sz="4" w:space="0" w:color="auto"/>
              <w:right w:val="nil"/>
            </w:tcBorders>
            <w:shd w:val="clear" w:color="auto" w:fill="auto"/>
            <w:vAlign w:val="bottom"/>
            <w:hideMark/>
          </w:tcPr>
          <w:p w14:paraId="40C37168" w14:textId="77777777" w:rsidR="00CF4347" w:rsidRPr="00C21ABC" w:rsidRDefault="00CF4347" w:rsidP="00CF4347">
            <w:pPr>
              <w:ind w:left="0"/>
              <w:jc w:val="center"/>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Altas</w:t>
            </w:r>
          </w:p>
        </w:tc>
        <w:tc>
          <w:tcPr>
            <w:tcW w:w="588" w:type="pct"/>
            <w:tcBorders>
              <w:top w:val="single" w:sz="4" w:space="0" w:color="auto"/>
              <w:left w:val="nil"/>
              <w:bottom w:val="single" w:sz="4" w:space="0" w:color="auto"/>
              <w:right w:val="nil"/>
            </w:tcBorders>
            <w:shd w:val="clear" w:color="auto" w:fill="auto"/>
            <w:vAlign w:val="bottom"/>
            <w:hideMark/>
          </w:tcPr>
          <w:p w14:paraId="24E285C3" w14:textId="77777777" w:rsidR="00CF4347" w:rsidRPr="00C21ABC" w:rsidRDefault="00CF4347" w:rsidP="00CF4347">
            <w:pPr>
              <w:ind w:left="0"/>
              <w:jc w:val="center"/>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Bajas</w:t>
            </w:r>
          </w:p>
        </w:tc>
        <w:tc>
          <w:tcPr>
            <w:tcW w:w="640" w:type="pct"/>
            <w:tcBorders>
              <w:top w:val="single" w:sz="4" w:space="0" w:color="auto"/>
              <w:left w:val="nil"/>
              <w:bottom w:val="single" w:sz="4" w:space="0" w:color="auto"/>
              <w:right w:val="nil"/>
            </w:tcBorders>
            <w:shd w:val="clear" w:color="auto" w:fill="auto"/>
            <w:vAlign w:val="bottom"/>
            <w:hideMark/>
          </w:tcPr>
          <w:p w14:paraId="213261A8" w14:textId="77777777" w:rsidR="00CF4347" w:rsidRPr="00C21ABC" w:rsidRDefault="00CF4347" w:rsidP="00CF4347">
            <w:pPr>
              <w:ind w:left="0"/>
              <w:jc w:val="center"/>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Saldo al 31/12/2016</w:t>
            </w:r>
          </w:p>
        </w:tc>
      </w:tr>
      <w:tr w:rsidR="00CF4347" w:rsidRPr="009C7CF6" w14:paraId="6A2DCFC1" w14:textId="77777777" w:rsidTr="00421D55">
        <w:trPr>
          <w:trHeight w:val="227"/>
        </w:trPr>
        <w:tc>
          <w:tcPr>
            <w:tcW w:w="2529" w:type="pct"/>
            <w:tcBorders>
              <w:top w:val="nil"/>
              <w:left w:val="nil"/>
              <w:bottom w:val="nil"/>
              <w:right w:val="nil"/>
            </w:tcBorders>
            <w:shd w:val="clear" w:color="auto" w:fill="auto"/>
            <w:vAlign w:val="center"/>
            <w:hideMark/>
          </w:tcPr>
          <w:p w14:paraId="3D611B72" w14:textId="77777777" w:rsidR="00CF4347" w:rsidRPr="009C7CF6" w:rsidRDefault="00CF4347" w:rsidP="00CF4347">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Coste</w:t>
            </w:r>
          </w:p>
        </w:tc>
        <w:tc>
          <w:tcPr>
            <w:tcW w:w="640" w:type="pct"/>
            <w:tcBorders>
              <w:top w:val="nil"/>
              <w:left w:val="nil"/>
              <w:bottom w:val="nil"/>
              <w:right w:val="nil"/>
            </w:tcBorders>
            <w:shd w:val="clear" w:color="auto" w:fill="auto"/>
            <w:vAlign w:val="center"/>
            <w:hideMark/>
          </w:tcPr>
          <w:p w14:paraId="5166A886" w14:textId="77777777" w:rsidR="00CF4347" w:rsidRPr="00C21ABC" w:rsidRDefault="00CF4347" w:rsidP="00CF4347">
            <w:pPr>
              <w:ind w:left="0"/>
              <w:jc w:val="right"/>
              <w:rPr>
                <w:rFonts w:ascii="Arial" w:eastAsia="Times New Roman" w:hAnsi="Arial" w:cs="Arial"/>
                <w:b/>
                <w:bCs/>
                <w:color w:val="000000"/>
                <w:sz w:val="18"/>
                <w:szCs w:val="18"/>
                <w:lang w:val="es-ES"/>
              </w:rPr>
            </w:pPr>
          </w:p>
        </w:tc>
        <w:tc>
          <w:tcPr>
            <w:tcW w:w="603" w:type="pct"/>
            <w:tcBorders>
              <w:top w:val="nil"/>
              <w:left w:val="nil"/>
              <w:bottom w:val="nil"/>
              <w:right w:val="nil"/>
            </w:tcBorders>
            <w:shd w:val="clear" w:color="auto" w:fill="auto"/>
            <w:vAlign w:val="center"/>
            <w:hideMark/>
          </w:tcPr>
          <w:p w14:paraId="6A5BFACA" w14:textId="77777777" w:rsidR="00CF4347" w:rsidRPr="00C21ABC" w:rsidRDefault="00CF4347" w:rsidP="00CF4347">
            <w:pPr>
              <w:ind w:left="0"/>
              <w:jc w:val="right"/>
              <w:rPr>
                <w:rFonts w:ascii="Arial" w:eastAsia="Times New Roman" w:hAnsi="Arial" w:cs="Arial"/>
                <w:sz w:val="18"/>
                <w:szCs w:val="18"/>
                <w:lang w:val="es-ES"/>
              </w:rPr>
            </w:pPr>
          </w:p>
        </w:tc>
        <w:tc>
          <w:tcPr>
            <w:tcW w:w="588" w:type="pct"/>
            <w:tcBorders>
              <w:top w:val="nil"/>
              <w:left w:val="nil"/>
              <w:bottom w:val="nil"/>
              <w:right w:val="nil"/>
            </w:tcBorders>
            <w:shd w:val="clear" w:color="auto" w:fill="auto"/>
            <w:vAlign w:val="center"/>
            <w:hideMark/>
          </w:tcPr>
          <w:p w14:paraId="65B0F69D" w14:textId="77777777" w:rsidR="00CF4347" w:rsidRPr="00C21ABC" w:rsidRDefault="00CF4347" w:rsidP="00CF4347">
            <w:pPr>
              <w:ind w:left="0"/>
              <w:jc w:val="right"/>
              <w:rPr>
                <w:rFonts w:ascii="Arial" w:eastAsia="Times New Roman" w:hAnsi="Arial" w:cs="Arial"/>
                <w:sz w:val="18"/>
                <w:szCs w:val="18"/>
                <w:lang w:val="es-ES"/>
              </w:rPr>
            </w:pPr>
          </w:p>
        </w:tc>
        <w:tc>
          <w:tcPr>
            <w:tcW w:w="640" w:type="pct"/>
            <w:tcBorders>
              <w:top w:val="nil"/>
              <w:left w:val="nil"/>
              <w:bottom w:val="nil"/>
              <w:right w:val="nil"/>
            </w:tcBorders>
            <w:shd w:val="clear" w:color="auto" w:fill="auto"/>
            <w:vAlign w:val="center"/>
            <w:hideMark/>
          </w:tcPr>
          <w:p w14:paraId="50F1E011" w14:textId="77777777" w:rsidR="00CF4347" w:rsidRPr="00C21ABC" w:rsidRDefault="00CF4347" w:rsidP="00CF4347">
            <w:pPr>
              <w:ind w:left="0"/>
              <w:jc w:val="right"/>
              <w:rPr>
                <w:rFonts w:ascii="Arial" w:eastAsia="Times New Roman" w:hAnsi="Arial" w:cs="Arial"/>
                <w:sz w:val="18"/>
                <w:szCs w:val="18"/>
                <w:lang w:val="es-ES"/>
              </w:rPr>
            </w:pPr>
          </w:p>
        </w:tc>
      </w:tr>
      <w:tr w:rsidR="00CF4347" w:rsidRPr="009C7CF6" w14:paraId="4F1882EB" w14:textId="77777777" w:rsidTr="00421D55">
        <w:trPr>
          <w:trHeight w:val="255"/>
        </w:trPr>
        <w:tc>
          <w:tcPr>
            <w:tcW w:w="2529" w:type="pct"/>
            <w:tcBorders>
              <w:top w:val="nil"/>
              <w:left w:val="nil"/>
              <w:bottom w:val="nil"/>
              <w:right w:val="nil"/>
            </w:tcBorders>
            <w:shd w:val="clear" w:color="auto" w:fill="auto"/>
            <w:vAlign w:val="center"/>
            <w:hideMark/>
          </w:tcPr>
          <w:p w14:paraId="7A88084F" w14:textId="77777777" w:rsidR="00CF4347" w:rsidRPr="009C7CF6" w:rsidRDefault="00CF4347" w:rsidP="00CF4347">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Concesiones, patentes, licencias, marcas y similares</w:t>
            </w:r>
          </w:p>
        </w:tc>
        <w:tc>
          <w:tcPr>
            <w:tcW w:w="640" w:type="pct"/>
            <w:tcBorders>
              <w:top w:val="nil"/>
              <w:left w:val="nil"/>
              <w:bottom w:val="nil"/>
              <w:right w:val="nil"/>
            </w:tcBorders>
            <w:shd w:val="clear" w:color="auto" w:fill="auto"/>
            <w:vAlign w:val="center"/>
            <w:hideMark/>
          </w:tcPr>
          <w:p w14:paraId="4FB3BFCD"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5.742,87</w:t>
            </w:r>
          </w:p>
        </w:tc>
        <w:tc>
          <w:tcPr>
            <w:tcW w:w="603" w:type="pct"/>
            <w:tcBorders>
              <w:top w:val="nil"/>
              <w:left w:val="nil"/>
              <w:bottom w:val="nil"/>
              <w:right w:val="nil"/>
            </w:tcBorders>
            <w:shd w:val="clear" w:color="auto" w:fill="auto"/>
            <w:vAlign w:val="center"/>
            <w:hideMark/>
          </w:tcPr>
          <w:p w14:paraId="3DD1F41D"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 xml:space="preserve"> -</w:t>
            </w:r>
          </w:p>
        </w:tc>
        <w:tc>
          <w:tcPr>
            <w:tcW w:w="588" w:type="pct"/>
            <w:tcBorders>
              <w:top w:val="nil"/>
              <w:left w:val="nil"/>
              <w:bottom w:val="nil"/>
              <w:right w:val="nil"/>
            </w:tcBorders>
            <w:shd w:val="clear" w:color="auto" w:fill="auto"/>
            <w:vAlign w:val="center"/>
            <w:hideMark/>
          </w:tcPr>
          <w:p w14:paraId="3A8ED1CE"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 xml:space="preserve"> -</w:t>
            </w:r>
          </w:p>
        </w:tc>
        <w:tc>
          <w:tcPr>
            <w:tcW w:w="640" w:type="pct"/>
            <w:tcBorders>
              <w:top w:val="nil"/>
              <w:left w:val="nil"/>
              <w:bottom w:val="nil"/>
              <w:right w:val="nil"/>
            </w:tcBorders>
            <w:shd w:val="clear" w:color="auto" w:fill="auto"/>
            <w:vAlign w:val="center"/>
            <w:hideMark/>
          </w:tcPr>
          <w:p w14:paraId="14139A70"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5.742,87</w:t>
            </w:r>
          </w:p>
        </w:tc>
      </w:tr>
      <w:tr w:rsidR="00CF4347" w:rsidRPr="009C7CF6" w14:paraId="2696759D" w14:textId="77777777" w:rsidTr="00421D55">
        <w:trPr>
          <w:trHeight w:val="255"/>
        </w:trPr>
        <w:tc>
          <w:tcPr>
            <w:tcW w:w="2529" w:type="pct"/>
            <w:tcBorders>
              <w:top w:val="nil"/>
              <w:left w:val="nil"/>
              <w:bottom w:val="nil"/>
              <w:right w:val="nil"/>
            </w:tcBorders>
            <w:shd w:val="clear" w:color="auto" w:fill="auto"/>
            <w:vAlign w:val="center"/>
            <w:hideMark/>
          </w:tcPr>
          <w:p w14:paraId="7A634F1A" w14:textId="77777777" w:rsidR="00CF4347" w:rsidRPr="009C7CF6" w:rsidRDefault="00CF4347" w:rsidP="00CF4347">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Aplicaciones informáticas</w:t>
            </w:r>
          </w:p>
        </w:tc>
        <w:tc>
          <w:tcPr>
            <w:tcW w:w="640" w:type="pct"/>
            <w:tcBorders>
              <w:top w:val="nil"/>
              <w:left w:val="nil"/>
              <w:bottom w:val="nil"/>
              <w:right w:val="nil"/>
            </w:tcBorders>
            <w:shd w:val="clear" w:color="auto" w:fill="auto"/>
            <w:vAlign w:val="center"/>
            <w:hideMark/>
          </w:tcPr>
          <w:p w14:paraId="4EDEA190"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125.520,99</w:t>
            </w:r>
          </w:p>
        </w:tc>
        <w:tc>
          <w:tcPr>
            <w:tcW w:w="603" w:type="pct"/>
            <w:tcBorders>
              <w:top w:val="nil"/>
              <w:left w:val="nil"/>
              <w:bottom w:val="nil"/>
              <w:right w:val="nil"/>
            </w:tcBorders>
            <w:shd w:val="clear" w:color="auto" w:fill="auto"/>
            <w:vAlign w:val="center"/>
            <w:hideMark/>
          </w:tcPr>
          <w:p w14:paraId="4DE8FABC"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20.248,68</w:t>
            </w:r>
          </w:p>
        </w:tc>
        <w:tc>
          <w:tcPr>
            <w:tcW w:w="588" w:type="pct"/>
            <w:tcBorders>
              <w:top w:val="nil"/>
              <w:left w:val="nil"/>
              <w:bottom w:val="nil"/>
              <w:right w:val="nil"/>
            </w:tcBorders>
            <w:shd w:val="clear" w:color="auto" w:fill="auto"/>
            <w:vAlign w:val="center"/>
            <w:hideMark/>
          </w:tcPr>
          <w:p w14:paraId="7DE7EDF0"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 xml:space="preserve"> -</w:t>
            </w:r>
          </w:p>
        </w:tc>
        <w:tc>
          <w:tcPr>
            <w:tcW w:w="640" w:type="pct"/>
            <w:tcBorders>
              <w:top w:val="nil"/>
              <w:left w:val="nil"/>
              <w:bottom w:val="nil"/>
              <w:right w:val="nil"/>
            </w:tcBorders>
            <w:shd w:val="clear" w:color="auto" w:fill="auto"/>
            <w:vAlign w:val="center"/>
            <w:hideMark/>
          </w:tcPr>
          <w:p w14:paraId="45A002C1"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145.769,67</w:t>
            </w:r>
          </w:p>
        </w:tc>
      </w:tr>
      <w:tr w:rsidR="00CF4347" w:rsidRPr="009C7CF6" w14:paraId="4C5C8209" w14:textId="77777777" w:rsidTr="00421D55">
        <w:trPr>
          <w:trHeight w:val="283"/>
        </w:trPr>
        <w:tc>
          <w:tcPr>
            <w:tcW w:w="2529" w:type="pct"/>
            <w:tcBorders>
              <w:top w:val="nil"/>
              <w:left w:val="nil"/>
              <w:bottom w:val="nil"/>
              <w:right w:val="nil"/>
            </w:tcBorders>
            <w:shd w:val="clear" w:color="auto" w:fill="auto"/>
            <w:vAlign w:val="center"/>
            <w:hideMark/>
          </w:tcPr>
          <w:p w14:paraId="752AD728" w14:textId="77777777" w:rsidR="00CF4347" w:rsidRPr="009C7CF6" w:rsidRDefault="00CF4347" w:rsidP="00CF4347">
            <w:pPr>
              <w:ind w:left="0"/>
              <w:rPr>
                <w:rFonts w:ascii="Arial" w:eastAsia="Times New Roman" w:hAnsi="Arial" w:cs="Arial"/>
                <w:color w:val="000000"/>
                <w:sz w:val="18"/>
                <w:szCs w:val="18"/>
                <w:lang w:val="es-ES"/>
              </w:rPr>
            </w:pPr>
          </w:p>
        </w:tc>
        <w:tc>
          <w:tcPr>
            <w:tcW w:w="640" w:type="pct"/>
            <w:tcBorders>
              <w:top w:val="single" w:sz="4" w:space="0" w:color="auto"/>
              <w:left w:val="nil"/>
              <w:bottom w:val="single" w:sz="4" w:space="0" w:color="auto"/>
              <w:right w:val="nil"/>
            </w:tcBorders>
            <w:shd w:val="clear" w:color="auto" w:fill="auto"/>
            <w:vAlign w:val="center"/>
            <w:hideMark/>
          </w:tcPr>
          <w:p w14:paraId="078D128B" w14:textId="77777777" w:rsidR="00CF4347" w:rsidRPr="00C21ABC" w:rsidRDefault="00CF4347" w:rsidP="00CF4347">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131.263,86</w:t>
            </w:r>
          </w:p>
        </w:tc>
        <w:tc>
          <w:tcPr>
            <w:tcW w:w="603" w:type="pct"/>
            <w:tcBorders>
              <w:top w:val="single" w:sz="4" w:space="0" w:color="auto"/>
              <w:left w:val="nil"/>
              <w:bottom w:val="single" w:sz="4" w:space="0" w:color="auto"/>
              <w:right w:val="nil"/>
            </w:tcBorders>
            <w:shd w:val="clear" w:color="auto" w:fill="auto"/>
            <w:vAlign w:val="center"/>
            <w:hideMark/>
          </w:tcPr>
          <w:p w14:paraId="4A0D1F75" w14:textId="77777777" w:rsidR="00CF4347" w:rsidRPr="00C21ABC" w:rsidRDefault="00CF4347" w:rsidP="00CF4347">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20.248,68</w:t>
            </w:r>
          </w:p>
        </w:tc>
        <w:tc>
          <w:tcPr>
            <w:tcW w:w="588" w:type="pct"/>
            <w:tcBorders>
              <w:top w:val="single" w:sz="4" w:space="0" w:color="auto"/>
              <w:left w:val="nil"/>
              <w:bottom w:val="single" w:sz="4" w:space="0" w:color="auto"/>
              <w:right w:val="nil"/>
            </w:tcBorders>
            <w:shd w:val="clear" w:color="auto" w:fill="auto"/>
            <w:vAlign w:val="center"/>
            <w:hideMark/>
          </w:tcPr>
          <w:p w14:paraId="747CB7D9" w14:textId="77777777" w:rsidR="00CF4347" w:rsidRPr="00C21ABC" w:rsidRDefault="00CF4347" w:rsidP="00CF4347">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6FA5F2B2" w14:textId="77777777" w:rsidR="00CF4347" w:rsidRPr="00C21ABC" w:rsidRDefault="00CF4347" w:rsidP="00CF4347">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151.512,54</w:t>
            </w:r>
          </w:p>
        </w:tc>
      </w:tr>
      <w:tr w:rsidR="00CF4347" w:rsidRPr="009C7CF6" w14:paraId="44A5BBE5" w14:textId="77777777" w:rsidTr="00421D55">
        <w:trPr>
          <w:trHeight w:val="227"/>
        </w:trPr>
        <w:tc>
          <w:tcPr>
            <w:tcW w:w="2529" w:type="pct"/>
            <w:tcBorders>
              <w:top w:val="nil"/>
              <w:left w:val="nil"/>
              <w:bottom w:val="nil"/>
              <w:right w:val="nil"/>
            </w:tcBorders>
            <w:shd w:val="clear" w:color="auto" w:fill="auto"/>
            <w:vAlign w:val="center"/>
            <w:hideMark/>
          </w:tcPr>
          <w:p w14:paraId="13F5785A" w14:textId="77777777" w:rsidR="00CF4347" w:rsidRPr="009C7CF6" w:rsidRDefault="00CF4347" w:rsidP="00CF4347">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Amortización</w:t>
            </w:r>
          </w:p>
        </w:tc>
        <w:tc>
          <w:tcPr>
            <w:tcW w:w="640" w:type="pct"/>
            <w:tcBorders>
              <w:top w:val="nil"/>
              <w:left w:val="nil"/>
              <w:bottom w:val="nil"/>
              <w:right w:val="nil"/>
            </w:tcBorders>
            <w:shd w:val="clear" w:color="auto" w:fill="auto"/>
            <w:vAlign w:val="center"/>
            <w:hideMark/>
          </w:tcPr>
          <w:p w14:paraId="4B16C972" w14:textId="77777777" w:rsidR="00CF4347" w:rsidRPr="00C21ABC" w:rsidRDefault="00CF4347" w:rsidP="00CF4347">
            <w:pPr>
              <w:ind w:left="0"/>
              <w:jc w:val="right"/>
              <w:rPr>
                <w:rFonts w:ascii="Arial" w:eastAsia="Times New Roman" w:hAnsi="Arial" w:cs="Arial"/>
                <w:b/>
                <w:bCs/>
                <w:color w:val="000000"/>
                <w:sz w:val="18"/>
                <w:szCs w:val="18"/>
                <w:lang w:val="es-ES"/>
              </w:rPr>
            </w:pPr>
          </w:p>
        </w:tc>
        <w:tc>
          <w:tcPr>
            <w:tcW w:w="603" w:type="pct"/>
            <w:tcBorders>
              <w:top w:val="nil"/>
              <w:left w:val="nil"/>
              <w:bottom w:val="nil"/>
              <w:right w:val="nil"/>
            </w:tcBorders>
            <w:shd w:val="clear" w:color="auto" w:fill="auto"/>
            <w:vAlign w:val="center"/>
            <w:hideMark/>
          </w:tcPr>
          <w:p w14:paraId="443AEF75" w14:textId="77777777" w:rsidR="00CF4347" w:rsidRPr="00C21ABC" w:rsidRDefault="00CF4347" w:rsidP="00CF4347">
            <w:pPr>
              <w:ind w:left="0"/>
              <w:jc w:val="right"/>
              <w:rPr>
                <w:rFonts w:ascii="Arial" w:eastAsia="Times New Roman" w:hAnsi="Arial" w:cs="Arial"/>
                <w:sz w:val="18"/>
                <w:szCs w:val="18"/>
                <w:lang w:val="es-ES"/>
              </w:rPr>
            </w:pPr>
          </w:p>
        </w:tc>
        <w:tc>
          <w:tcPr>
            <w:tcW w:w="588" w:type="pct"/>
            <w:tcBorders>
              <w:top w:val="nil"/>
              <w:left w:val="nil"/>
              <w:bottom w:val="nil"/>
              <w:right w:val="nil"/>
            </w:tcBorders>
            <w:shd w:val="clear" w:color="auto" w:fill="auto"/>
            <w:vAlign w:val="center"/>
            <w:hideMark/>
          </w:tcPr>
          <w:p w14:paraId="24013B90" w14:textId="77777777" w:rsidR="00CF4347" w:rsidRPr="00C21ABC" w:rsidRDefault="00CF4347" w:rsidP="00CF4347">
            <w:pPr>
              <w:ind w:left="0"/>
              <w:jc w:val="right"/>
              <w:rPr>
                <w:rFonts w:ascii="Arial" w:eastAsia="Times New Roman" w:hAnsi="Arial" w:cs="Arial"/>
                <w:sz w:val="18"/>
                <w:szCs w:val="18"/>
                <w:lang w:val="es-ES"/>
              </w:rPr>
            </w:pPr>
          </w:p>
        </w:tc>
        <w:tc>
          <w:tcPr>
            <w:tcW w:w="640" w:type="pct"/>
            <w:tcBorders>
              <w:top w:val="nil"/>
              <w:left w:val="nil"/>
              <w:bottom w:val="nil"/>
              <w:right w:val="nil"/>
            </w:tcBorders>
            <w:shd w:val="clear" w:color="auto" w:fill="auto"/>
            <w:vAlign w:val="center"/>
            <w:hideMark/>
          </w:tcPr>
          <w:p w14:paraId="5E56D7E8" w14:textId="77777777" w:rsidR="00CF4347" w:rsidRPr="00C21ABC" w:rsidRDefault="00CF4347" w:rsidP="00CF4347">
            <w:pPr>
              <w:ind w:left="0"/>
              <w:jc w:val="right"/>
              <w:rPr>
                <w:rFonts w:ascii="Arial" w:eastAsia="Times New Roman" w:hAnsi="Arial" w:cs="Arial"/>
                <w:sz w:val="18"/>
                <w:szCs w:val="18"/>
                <w:lang w:val="es-ES"/>
              </w:rPr>
            </w:pPr>
          </w:p>
        </w:tc>
      </w:tr>
      <w:tr w:rsidR="00CF4347" w:rsidRPr="009C7CF6" w14:paraId="318611FD" w14:textId="77777777" w:rsidTr="00421D55">
        <w:trPr>
          <w:trHeight w:val="255"/>
        </w:trPr>
        <w:tc>
          <w:tcPr>
            <w:tcW w:w="2529" w:type="pct"/>
            <w:tcBorders>
              <w:top w:val="nil"/>
              <w:left w:val="nil"/>
              <w:bottom w:val="nil"/>
              <w:right w:val="nil"/>
            </w:tcBorders>
            <w:shd w:val="clear" w:color="auto" w:fill="auto"/>
            <w:vAlign w:val="center"/>
            <w:hideMark/>
          </w:tcPr>
          <w:p w14:paraId="25260727" w14:textId="77777777" w:rsidR="00CF4347" w:rsidRPr="009C7CF6" w:rsidRDefault="00CF4347" w:rsidP="00CF4347">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Concesiones, patentes, licencias, marcas y similares</w:t>
            </w:r>
          </w:p>
        </w:tc>
        <w:tc>
          <w:tcPr>
            <w:tcW w:w="640" w:type="pct"/>
            <w:tcBorders>
              <w:top w:val="nil"/>
              <w:left w:val="nil"/>
              <w:bottom w:val="nil"/>
              <w:right w:val="nil"/>
            </w:tcBorders>
            <w:shd w:val="clear" w:color="auto" w:fill="auto"/>
            <w:vAlign w:val="center"/>
            <w:hideMark/>
          </w:tcPr>
          <w:p w14:paraId="3EED172B"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(5.650,52)</w:t>
            </w:r>
          </w:p>
        </w:tc>
        <w:tc>
          <w:tcPr>
            <w:tcW w:w="603" w:type="pct"/>
            <w:tcBorders>
              <w:top w:val="nil"/>
              <w:left w:val="nil"/>
              <w:bottom w:val="nil"/>
              <w:right w:val="nil"/>
            </w:tcBorders>
            <w:shd w:val="clear" w:color="auto" w:fill="auto"/>
            <w:vAlign w:val="center"/>
            <w:hideMark/>
          </w:tcPr>
          <w:p w14:paraId="289EA8B6"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(92,35)</w:t>
            </w:r>
          </w:p>
        </w:tc>
        <w:tc>
          <w:tcPr>
            <w:tcW w:w="588" w:type="pct"/>
            <w:tcBorders>
              <w:top w:val="nil"/>
              <w:left w:val="nil"/>
              <w:bottom w:val="nil"/>
              <w:right w:val="nil"/>
            </w:tcBorders>
            <w:shd w:val="clear" w:color="auto" w:fill="auto"/>
            <w:vAlign w:val="center"/>
            <w:hideMark/>
          </w:tcPr>
          <w:p w14:paraId="69BB0AA8"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 xml:space="preserve"> -</w:t>
            </w:r>
          </w:p>
        </w:tc>
        <w:tc>
          <w:tcPr>
            <w:tcW w:w="640" w:type="pct"/>
            <w:tcBorders>
              <w:top w:val="nil"/>
              <w:left w:val="nil"/>
              <w:bottom w:val="nil"/>
              <w:right w:val="nil"/>
            </w:tcBorders>
            <w:shd w:val="clear" w:color="auto" w:fill="auto"/>
            <w:vAlign w:val="center"/>
            <w:hideMark/>
          </w:tcPr>
          <w:p w14:paraId="4794C63E"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(5.742,87)</w:t>
            </w:r>
          </w:p>
        </w:tc>
      </w:tr>
      <w:tr w:rsidR="00CF4347" w:rsidRPr="009C7CF6" w14:paraId="2FC5624C" w14:textId="77777777" w:rsidTr="00421D55">
        <w:trPr>
          <w:trHeight w:val="255"/>
        </w:trPr>
        <w:tc>
          <w:tcPr>
            <w:tcW w:w="2529" w:type="pct"/>
            <w:tcBorders>
              <w:top w:val="nil"/>
              <w:left w:val="nil"/>
              <w:bottom w:val="nil"/>
              <w:right w:val="nil"/>
            </w:tcBorders>
            <w:shd w:val="clear" w:color="auto" w:fill="auto"/>
            <w:vAlign w:val="center"/>
            <w:hideMark/>
          </w:tcPr>
          <w:p w14:paraId="7F6CEC1A" w14:textId="77777777" w:rsidR="00CF4347" w:rsidRPr="009C7CF6" w:rsidRDefault="00CF4347" w:rsidP="00CF4347">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Aplicaciones informáticas</w:t>
            </w:r>
          </w:p>
        </w:tc>
        <w:tc>
          <w:tcPr>
            <w:tcW w:w="640" w:type="pct"/>
            <w:tcBorders>
              <w:top w:val="nil"/>
              <w:left w:val="nil"/>
              <w:bottom w:val="nil"/>
              <w:right w:val="nil"/>
            </w:tcBorders>
            <w:shd w:val="clear" w:color="auto" w:fill="auto"/>
            <w:vAlign w:val="center"/>
            <w:hideMark/>
          </w:tcPr>
          <w:p w14:paraId="10AA8F71"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(119.694,51)</w:t>
            </w:r>
          </w:p>
        </w:tc>
        <w:tc>
          <w:tcPr>
            <w:tcW w:w="603" w:type="pct"/>
            <w:tcBorders>
              <w:top w:val="nil"/>
              <w:left w:val="nil"/>
              <w:bottom w:val="nil"/>
              <w:right w:val="nil"/>
            </w:tcBorders>
            <w:shd w:val="clear" w:color="auto" w:fill="auto"/>
            <w:vAlign w:val="center"/>
            <w:hideMark/>
          </w:tcPr>
          <w:p w14:paraId="7A4DAE66"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(2.161,73)</w:t>
            </w:r>
          </w:p>
        </w:tc>
        <w:tc>
          <w:tcPr>
            <w:tcW w:w="588" w:type="pct"/>
            <w:tcBorders>
              <w:top w:val="nil"/>
              <w:left w:val="nil"/>
              <w:bottom w:val="nil"/>
              <w:right w:val="nil"/>
            </w:tcBorders>
            <w:shd w:val="clear" w:color="auto" w:fill="auto"/>
            <w:vAlign w:val="center"/>
            <w:hideMark/>
          </w:tcPr>
          <w:p w14:paraId="112882C8"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 xml:space="preserve"> -</w:t>
            </w:r>
          </w:p>
        </w:tc>
        <w:tc>
          <w:tcPr>
            <w:tcW w:w="640" w:type="pct"/>
            <w:tcBorders>
              <w:top w:val="nil"/>
              <w:left w:val="nil"/>
              <w:bottom w:val="nil"/>
              <w:right w:val="nil"/>
            </w:tcBorders>
            <w:shd w:val="clear" w:color="auto" w:fill="auto"/>
            <w:vAlign w:val="center"/>
            <w:hideMark/>
          </w:tcPr>
          <w:p w14:paraId="5A2DF2B8" w14:textId="77777777" w:rsidR="00CF4347" w:rsidRPr="00C21ABC" w:rsidRDefault="00CF4347" w:rsidP="00CF4347">
            <w:pPr>
              <w:ind w:left="0"/>
              <w:jc w:val="right"/>
              <w:rPr>
                <w:rFonts w:ascii="Arial" w:eastAsia="Times New Roman" w:hAnsi="Arial" w:cs="Arial"/>
                <w:color w:val="000000"/>
                <w:sz w:val="18"/>
                <w:szCs w:val="18"/>
                <w:lang w:val="es-ES"/>
              </w:rPr>
            </w:pPr>
            <w:r w:rsidRPr="00C21ABC">
              <w:rPr>
                <w:rFonts w:ascii="Arial" w:eastAsia="Times New Roman" w:hAnsi="Arial" w:cs="Arial"/>
                <w:color w:val="000000"/>
                <w:sz w:val="18"/>
                <w:szCs w:val="18"/>
                <w:lang w:val="es-ES"/>
              </w:rPr>
              <w:t>(121.856,24)</w:t>
            </w:r>
          </w:p>
        </w:tc>
      </w:tr>
      <w:tr w:rsidR="00CF4347" w:rsidRPr="009C7CF6" w14:paraId="2F020747" w14:textId="77777777" w:rsidTr="00421D55">
        <w:trPr>
          <w:trHeight w:val="283"/>
        </w:trPr>
        <w:tc>
          <w:tcPr>
            <w:tcW w:w="2529" w:type="pct"/>
            <w:tcBorders>
              <w:top w:val="nil"/>
              <w:left w:val="nil"/>
              <w:bottom w:val="single" w:sz="4" w:space="0" w:color="auto"/>
              <w:right w:val="nil"/>
            </w:tcBorders>
            <w:shd w:val="clear" w:color="auto" w:fill="auto"/>
            <w:vAlign w:val="center"/>
            <w:hideMark/>
          </w:tcPr>
          <w:p w14:paraId="4258D533" w14:textId="77777777" w:rsidR="00CF4347" w:rsidRPr="009C7CF6" w:rsidRDefault="00CF4347" w:rsidP="00CF4347">
            <w:pPr>
              <w:ind w:left="0"/>
              <w:jc w:val="right"/>
              <w:rPr>
                <w:rFonts w:ascii="Arial" w:eastAsia="Times New Roman" w:hAnsi="Arial" w:cs="Arial"/>
                <w:color w:val="000000"/>
                <w:sz w:val="18"/>
                <w:szCs w:val="18"/>
                <w:lang w:val="es-ES"/>
              </w:rPr>
            </w:pPr>
          </w:p>
        </w:tc>
        <w:tc>
          <w:tcPr>
            <w:tcW w:w="640" w:type="pct"/>
            <w:tcBorders>
              <w:top w:val="single" w:sz="4" w:space="0" w:color="auto"/>
              <w:left w:val="nil"/>
              <w:bottom w:val="single" w:sz="4" w:space="0" w:color="auto"/>
              <w:right w:val="nil"/>
            </w:tcBorders>
            <w:shd w:val="clear" w:color="auto" w:fill="auto"/>
            <w:vAlign w:val="center"/>
            <w:hideMark/>
          </w:tcPr>
          <w:p w14:paraId="64F7EC54" w14:textId="77777777" w:rsidR="00CF4347" w:rsidRPr="00C21ABC" w:rsidRDefault="00CF4347" w:rsidP="00CF4347">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(125.345,03)</w:t>
            </w:r>
          </w:p>
        </w:tc>
        <w:tc>
          <w:tcPr>
            <w:tcW w:w="603" w:type="pct"/>
            <w:tcBorders>
              <w:top w:val="single" w:sz="4" w:space="0" w:color="auto"/>
              <w:left w:val="nil"/>
              <w:bottom w:val="single" w:sz="4" w:space="0" w:color="auto"/>
              <w:right w:val="nil"/>
            </w:tcBorders>
            <w:shd w:val="clear" w:color="auto" w:fill="auto"/>
            <w:vAlign w:val="center"/>
            <w:hideMark/>
          </w:tcPr>
          <w:p w14:paraId="16323473" w14:textId="77777777" w:rsidR="00CF4347" w:rsidRPr="00C21ABC" w:rsidRDefault="00CF4347" w:rsidP="00CF4347">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(2.254,08)</w:t>
            </w:r>
          </w:p>
        </w:tc>
        <w:tc>
          <w:tcPr>
            <w:tcW w:w="588" w:type="pct"/>
            <w:tcBorders>
              <w:top w:val="single" w:sz="4" w:space="0" w:color="auto"/>
              <w:left w:val="nil"/>
              <w:bottom w:val="single" w:sz="4" w:space="0" w:color="auto"/>
              <w:right w:val="nil"/>
            </w:tcBorders>
            <w:shd w:val="clear" w:color="auto" w:fill="auto"/>
            <w:vAlign w:val="center"/>
            <w:hideMark/>
          </w:tcPr>
          <w:p w14:paraId="1F12E2C4" w14:textId="77777777" w:rsidR="00CF4347" w:rsidRPr="00C21ABC" w:rsidRDefault="00CF4347" w:rsidP="00CF4347">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32923B84" w14:textId="77777777" w:rsidR="00CF4347" w:rsidRPr="00C21ABC" w:rsidRDefault="00CF4347" w:rsidP="00CF4347">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(127.599,11)</w:t>
            </w:r>
          </w:p>
        </w:tc>
      </w:tr>
      <w:tr w:rsidR="00CF4347" w:rsidRPr="009C7CF6" w14:paraId="656FE8DB" w14:textId="77777777" w:rsidTr="00421D55">
        <w:trPr>
          <w:trHeight w:val="283"/>
        </w:trPr>
        <w:tc>
          <w:tcPr>
            <w:tcW w:w="2529" w:type="pct"/>
            <w:tcBorders>
              <w:top w:val="single" w:sz="4" w:space="0" w:color="auto"/>
              <w:left w:val="nil"/>
              <w:bottom w:val="single" w:sz="4" w:space="0" w:color="auto"/>
              <w:right w:val="nil"/>
            </w:tcBorders>
            <w:shd w:val="clear" w:color="auto" w:fill="auto"/>
            <w:vAlign w:val="center"/>
            <w:hideMark/>
          </w:tcPr>
          <w:p w14:paraId="7BDDFDD7" w14:textId="77777777" w:rsidR="00CF4347" w:rsidRPr="009C7CF6" w:rsidRDefault="00CF4347" w:rsidP="00CF4347">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Valor neto contable</w:t>
            </w:r>
          </w:p>
        </w:tc>
        <w:tc>
          <w:tcPr>
            <w:tcW w:w="640" w:type="pct"/>
            <w:tcBorders>
              <w:top w:val="single" w:sz="4" w:space="0" w:color="auto"/>
              <w:left w:val="nil"/>
              <w:bottom w:val="single" w:sz="4" w:space="0" w:color="auto"/>
              <w:right w:val="nil"/>
            </w:tcBorders>
            <w:shd w:val="clear" w:color="auto" w:fill="auto"/>
            <w:vAlign w:val="center"/>
            <w:hideMark/>
          </w:tcPr>
          <w:p w14:paraId="0E601326" w14:textId="77777777" w:rsidR="00CF4347" w:rsidRPr="00C21ABC" w:rsidRDefault="00CF4347" w:rsidP="00CF4347">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5.918,83</w:t>
            </w:r>
          </w:p>
        </w:tc>
        <w:tc>
          <w:tcPr>
            <w:tcW w:w="603" w:type="pct"/>
            <w:tcBorders>
              <w:top w:val="single" w:sz="4" w:space="0" w:color="auto"/>
              <w:left w:val="nil"/>
              <w:bottom w:val="single" w:sz="4" w:space="0" w:color="auto"/>
              <w:right w:val="nil"/>
            </w:tcBorders>
            <w:shd w:val="clear" w:color="auto" w:fill="auto"/>
            <w:vAlign w:val="center"/>
            <w:hideMark/>
          </w:tcPr>
          <w:p w14:paraId="16CB5DF7" w14:textId="77777777" w:rsidR="00CF4347" w:rsidRPr="00C21ABC" w:rsidRDefault="00CF4347" w:rsidP="00CF4347">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 </w:t>
            </w:r>
          </w:p>
        </w:tc>
        <w:tc>
          <w:tcPr>
            <w:tcW w:w="588" w:type="pct"/>
            <w:tcBorders>
              <w:top w:val="single" w:sz="4" w:space="0" w:color="auto"/>
              <w:left w:val="nil"/>
              <w:bottom w:val="single" w:sz="4" w:space="0" w:color="auto"/>
              <w:right w:val="nil"/>
            </w:tcBorders>
            <w:shd w:val="clear" w:color="auto" w:fill="auto"/>
            <w:vAlign w:val="center"/>
            <w:hideMark/>
          </w:tcPr>
          <w:p w14:paraId="12E0994F" w14:textId="77777777" w:rsidR="00CF4347" w:rsidRPr="00C21ABC" w:rsidRDefault="00CF4347" w:rsidP="00CF4347">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4D66379A" w14:textId="77777777" w:rsidR="00CF4347" w:rsidRPr="00C21ABC" w:rsidRDefault="00CF4347" w:rsidP="00CF4347">
            <w:pPr>
              <w:ind w:left="0"/>
              <w:jc w:val="right"/>
              <w:rPr>
                <w:rFonts w:ascii="Arial" w:eastAsia="Times New Roman" w:hAnsi="Arial" w:cs="Arial"/>
                <w:b/>
                <w:bCs/>
                <w:color w:val="000000"/>
                <w:sz w:val="18"/>
                <w:szCs w:val="18"/>
                <w:lang w:val="es-ES"/>
              </w:rPr>
            </w:pPr>
            <w:r w:rsidRPr="00C21ABC">
              <w:rPr>
                <w:rFonts w:ascii="Arial" w:eastAsia="Times New Roman" w:hAnsi="Arial" w:cs="Arial"/>
                <w:b/>
                <w:bCs/>
                <w:color w:val="000000"/>
                <w:sz w:val="18"/>
                <w:szCs w:val="18"/>
                <w:lang w:val="es-ES"/>
              </w:rPr>
              <w:t>23.913,43</w:t>
            </w:r>
          </w:p>
        </w:tc>
      </w:tr>
    </w:tbl>
    <w:p w14:paraId="11451891" w14:textId="77777777" w:rsidR="00F66E33" w:rsidRPr="00BA60DB" w:rsidRDefault="00F66E33" w:rsidP="00421D55">
      <w:pPr>
        <w:keepNext/>
        <w:keepLines/>
        <w:widowControl w:val="0"/>
        <w:tabs>
          <w:tab w:val="left" w:pos="284"/>
        </w:tabs>
        <w:spacing w:before="200"/>
        <w:ind w:left="0"/>
        <w:rPr>
          <w:rFonts w:ascii="Arial" w:hAnsi="Arial" w:cs="Arial"/>
          <w:sz w:val="20"/>
          <w:szCs w:val="22"/>
        </w:rPr>
      </w:pPr>
      <w:r w:rsidRPr="00BA60DB">
        <w:rPr>
          <w:rFonts w:ascii="Arial" w:hAnsi="Arial" w:cs="Arial"/>
          <w:snapToGrid w:val="0"/>
          <w:sz w:val="20"/>
          <w:szCs w:val="22"/>
        </w:rPr>
        <w:lastRenderedPageBreak/>
        <w:t>a)</w:t>
      </w:r>
      <w:r w:rsidRPr="00BA60DB">
        <w:rPr>
          <w:rFonts w:ascii="Arial" w:hAnsi="Arial" w:cs="Arial"/>
          <w:snapToGrid w:val="0"/>
          <w:sz w:val="20"/>
          <w:szCs w:val="22"/>
        </w:rPr>
        <w:tab/>
      </w:r>
      <w:r w:rsidRPr="00BA60DB">
        <w:rPr>
          <w:rFonts w:ascii="Arial" w:hAnsi="Arial" w:cs="Arial"/>
          <w:snapToGrid w:val="0"/>
          <w:sz w:val="20"/>
          <w:szCs w:val="22"/>
          <w:u w:val="single"/>
        </w:rPr>
        <w:t>Inmovilizado intangible totalmente amortizado</w:t>
      </w:r>
    </w:p>
    <w:p w14:paraId="22CC2195" w14:textId="77777777" w:rsidR="00F66E33" w:rsidRPr="0026653C" w:rsidRDefault="00F66E33" w:rsidP="00421D55">
      <w:pPr>
        <w:keepNext/>
        <w:keepLines/>
        <w:widowControl w:val="0"/>
        <w:spacing w:before="120"/>
        <w:jc w:val="both"/>
        <w:rPr>
          <w:rFonts w:ascii="Arial" w:hAnsi="Arial" w:cs="Arial"/>
          <w:snapToGrid w:val="0"/>
          <w:sz w:val="20"/>
          <w:szCs w:val="22"/>
        </w:rPr>
      </w:pPr>
      <w:r w:rsidRPr="0026653C">
        <w:rPr>
          <w:rFonts w:ascii="Arial" w:hAnsi="Arial" w:cs="Arial"/>
          <w:snapToGrid w:val="0"/>
          <w:sz w:val="20"/>
          <w:szCs w:val="22"/>
        </w:rPr>
        <w:t>A 31 de diciemb</w:t>
      </w:r>
      <w:r w:rsidR="0026653C" w:rsidRPr="0026653C">
        <w:rPr>
          <w:rFonts w:ascii="Arial" w:hAnsi="Arial" w:cs="Arial"/>
          <w:snapToGrid w:val="0"/>
          <w:sz w:val="20"/>
          <w:szCs w:val="22"/>
        </w:rPr>
        <w:t>re de 2017</w:t>
      </w:r>
      <w:r w:rsidRPr="0026653C">
        <w:rPr>
          <w:rFonts w:ascii="Arial" w:hAnsi="Arial" w:cs="Arial"/>
          <w:snapToGrid w:val="0"/>
          <w:sz w:val="20"/>
          <w:szCs w:val="22"/>
        </w:rPr>
        <w:t xml:space="preserve"> dentro del epígrafe de aplicaciones informáticas existen con un coste original de 119.635,99 euros (119.635,99 </w:t>
      </w:r>
      <w:r w:rsidRPr="0026653C">
        <w:rPr>
          <w:rFonts w:ascii="Arial" w:hAnsi="Arial" w:cs="Arial"/>
          <w:sz w:val="20"/>
          <w:szCs w:val="22"/>
        </w:rPr>
        <w:t>euros en 201</w:t>
      </w:r>
      <w:r w:rsidR="0026653C" w:rsidRPr="0026653C">
        <w:rPr>
          <w:rFonts w:ascii="Arial" w:hAnsi="Arial" w:cs="Arial"/>
          <w:sz w:val="20"/>
          <w:szCs w:val="22"/>
        </w:rPr>
        <w:t>6</w:t>
      </w:r>
      <w:r w:rsidRPr="0026653C">
        <w:rPr>
          <w:rFonts w:ascii="Arial" w:hAnsi="Arial" w:cs="Arial"/>
          <w:sz w:val="20"/>
          <w:szCs w:val="22"/>
        </w:rPr>
        <w:t xml:space="preserve">) elementos </w:t>
      </w:r>
      <w:r w:rsidRPr="0026653C">
        <w:rPr>
          <w:rFonts w:ascii="Arial" w:hAnsi="Arial" w:cs="Arial"/>
          <w:snapToGrid w:val="0"/>
          <w:sz w:val="20"/>
          <w:szCs w:val="22"/>
        </w:rPr>
        <w:t>que están totalmente amortizados y que todavía están en uso y en propiedad industrial 5.742,87 euros (</w:t>
      </w:r>
      <w:r w:rsidR="0026653C" w:rsidRPr="0026653C">
        <w:rPr>
          <w:rFonts w:ascii="Arial" w:hAnsi="Arial" w:cs="Arial"/>
          <w:snapToGrid w:val="0"/>
          <w:sz w:val="20"/>
          <w:szCs w:val="22"/>
        </w:rPr>
        <w:t xml:space="preserve">5.742,87 </w:t>
      </w:r>
      <w:r w:rsidR="00E43A77">
        <w:rPr>
          <w:rFonts w:ascii="Arial" w:hAnsi="Arial" w:cs="Arial"/>
          <w:snapToGrid w:val="0"/>
          <w:sz w:val="20"/>
          <w:szCs w:val="22"/>
        </w:rPr>
        <w:t>euros en 2016</w:t>
      </w:r>
      <w:r w:rsidRPr="0026653C">
        <w:rPr>
          <w:rFonts w:ascii="Arial" w:hAnsi="Arial" w:cs="Arial"/>
          <w:snapToGrid w:val="0"/>
          <w:sz w:val="20"/>
          <w:szCs w:val="22"/>
        </w:rPr>
        <w:t xml:space="preserve">). </w:t>
      </w:r>
    </w:p>
    <w:p w14:paraId="0C311FBB" w14:textId="77777777" w:rsidR="00F66E33" w:rsidRPr="00BA60DB" w:rsidRDefault="00F66E33" w:rsidP="00421D55">
      <w:pPr>
        <w:widowControl w:val="0"/>
        <w:tabs>
          <w:tab w:val="left" w:pos="284"/>
        </w:tabs>
        <w:spacing w:before="200"/>
        <w:ind w:left="0"/>
        <w:rPr>
          <w:rFonts w:ascii="Arial" w:hAnsi="Arial" w:cs="Arial"/>
          <w:sz w:val="20"/>
          <w:szCs w:val="22"/>
        </w:rPr>
      </w:pPr>
      <w:r w:rsidRPr="0026653C">
        <w:rPr>
          <w:rFonts w:ascii="Arial" w:hAnsi="Arial" w:cs="Arial"/>
          <w:snapToGrid w:val="0"/>
          <w:sz w:val="20"/>
          <w:szCs w:val="22"/>
        </w:rPr>
        <w:t>b)</w:t>
      </w:r>
      <w:r w:rsidRPr="0026653C">
        <w:rPr>
          <w:rFonts w:ascii="Arial" w:hAnsi="Arial" w:cs="Arial"/>
          <w:snapToGrid w:val="0"/>
          <w:sz w:val="20"/>
          <w:szCs w:val="22"/>
        </w:rPr>
        <w:tab/>
      </w:r>
      <w:r w:rsidRPr="0026653C">
        <w:rPr>
          <w:rFonts w:ascii="Arial" w:hAnsi="Arial" w:cs="Arial"/>
          <w:snapToGrid w:val="0"/>
          <w:sz w:val="20"/>
          <w:szCs w:val="22"/>
          <w:u w:val="single"/>
        </w:rPr>
        <w:t>Seguros</w:t>
      </w:r>
    </w:p>
    <w:p w14:paraId="539B112A" w14:textId="77777777" w:rsidR="00F66E33" w:rsidRPr="00BA60DB" w:rsidRDefault="00F66E33" w:rsidP="00421D55">
      <w:pPr>
        <w:widowControl w:val="0"/>
        <w:spacing w:before="120"/>
        <w:jc w:val="both"/>
        <w:rPr>
          <w:rFonts w:ascii="Arial" w:hAnsi="Arial" w:cs="Arial"/>
          <w:snapToGrid w:val="0"/>
          <w:sz w:val="20"/>
          <w:szCs w:val="22"/>
        </w:rPr>
      </w:pPr>
      <w:r w:rsidRPr="00BA60DB">
        <w:rPr>
          <w:rFonts w:ascii="Arial" w:hAnsi="Arial" w:cs="Arial"/>
          <w:snapToGrid w:val="0"/>
          <w:sz w:val="20"/>
          <w:szCs w:val="22"/>
        </w:rPr>
        <w:t>La Sociedad tiene contratadas varias pólizas de seguro para cubrir los riesgos a que están sujetos los bienes del inmovilizado intangible. La cobertura de estas pólizas se considera suficiente.</w:t>
      </w:r>
    </w:p>
    <w:p w14:paraId="7EEE55FD" w14:textId="77777777" w:rsidR="00400087" w:rsidRDefault="00400087" w:rsidP="00400087">
      <w:pPr>
        <w:widowControl w:val="0"/>
        <w:ind w:left="426"/>
        <w:rPr>
          <w:rFonts w:ascii="Arial" w:hAnsi="Arial" w:cs="Arial"/>
          <w:snapToGrid w:val="0"/>
          <w:color w:val="000000"/>
          <w:sz w:val="20"/>
          <w:szCs w:val="22"/>
        </w:rPr>
      </w:pPr>
    </w:p>
    <w:p w14:paraId="1865D408" w14:textId="77777777" w:rsidR="00421D55" w:rsidRPr="00400087" w:rsidRDefault="00421D55" w:rsidP="00400087">
      <w:pPr>
        <w:widowControl w:val="0"/>
        <w:ind w:left="426"/>
        <w:rPr>
          <w:rFonts w:ascii="Arial" w:hAnsi="Arial" w:cs="Arial"/>
          <w:snapToGrid w:val="0"/>
          <w:color w:val="000000"/>
          <w:sz w:val="20"/>
          <w:szCs w:val="22"/>
        </w:rPr>
      </w:pPr>
    </w:p>
    <w:p w14:paraId="1583F9F8" w14:textId="77777777" w:rsidR="00400087" w:rsidRPr="00421D55" w:rsidRDefault="00400087" w:rsidP="00D9530C">
      <w:pPr>
        <w:widowControl w:val="0"/>
        <w:numPr>
          <w:ilvl w:val="0"/>
          <w:numId w:val="5"/>
        </w:numPr>
        <w:tabs>
          <w:tab w:val="clear" w:pos="644"/>
        </w:tabs>
        <w:ind w:left="284" w:hanging="284"/>
        <w:rPr>
          <w:rFonts w:ascii="Arial" w:hAnsi="Arial" w:cs="Arial"/>
          <w:b/>
          <w:snapToGrid w:val="0"/>
          <w:color w:val="000000"/>
          <w:sz w:val="22"/>
          <w:szCs w:val="22"/>
        </w:rPr>
      </w:pPr>
      <w:r w:rsidRPr="00421D55">
        <w:rPr>
          <w:rFonts w:ascii="Arial" w:hAnsi="Arial" w:cs="Arial"/>
          <w:b/>
          <w:snapToGrid w:val="0"/>
          <w:color w:val="000000"/>
          <w:sz w:val="22"/>
          <w:szCs w:val="22"/>
        </w:rPr>
        <w:t>Inmovilizado material</w:t>
      </w:r>
    </w:p>
    <w:p w14:paraId="03196861" w14:textId="77777777" w:rsidR="001B706F" w:rsidRDefault="001B706F" w:rsidP="00070E05">
      <w:pPr>
        <w:widowControl w:val="0"/>
        <w:spacing w:before="120" w:after="120"/>
        <w:ind w:left="0"/>
        <w:jc w:val="both"/>
        <w:rPr>
          <w:rFonts w:ascii="Arial" w:hAnsi="Arial" w:cs="Arial"/>
          <w:sz w:val="20"/>
          <w:szCs w:val="22"/>
        </w:rPr>
      </w:pPr>
      <w:r w:rsidRPr="00BA60DB">
        <w:rPr>
          <w:rFonts w:ascii="Arial" w:hAnsi="Arial" w:cs="Arial"/>
          <w:sz w:val="20"/>
          <w:szCs w:val="22"/>
        </w:rPr>
        <w:t xml:space="preserve">El detalle y movimiento de las partidas incluidas en “Inmovilizado material” </w:t>
      </w:r>
      <w:r w:rsidR="00E729DA">
        <w:rPr>
          <w:rFonts w:ascii="Arial" w:hAnsi="Arial" w:cs="Arial"/>
          <w:sz w:val="20"/>
          <w:szCs w:val="22"/>
        </w:rPr>
        <w:t>en el ejercicio 201</w:t>
      </w:r>
      <w:r w:rsidR="00CF4347">
        <w:rPr>
          <w:rFonts w:ascii="Arial" w:hAnsi="Arial" w:cs="Arial"/>
          <w:sz w:val="20"/>
          <w:szCs w:val="22"/>
        </w:rPr>
        <w:t>7</w:t>
      </w:r>
      <w:r w:rsidR="001B5ACF" w:rsidRPr="00BA60DB">
        <w:rPr>
          <w:rFonts w:ascii="Arial" w:hAnsi="Arial" w:cs="Arial"/>
          <w:sz w:val="20"/>
          <w:szCs w:val="22"/>
        </w:rPr>
        <w:t xml:space="preserve"> </w:t>
      </w:r>
      <w:r w:rsidRPr="00BA60DB">
        <w:rPr>
          <w:rFonts w:ascii="Arial" w:hAnsi="Arial" w:cs="Arial"/>
          <w:sz w:val="20"/>
          <w:szCs w:val="22"/>
        </w:rPr>
        <w:t>es el siguiente:</w:t>
      </w:r>
    </w:p>
    <w:tbl>
      <w:tblPr>
        <w:tblW w:w="5000" w:type="pct"/>
        <w:jc w:val="center"/>
        <w:tblCellMar>
          <w:left w:w="70" w:type="dxa"/>
          <w:right w:w="70" w:type="dxa"/>
        </w:tblCellMar>
        <w:tblLook w:val="04A0" w:firstRow="1" w:lastRow="0" w:firstColumn="1" w:lastColumn="0" w:noHBand="0" w:noVBand="1"/>
      </w:tblPr>
      <w:tblGrid>
        <w:gridCol w:w="3590"/>
        <w:gridCol w:w="1280"/>
        <w:gridCol w:w="1247"/>
        <w:gridCol w:w="1247"/>
        <w:gridCol w:w="1280"/>
      </w:tblGrid>
      <w:tr w:rsidR="0026653C" w:rsidRPr="0026653C" w14:paraId="54432A74" w14:textId="77777777" w:rsidTr="0026653C">
        <w:trPr>
          <w:trHeight w:val="240"/>
          <w:jc w:val="center"/>
        </w:trPr>
        <w:tc>
          <w:tcPr>
            <w:tcW w:w="3340" w:type="dxa"/>
            <w:tcBorders>
              <w:top w:val="single" w:sz="4" w:space="0" w:color="auto"/>
              <w:left w:val="nil"/>
              <w:bottom w:val="nil"/>
              <w:right w:val="nil"/>
            </w:tcBorders>
            <w:shd w:val="clear" w:color="auto" w:fill="auto"/>
            <w:vAlign w:val="bottom"/>
            <w:hideMark/>
          </w:tcPr>
          <w:p w14:paraId="00C5F715" w14:textId="77777777" w:rsidR="0026653C" w:rsidRPr="0026653C" w:rsidRDefault="0026653C" w:rsidP="0026653C">
            <w:pPr>
              <w:ind w:left="0"/>
              <w:jc w:val="center"/>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 </w:t>
            </w:r>
          </w:p>
        </w:tc>
        <w:tc>
          <w:tcPr>
            <w:tcW w:w="4640" w:type="dxa"/>
            <w:gridSpan w:val="4"/>
            <w:tcBorders>
              <w:top w:val="single" w:sz="4" w:space="0" w:color="auto"/>
              <w:left w:val="nil"/>
              <w:bottom w:val="single" w:sz="4" w:space="0" w:color="auto"/>
              <w:right w:val="nil"/>
            </w:tcBorders>
            <w:shd w:val="clear" w:color="auto" w:fill="auto"/>
            <w:vAlign w:val="bottom"/>
            <w:hideMark/>
          </w:tcPr>
          <w:p w14:paraId="45A489B1" w14:textId="77777777" w:rsidR="0026653C" w:rsidRPr="0026653C" w:rsidRDefault="0026653C" w:rsidP="0026653C">
            <w:pPr>
              <w:ind w:left="0"/>
              <w:jc w:val="center"/>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Euros</w:t>
            </w:r>
          </w:p>
        </w:tc>
      </w:tr>
      <w:tr w:rsidR="0026653C" w:rsidRPr="0026653C" w14:paraId="28A1BEA4" w14:textId="77777777" w:rsidTr="0026653C">
        <w:trPr>
          <w:trHeight w:val="340"/>
          <w:jc w:val="center"/>
        </w:trPr>
        <w:tc>
          <w:tcPr>
            <w:tcW w:w="3340" w:type="dxa"/>
            <w:tcBorders>
              <w:top w:val="nil"/>
              <w:left w:val="nil"/>
              <w:bottom w:val="single" w:sz="4" w:space="0" w:color="auto"/>
              <w:right w:val="nil"/>
            </w:tcBorders>
            <w:shd w:val="clear" w:color="auto" w:fill="auto"/>
            <w:vAlign w:val="bottom"/>
            <w:hideMark/>
          </w:tcPr>
          <w:p w14:paraId="2FC08519" w14:textId="77777777" w:rsidR="0026653C" w:rsidRPr="0026653C" w:rsidRDefault="0026653C" w:rsidP="0026653C">
            <w:pPr>
              <w:ind w:left="0"/>
              <w:jc w:val="center"/>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 </w:t>
            </w:r>
          </w:p>
        </w:tc>
        <w:tc>
          <w:tcPr>
            <w:tcW w:w="1160" w:type="dxa"/>
            <w:tcBorders>
              <w:top w:val="nil"/>
              <w:left w:val="nil"/>
              <w:bottom w:val="single" w:sz="4" w:space="0" w:color="auto"/>
              <w:right w:val="nil"/>
            </w:tcBorders>
            <w:shd w:val="clear" w:color="auto" w:fill="auto"/>
            <w:vAlign w:val="bottom"/>
            <w:hideMark/>
          </w:tcPr>
          <w:p w14:paraId="07BEEB93" w14:textId="77777777" w:rsidR="0026653C" w:rsidRPr="0026653C" w:rsidRDefault="0026653C" w:rsidP="0026653C">
            <w:pPr>
              <w:ind w:left="0"/>
              <w:jc w:val="center"/>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Saldo al 31/12/2016</w:t>
            </w:r>
          </w:p>
        </w:tc>
        <w:tc>
          <w:tcPr>
            <w:tcW w:w="1160" w:type="dxa"/>
            <w:tcBorders>
              <w:top w:val="nil"/>
              <w:left w:val="nil"/>
              <w:bottom w:val="single" w:sz="4" w:space="0" w:color="auto"/>
              <w:right w:val="nil"/>
            </w:tcBorders>
            <w:shd w:val="clear" w:color="auto" w:fill="auto"/>
            <w:vAlign w:val="bottom"/>
            <w:hideMark/>
          </w:tcPr>
          <w:p w14:paraId="42601190" w14:textId="77777777" w:rsidR="0026653C" w:rsidRPr="0026653C" w:rsidRDefault="0026653C" w:rsidP="0026653C">
            <w:pPr>
              <w:ind w:left="0"/>
              <w:jc w:val="center"/>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Altas</w:t>
            </w:r>
          </w:p>
        </w:tc>
        <w:tc>
          <w:tcPr>
            <w:tcW w:w="1160" w:type="dxa"/>
            <w:tcBorders>
              <w:top w:val="nil"/>
              <w:left w:val="nil"/>
              <w:bottom w:val="single" w:sz="4" w:space="0" w:color="auto"/>
              <w:right w:val="nil"/>
            </w:tcBorders>
            <w:shd w:val="clear" w:color="auto" w:fill="auto"/>
            <w:vAlign w:val="bottom"/>
            <w:hideMark/>
          </w:tcPr>
          <w:p w14:paraId="7A8E8CC3" w14:textId="77777777" w:rsidR="0026653C" w:rsidRPr="0026653C" w:rsidRDefault="0026653C" w:rsidP="0026653C">
            <w:pPr>
              <w:ind w:left="0"/>
              <w:jc w:val="center"/>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Bajas</w:t>
            </w:r>
          </w:p>
        </w:tc>
        <w:tc>
          <w:tcPr>
            <w:tcW w:w="1160" w:type="dxa"/>
            <w:tcBorders>
              <w:top w:val="nil"/>
              <w:left w:val="nil"/>
              <w:bottom w:val="single" w:sz="4" w:space="0" w:color="auto"/>
              <w:right w:val="nil"/>
            </w:tcBorders>
            <w:shd w:val="clear" w:color="auto" w:fill="auto"/>
            <w:vAlign w:val="bottom"/>
            <w:hideMark/>
          </w:tcPr>
          <w:p w14:paraId="49BB11AC" w14:textId="77777777" w:rsidR="0026653C" w:rsidRPr="0026653C" w:rsidRDefault="0026653C" w:rsidP="0026653C">
            <w:pPr>
              <w:ind w:left="0"/>
              <w:jc w:val="center"/>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Saldo al 31/12/2017</w:t>
            </w:r>
          </w:p>
        </w:tc>
      </w:tr>
      <w:tr w:rsidR="0026653C" w:rsidRPr="0026653C" w14:paraId="2EAF673B" w14:textId="77777777" w:rsidTr="0026653C">
        <w:trPr>
          <w:trHeight w:val="255"/>
          <w:jc w:val="center"/>
        </w:trPr>
        <w:tc>
          <w:tcPr>
            <w:tcW w:w="3340" w:type="dxa"/>
            <w:tcBorders>
              <w:top w:val="nil"/>
              <w:left w:val="nil"/>
              <w:bottom w:val="nil"/>
              <w:right w:val="nil"/>
            </w:tcBorders>
            <w:shd w:val="clear" w:color="auto" w:fill="auto"/>
            <w:vAlign w:val="center"/>
            <w:hideMark/>
          </w:tcPr>
          <w:p w14:paraId="601B542C" w14:textId="77777777" w:rsidR="0026653C" w:rsidRPr="0026653C" w:rsidRDefault="0026653C" w:rsidP="0026653C">
            <w:pPr>
              <w:ind w:left="0"/>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Coste</w:t>
            </w:r>
          </w:p>
        </w:tc>
        <w:tc>
          <w:tcPr>
            <w:tcW w:w="1160" w:type="dxa"/>
            <w:tcBorders>
              <w:top w:val="nil"/>
              <w:left w:val="nil"/>
              <w:bottom w:val="nil"/>
              <w:right w:val="nil"/>
            </w:tcBorders>
            <w:shd w:val="clear" w:color="auto" w:fill="auto"/>
            <w:vAlign w:val="center"/>
            <w:hideMark/>
          </w:tcPr>
          <w:p w14:paraId="1378F77A" w14:textId="77777777" w:rsidR="0026653C" w:rsidRPr="0026653C" w:rsidRDefault="0026653C" w:rsidP="0026653C">
            <w:pPr>
              <w:ind w:left="0"/>
              <w:jc w:val="right"/>
              <w:rPr>
                <w:rFonts w:ascii="Arial" w:eastAsia="Times New Roman" w:hAnsi="Arial" w:cs="Arial"/>
                <w:b/>
                <w:bCs/>
                <w:color w:val="000000"/>
                <w:sz w:val="18"/>
                <w:szCs w:val="18"/>
                <w:lang w:val="es-ES"/>
              </w:rPr>
            </w:pPr>
          </w:p>
        </w:tc>
        <w:tc>
          <w:tcPr>
            <w:tcW w:w="1160" w:type="dxa"/>
            <w:tcBorders>
              <w:top w:val="nil"/>
              <w:left w:val="nil"/>
              <w:bottom w:val="nil"/>
              <w:right w:val="nil"/>
            </w:tcBorders>
            <w:shd w:val="clear" w:color="auto" w:fill="auto"/>
            <w:vAlign w:val="center"/>
            <w:hideMark/>
          </w:tcPr>
          <w:p w14:paraId="22BAAE7B" w14:textId="77777777" w:rsidR="0026653C" w:rsidRPr="0026653C" w:rsidRDefault="0026653C" w:rsidP="0026653C">
            <w:pPr>
              <w:ind w:left="0"/>
              <w:jc w:val="right"/>
              <w:rPr>
                <w:rFonts w:ascii="Times New Roman" w:eastAsia="Times New Roman" w:hAnsi="Times New Roman"/>
                <w:sz w:val="20"/>
                <w:lang w:val="es-ES"/>
              </w:rPr>
            </w:pPr>
          </w:p>
        </w:tc>
        <w:tc>
          <w:tcPr>
            <w:tcW w:w="1160" w:type="dxa"/>
            <w:tcBorders>
              <w:top w:val="nil"/>
              <w:left w:val="nil"/>
              <w:bottom w:val="nil"/>
              <w:right w:val="nil"/>
            </w:tcBorders>
            <w:shd w:val="clear" w:color="auto" w:fill="auto"/>
            <w:vAlign w:val="center"/>
            <w:hideMark/>
          </w:tcPr>
          <w:p w14:paraId="6EC47022" w14:textId="77777777" w:rsidR="0026653C" w:rsidRPr="0026653C" w:rsidRDefault="0026653C" w:rsidP="0026653C">
            <w:pPr>
              <w:ind w:left="0"/>
              <w:jc w:val="right"/>
              <w:rPr>
                <w:rFonts w:ascii="Times New Roman" w:eastAsia="Times New Roman" w:hAnsi="Times New Roman"/>
                <w:sz w:val="20"/>
                <w:lang w:val="es-ES"/>
              </w:rPr>
            </w:pPr>
          </w:p>
        </w:tc>
        <w:tc>
          <w:tcPr>
            <w:tcW w:w="1160" w:type="dxa"/>
            <w:tcBorders>
              <w:top w:val="nil"/>
              <w:left w:val="nil"/>
              <w:bottom w:val="nil"/>
              <w:right w:val="nil"/>
            </w:tcBorders>
            <w:shd w:val="clear" w:color="auto" w:fill="auto"/>
            <w:vAlign w:val="center"/>
            <w:hideMark/>
          </w:tcPr>
          <w:p w14:paraId="010EC530" w14:textId="77777777" w:rsidR="0026653C" w:rsidRPr="0026653C" w:rsidRDefault="0026653C" w:rsidP="0026653C">
            <w:pPr>
              <w:ind w:left="0"/>
              <w:jc w:val="right"/>
              <w:rPr>
                <w:rFonts w:ascii="Times New Roman" w:eastAsia="Times New Roman" w:hAnsi="Times New Roman"/>
                <w:sz w:val="20"/>
                <w:lang w:val="es-ES"/>
              </w:rPr>
            </w:pPr>
          </w:p>
        </w:tc>
      </w:tr>
      <w:tr w:rsidR="0026653C" w:rsidRPr="0026653C" w14:paraId="42E800C5" w14:textId="77777777" w:rsidTr="0026653C">
        <w:trPr>
          <w:trHeight w:val="255"/>
          <w:jc w:val="center"/>
        </w:trPr>
        <w:tc>
          <w:tcPr>
            <w:tcW w:w="3340" w:type="dxa"/>
            <w:tcBorders>
              <w:top w:val="nil"/>
              <w:left w:val="nil"/>
              <w:bottom w:val="nil"/>
              <w:right w:val="nil"/>
            </w:tcBorders>
            <w:shd w:val="clear" w:color="auto" w:fill="auto"/>
            <w:vAlign w:val="center"/>
            <w:hideMark/>
          </w:tcPr>
          <w:p w14:paraId="1A17FD08" w14:textId="77777777" w:rsidR="0026653C" w:rsidRPr="0026653C" w:rsidRDefault="0026653C" w:rsidP="0026653C">
            <w:pPr>
              <w:ind w:left="0"/>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Construcciones</w:t>
            </w:r>
          </w:p>
        </w:tc>
        <w:tc>
          <w:tcPr>
            <w:tcW w:w="1160" w:type="dxa"/>
            <w:tcBorders>
              <w:top w:val="nil"/>
              <w:left w:val="nil"/>
              <w:bottom w:val="nil"/>
              <w:right w:val="nil"/>
            </w:tcBorders>
            <w:shd w:val="clear" w:color="auto" w:fill="auto"/>
            <w:vAlign w:val="center"/>
            <w:hideMark/>
          </w:tcPr>
          <w:p w14:paraId="2552DC89"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535.043,54</w:t>
            </w:r>
          </w:p>
        </w:tc>
        <w:tc>
          <w:tcPr>
            <w:tcW w:w="1160" w:type="dxa"/>
            <w:tcBorders>
              <w:top w:val="nil"/>
              <w:left w:val="nil"/>
              <w:bottom w:val="nil"/>
              <w:right w:val="nil"/>
            </w:tcBorders>
            <w:shd w:val="clear" w:color="auto" w:fill="auto"/>
            <w:vAlign w:val="center"/>
            <w:hideMark/>
          </w:tcPr>
          <w:p w14:paraId="76E32D93"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 xml:space="preserve"> -</w:t>
            </w:r>
          </w:p>
        </w:tc>
        <w:tc>
          <w:tcPr>
            <w:tcW w:w="1160" w:type="dxa"/>
            <w:tcBorders>
              <w:top w:val="nil"/>
              <w:left w:val="nil"/>
              <w:bottom w:val="nil"/>
              <w:right w:val="nil"/>
            </w:tcBorders>
            <w:shd w:val="clear" w:color="auto" w:fill="auto"/>
            <w:vAlign w:val="center"/>
            <w:hideMark/>
          </w:tcPr>
          <w:p w14:paraId="045852A2"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 xml:space="preserve"> -</w:t>
            </w:r>
          </w:p>
        </w:tc>
        <w:tc>
          <w:tcPr>
            <w:tcW w:w="1160" w:type="dxa"/>
            <w:tcBorders>
              <w:top w:val="nil"/>
              <w:left w:val="nil"/>
              <w:bottom w:val="nil"/>
              <w:right w:val="nil"/>
            </w:tcBorders>
            <w:shd w:val="clear" w:color="auto" w:fill="auto"/>
            <w:vAlign w:val="center"/>
            <w:hideMark/>
          </w:tcPr>
          <w:p w14:paraId="4B66D436"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535.043,54</w:t>
            </w:r>
          </w:p>
        </w:tc>
      </w:tr>
      <w:tr w:rsidR="0026653C" w:rsidRPr="0026653C" w14:paraId="06EF6800" w14:textId="77777777" w:rsidTr="0026653C">
        <w:trPr>
          <w:trHeight w:val="255"/>
          <w:jc w:val="center"/>
        </w:trPr>
        <w:tc>
          <w:tcPr>
            <w:tcW w:w="3340" w:type="dxa"/>
            <w:tcBorders>
              <w:top w:val="nil"/>
              <w:left w:val="nil"/>
              <w:bottom w:val="nil"/>
              <w:right w:val="nil"/>
            </w:tcBorders>
            <w:shd w:val="clear" w:color="auto" w:fill="auto"/>
            <w:vAlign w:val="center"/>
            <w:hideMark/>
          </w:tcPr>
          <w:p w14:paraId="597267A5" w14:textId="77777777" w:rsidR="0026653C" w:rsidRPr="0026653C" w:rsidRDefault="0026653C" w:rsidP="0026653C">
            <w:pPr>
              <w:ind w:left="0"/>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Instalaciones técnicas</w:t>
            </w:r>
          </w:p>
        </w:tc>
        <w:tc>
          <w:tcPr>
            <w:tcW w:w="1160" w:type="dxa"/>
            <w:tcBorders>
              <w:top w:val="nil"/>
              <w:left w:val="nil"/>
              <w:bottom w:val="nil"/>
              <w:right w:val="nil"/>
            </w:tcBorders>
            <w:shd w:val="clear" w:color="auto" w:fill="auto"/>
            <w:vAlign w:val="center"/>
            <w:hideMark/>
          </w:tcPr>
          <w:p w14:paraId="14FF1C3B"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26.457,06</w:t>
            </w:r>
          </w:p>
        </w:tc>
        <w:tc>
          <w:tcPr>
            <w:tcW w:w="1160" w:type="dxa"/>
            <w:tcBorders>
              <w:top w:val="nil"/>
              <w:left w:val="nil"/>
              <w:bottom w:val="nil"/>
              <w:right w:val="nil"/>
            </w:tcBorders>
            <w:shd w:val="clear" w:color="auto" w:fill="auto"/>
            <w:vAlign w:val="center"/>
            <w:hideMark/>
          </w:tcPr>
          <w:p w14:paraId="19EABD81"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7.904,86</w:t>
            </w:r>
          </w:p>
        </w:tc>
        <w:tc>
          <w:tcPr>
            <w:tcW w:w="1160" w:type="dxa"/>
            <w:tcBorders>
              <w:top w:val="nil"/>
              <w:left w:val="nil"/>
              <w:bottom w:val="nil"/>
              <w:right w:val="nil"/>
            </w:tcBorders>
            <w:shd w:val="clear" w:color="auto" w:fill="auto"/>
            <w:vAlign w:val="center"/>
            <w:hideMark/>
          </w:tcPr>
          <w:p w14:paraId="5D74CEEF"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(2.810,60)</w:t>
            </w:r>
          </w:p>
        </w:tc>
        <w:tc>
          <w:tcPr>
            <w:tcW w:w="1160" w:type="dxa"/>
            <w:tcBorders>
              <w:top w:val="nil"/>
              <w:left w:val="nil"/>
              <w:bottom w:val="nil"/>
              <w:right w:val="nil"/>
            </w:tcBorders>
            <w:shd w:val="clear" w:color="auto" w:fill="auto"/>
            <w:vAlign w:val="center"/>
            <w:hideMark/>
          </w:tcPr>
          <w:p w14:paraId="65339531"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31.551,32</w:t>
            </w:r>
          </w:p>
        </w:tc>
      </w:tr>
      <w:tr w:rsidR="0026653C" w:rsidRPr="0026653C" w14:paraId="71A5465B" w14:textId="77777777" w:rsidTr="0026653C">
        <w:trPr>
          <w:trHeight w:val="255"/>
          <w:jc w:val="center"/>
        </w:trPr>
        <w:tc>
          <w:tcPr>
            <w:tcW w:w="3340" w:type="dxa"/>
            <w:tcBorders>
              <w:top w:val="nil"/>
              <w:left w:val="nil"/>
              <w:bottom w:val="nil"/>
              <w:right w:val="nil"/>
            </w:tcBorders>
            <w:shd w:val="clear" w:color="auto" w:fill="auto"/>
            <w:vAlign w:val="center"/>
            <w:hideMark/>
          </w:tcPr>
          <w:p w14:paraId="29756A65" w14:textId="77777777" w:rsidR="0026653C" w:rsidRPr="0026653C" w:rsidRDefault="0026653C" w:rsidP="0026653C">
            <w:pPr>
              <w:ind w:left="0"/>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Mobiliario</w:t>
            </w:r>
          </w:p>
        </w:tc>
        <w:tc>
          <w:tcPr>
            <w:tcW w:w="1160" w:type="dxa"/>
            <w:tcBorders>
              <w:top w:val="nil"/>
              <w:left w:val="nil"/>
              <w:bottom w:val="nil"/>
              <w:right w:val="nil"/>
            </w:tcBorders>
            <w:shd w:val="clear" w:color="auto" w:fill="auto"/>
            <w:vAlign w:val="center"/>
            <w:hideMark/>
          </w:tcPr>
          <w:p w14:paraId="187F667B"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285.784,40</w:t>
            </w:r>
          </w:p>
        </w:tc>
        <w:tc>
          <w:tcPr>
            <w:tcW w:w="1160" w:type="dxa"/>
            <w:tcBorders>
              <w:top w:val="nil"/>
              <w:left w:val="nil"/>
              <w:bottom w:val="nil"/>
              <w:right w:val="nil"/>
            </w:tcBorders>
            <w:shd w:val="clear" w:color="auto" w:fill="auto"/>
            <w:vAlign w:val="center"/>
            <w:hideMark/>
          </w:tcPr>
          <w:p w14:paraId="6A8B4297"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3.424,00</w:t>
            </w:r>
          </w:p>
        </w:tc>
        <w:tc>
          <w:tcPr>
            <w:tcW w:w="1160" w:type="dxa"/>
            <w:tcBorders>
              <w:top w:val="nil"/>
              <w:left w:val="nil"/>
              <w:bottom w:val="nil"/>
              <w:right w:val="nil"/>
            </w:tcBorders>
            <w:shd w:val="clear" w:color="auto" w:fill="auto"/>
            <w:vAlign w:val="center"/>
            <w:hideMark/>
          </w:tcPr>
          <w:p w14:paraId="7B8686C0"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(3.891,15)</w:t>
            </w:r>
          </w:p>
        </w:tc>
        <w:tc>
          <w:tcPr>
            <w:tcW w:w="1160" w:type="dxa"/>
            <w:tcBorders>
              <w:top w:val="nil"/>
              <w:left w:val="nil"/>
              <w:bottom w:val="nil"/>
              <w:right w:val="nil"/>
            </w:tcBorders>
            <w:shd w:val="clear" w:color="auto" w:fill="auto"/>
            <w:vAlign w:val="center"/>
            <w:hideMark/>
          </w:tcPr>
          <w:p w14:paraId="72EC632A"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285.317,25</w:t>
            </w:r>
          </w:p>
        </w:tc>
      </w:tr>
      <w:tr w:rsidR="0026653C" w:rsidRPr="0026653C" w14:paraId="6CCED847" w14:textId="77777777" w:rsidTr="0026653C">
        <w:trPr>
          <w:trHeight w:val="255"/>
          <w:jc w:val="center"/>
        </w:trPr>
        <w:tc>
          <w:tcPr>
            <w:tcW w:w="3340" w:type="dxa"/>
            <w:tcBorders>
              <w:top w:val="nil"/>
              <w:left w:val="nil"/>
              <w:bottom w:val="nil"/>
              <w:right w:val="nil"/>
            </w:tcBorders>
            <w:shd w:val="clear" w:color="auto" w:fill="auto"/>
            <w:vAlign w:val="center"/>
            <w:hideMark/>
          </w:tcPr>
          <w:p w14:paraId="6C88F3E3" w14:textId="77777777" w:rsidR="0026653C" w:rsidRPr="0026653C" w:rsidRDefault="0026653C" w:rsidP="0026653C">
            <w:pPr>
              <w:ind w:left="0"/>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Otro inmovilizado</w:t>
            </w:r>
          </w:p>
        </w:tc>
        <w:tc>
          <w:tcPr>
            <w:tcW w:w="1160" w:type="dxa"/>
            <w:tcBorders>
              <w:top w:val="nil"/>
              <w:left w:val="nil"/>
              <w:bottom w:val="nil"/>
              <w:right w:val="nil"/>
            </w:tcBorders>
            <w:shd w:val="clear" w:color="auto" w:fill="auto"/>
            <w:vAlign w:val="center"/>
            <w:hideMark/>
          </w:tcPr>
          <w:p w14:paraId="5D013BC8"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279.048,43</w:t>
            </w:r>
          </w:p>
        </w:tc>
        <w:tc>
          <w:tcPr>
            <w:tcW w:w="1160" w:type="dxa"/>
            <w:tcBorders>
              <w:top w:val="nil"/>
              <w:left w:val="nil"/>
              <w:bottom w:val="nil"/>
              <w:right w:val="nil"/>
            </w:tcBorders>
            <w:shd w:val="clear" w:color="auto" w:fill="auto"/>
            <w:vAlign w:val="center"/>
            <w:hideMark/>
          </w:tcPr>
          <w:p w14:paraId="135F4C4A"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6.678,17</w:t>
            </w:r>
          </w:p>
        </w:tc>
        <w:tc>
          <w:tcPr>
            <w:tcW w:w="1160" w:type="dxa"/>
            <w:tcBorders>
              <w:top w:val="nil"/>
              <w:left w:val="nil"/>
              <w:bottom w:val="nil"/>
              <w:right w:val="nil"/>
            </w:tcBorders>
            <w:shd w:val="clear" w:color="auto" w:fill="auto"/>
            <w:vAlign w:val="center"/>
            <w:hideMark/>
          </w:tcPr>
          <w:p w14:paraId="49FE642F"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(29.077,98)</w:t>
            </w:r>
          </w:p>
        </w:tc>
        <w:tc>
          <w:tcPr>
            <w:tcW w:w="1160" w:type="dxa"/>
            <w:tcBorders>
              <w:top w:val="nil"/>
              <w:left w:val="nil"/>
              <w:bottom w:val="nil"/>
              <w:right w:val="nil"/>
            </w:tcBorders>
            <w:shd w:val="clear" w:color="auto" w:fill="auto"/>
            <w:vAlign w:val="center"/>
            <w:hideMark/>
          </w:tcPr>
          <w:p w14:paraId="3F564CD8"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256.648,62</w:t>
            </w:r>
          </w:p>
        </w:tc>
      </w:tr>
      <w:tr w:rsidR="0026653C" w:rsidRPr="0026653C" w14:paraId="1B807364" w14:textId="77777777" w:rsidTr="0026653C">
        <w:trPr>
          <w:trHeight w:val="255"/>
          <w:jc w:val="center"/>
        </w:trPr>
        <w:tc>
          <w:tcPr>
            <w:tcW w:w="3340" w:type="dxa"/>
            <w:tcBorders>
              <w:top w:val="nil"/>
              <w:left w:val="nil"/>
              <w:bottom w:val="nil"/>
              <w:right w:val="nil"/>
            </w:tcBorders>
            <w:shd w:val="clear" w:color="auto" w:fill="auto"/>
            <w:vAlign w:val="center"/>
            <w:hideMark/>
          </w:tcPr>
          <w:p w14:paraId="564C0584" w14:textId="77777777" w:rsidR="0026653C" w:rsidRPr="0026653C" w:rsidRDefault="0026653C" w:rsidP="0026653C">
            <w:pPr>
              <w:ind w:left="0"/>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Inmovilizado en curso</w:t>
            </w:r>
          </w:p>
        </w:tc>
        <w:tc>
          <w:tcPr>
            <w:tcW w:w="1160" w:type="dxa"/>
            <w:tcBorders>
              <w:top w:val="nil"/>
              <w:left w:val="nil"/>
              <w:bottom w:val="nil"/>
              <w:right w:val="nil"/>
            </w:tcBorders>
            <w:shd w:val="clear" w:color="auto" w:fill="auto"/>
            <w:vAlign w:val="center"/>
            <w:hideMark/>
          </w:tcPr>
          <w:p w14:paraId="3D7C7E2F"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 xml:space="preserve"> -</w:t>
            </w:r>
          </w:p>
        </w:tc>
        <w:tc>
          <w:tcPr>
            <w:tcW w:w="1160" w:type="dxa"/>
            <w:tcBorders>
              <w:top w:val="nil"/>
              <w:left w:val="nil"/>
              <w:bottom w:val="nil"/>
              <w:right w:val="nil"/>
            </w:tcBorders>
            <w:shd w:val="clear" w:color="auto" w:fill="auto"/>
            <w:vAlign w:val="center"/>
            <w:hideMark/>
          </w:tcPr>
          <w:p w14:paraId="6C0193C2"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21.051,07</w:t>
            </w:r>
          </w:p>
        </w:tc>
        <w:tc>
          <w:tcPr>
            <w:tcW w:w="1160" w:type="dxa"/>
            <w:tcBorders>
              <w:top w:val="nil"/>
              <w:left w:val="nil"/>
              <w:bottom w:val="nil"/>
              <w:right w:val="nil"/>
            </w:tcBorders>
            <w:shd w:val="clear" w:color="auto" w:fill="auto"/>
            <w:vAlign w:val="center"/>
            <w:hideMark/>
          </w:tcPr>
          <w:p w14:paraId="138E6CA5"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 xml:space="preserve"> -</w:t>
            </w:r>
          </w:p>
        </w:tc>
        <w:tc>
          <w:tcPr>
            <w:tcW w:w="1160" w:type="dxa"/>
            <w:tcBorders>
              <w:top w:val="nil"/>
              <w:left w:val="nil"/>
              <w:bottom w:val="nil"/>
              <w:right w:val="nil"/>
            </w:tcBorders>
            <w:shd w:val="clear" w:color="auto" w:fill="auto"/>
            <w:vAlign w:val="center"/>
            <w:hideMark/>
          </w:tcPr>
          <w:p w14:paraId="59EAB076"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21.051,07</w:t>
            </w:r>
          </w:p>
        </w:tc>
      </w:tr>
      <w:tr w:rsidR="0026653C" w:rsidRPr="0026653C" w14:paraId="0CB996F5" w14:textId="77777777" w:rsidTr="0026653C">
        <w:trPr>
          <w:trHeight w:val="255"/>
          <w:jc w:val="center"/>
        </w:trPr>
        <w:tc>
          <w:tcPr>
            <w:tcW w:w="3340" w:type="dxa"/>
            <w:tcBorders>
              <w:top w:val="nil"/>
              <w:left w:val="nil"/>
              <w:bottom w:val="nil"/>
              <w:right w:val="nil"/>
            </w:tcBorders>
            <w:shd w:val="clear" w:color="auto" w:fill="auto"/>
            <w:vAlign w:val="center"/>
            <w:hideMark/>
          </w:tcPr>
          <w:p w14:paraId="29D7729C" w14:textId="77777777" w:rsidR="0026653C" w:rsidRPr="0026653C" w:rsidRDefault="0026653C" w:rsidP="0026653C">
            <w:pPr>
              <w:ind w:left="0"/>
              <w:rPr>
                <w:rFonts w:ascii="Arial" w:eastAsia="Times New Roman" w:hAnsi="Arial" w:cs="Arial"/>
                <w:color w:val="000000"/>
                <w:sz w:val="18"/>
                <w:szCs w:val="18"/>
                <w:lang w:val="es-ES"/>
              </w:rPr>
            </w:pPr>
          </w:p>
        </w:tc>
        <w:tc>
          <w:tcPr>
            <w:tcW w:w="1160" w:type="dxa"/>
            <w:tcBorders>
              <w:top w:val="single" w:sz="4" w:space="0" w:color="auto"/>
              <w:left w:val="nil"/>
              <w:bottom w:val="single" w:sz="4" w:space="0" w:color="auto"/>
              <w:right w:val="nil"/>
            </w:tcBorders>
            <w:shd w:val="clear" w:color="auto" w:fill="auto"/>
            <w:vAlign w:val="center"/>
            <w:hideMark/>
          </w:tcPr>
          <w:p w14:paraId="495495C0" w14:textId="77777777" w:rsidR="0026653C" w:rsidRPr="0026653C" w:rsidRDefault="0026653C" w:rsidP="0026653C">
            <w:pPr>
              <w:ind w:left="0"/>
              <w:jc w:val="right"/>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1.126.333,43</w:t>
            </w:r>
          </w:p>
        </w:tc>
        <w:tc>
          <w:tcPr>
            <w:tcW w:w="1160" w:type="dxa"/>
            <w:tcBorders>
              <w:top w:val="single" w:sz="4" w:space="0" w:color="auto"/>
              <w:left w:val="nil"/>
              <w:bottom w:val="single" w:sz="4" w:space="0" w:color="auto"/>
              <w:right w:val="nil"/>
            </w:tcBorders>
            <w:shd w:val="clear" w:color="auto" w:fill="auto"/>
            <w:vAlign w:val="center"/>
            <w:hideMark/>
          </w:tcPr>
          <w:p w14:paraId="4D01C0BD" w14:textId="77777777" w:rsidR="0026653C" w:rsidRPr="0026653C" w:rsidRDefault="0026653C" w:rsidP="0026653C">
            <w:pPr>
              <w:ind w:left="0"/>
              <w:jc w:val="right"/>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39.058,10</w:t>
            </w:r>
          </w:p>
        </w:tc>
        <w:tc>
          <w:tcPr>
            <w:tcW w:w="1160" w:type="dxa"/>
            <w:tcBorders>
              <w:top w:val="single" w:sz="4" w:space="0" w:color="auto"/>
              <w:left w:val="nil"/>
              <w:bottom w:val="single" w:sz="4" w:space="0" w:color="auto"/>
              <w:right w:val="nil"/>
            </w:tcBorders>
            <w:shd w:val="clear" w:color="auto" w:fill="auto"/>
            <w:vAlign w:val="center"/>
            <w:hideMark/>
          </w:tcPr>
          <w:p w14:paraId="574BF244" w14:textId="77777777" w:rsidR="0026653C" w:rsidRPr="0026653C" w:rsidRDefault="0026653C" w:rsidP="0026653C">
            <w:pPr>
              <w:ind w:left="0"/>
              <w:jc w:val="right"/>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(35.779,73)</w:t>
            </w:r>
          </w:p>
        </w:tc>
        <w:tc>
          <w:tcPr>
            <w:tcW w:w="1160" w:type="dxa"/>
            <w:tcBorders>
              <w:top w:val="single" w:sz="4" w:space="0" w:color="auto"/>
              <w:left w:val="nil"/>
              <w:bottom w:val="single" w:sz="4" w:space="0" w:color="auto"/>
              <w:right w:val="nil"/>
            </w:tcBorders>
            <w:shd w:val="clear" w:color="auto" w:fill="auto"/>
            <w:vAlign w:val="center"/>
            <w:hideMark/>
          </w:tcPr>
          <w:p w14:paraId="179A1237" w14:textId="77777777" w:rsidR="0026653C" w:rsidRPr="0026653C" w:rsidRDefault="0026653C" w:rsidP="0026653C">
            <w:pPr>
              <w:ind w:left="0"/>
              <w:jc w:val="right"/>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1.129.611,80</w:t>
            </w:r>
          </w:p>
        </w:tc>
      </w:tr>
      <w:tr w:rsidR="0026653C" w:rsidRPr="0026653C" w14:paraId="70CD5F19" w14:textId="77777777" w:rsidTr="0026653C">
        <w:trPr>
          <w:trHeight w:val="255"/>
          <w:jc w:val="center"/>
        </w:trPr>
        <w:tc>
          <w:tcPr>
            <w:tcW w:w="3340" w:type="dxa"/>
            <w:tcBorders>
              <w:top w:val="nil"/>
              <w:left w:val="nil"/>
              <w:bottom w:val="nil"/>
              <w:right w:val="nil"/>
            </w:tcBorders>
            <w:shd w:val="clear" w:color="auto" w:fill="auto"/>
            <w:vAlign w:val="center"/>
            <w:hideMark/>
          </w:tcPr>
          <w:p w14:paraId="46E0F9B7" w14:textId="77777777" w:rsidR="0026653C" w:rsidRPr="0026653C" w:rsidRDefault="0026653C" w:rsidP="0026653C">
            <w:pPr>
              <w:ind w:left="0"/>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Amortización</w:t>
            </w:r>
          </w:p>
        </w:tc>
        <w:tc>
          <w:tcPr>
            <w:tcW w:w="1160" w:type="dxa"/>
            <w:tcBorders>
              <w:top w:val="nil"/>
              <w:left w:val="nil"/>
              <w:bottom w:val="nil"/>
              <w:right w:val="nil"/>
            </w:tcBorders>
            <w:shd w:val="clear" w:color="auto" w:fill="auto"/>
            <w:vAlign w:val="center"/>
            <w:hideMark/>
          </w:tcPr>
          <w:p w14:paraId="3FD8AA9C" w14:textId="77777777" w:rsidR="0026653C" w:rsidRPr="0026653C" w:rsidRDefault="0026653C" w:rsidP="0026653C">
            <w:pPr>
              <w:ind w:left="0"/>
              <w:jc w:val="right"/>
              <w:rPr>
                <w:rFonts w:ascii="Arial" w:eastAsia="Times New Roman" w:hAnsi="Arial" w:cs="Arial"/>
                <w:b/>
                <w:bCs/>
                <w:color w:val="000000"/>
                <w:sz w:val="18"/>
                <w:szCs w:val="18"/>
                <w:lang w:val="es-ES"/>
              </w:rPr>
            </w:pPr>
          </w:p>
        </w:tc>
        <w:tc>
          <w:tcPr>
            <w:tcW w:w="1160" w:type="dxa"/>
            <w:tcBorders>
              <w:top w:val="nil"/>
              <w:left w:val="nil"/>
              <w:bottom w:val="nil"/>
              <w:right w:val="nil"/>
            </w:tcBorders>
            <w:shd w:val="clear" w:color="auto" w:fill="auto"/>
            <w:vAlign w:val="center"/>
            <w:hideMark/>
          </w:tcPr>
          <w:p w14:paraId="7616074C" w14:textId="77777777" w:rsidR="0026653C" w:rsidRPr="0026653C" w:rsidRDefault="0026653C" w:rsidP="0026653C">
            <w:pPr>
              <w:ind w:left="0"/>
              <w:jc w:val="right"/>
              <w:rPr>
                <w:rFonts w:ascii="Times New Roman" w:eastAsia="Times New Roman" w:hAnsi="Times New Roman"/>
                <w:sz w:val="20"/>
                <w:lang w:val="es-ES"/>
              </w:rPr>
            </w:pPr>
          </w:p>
        </w:tc>
        <w:tc>
          <w:tcPr>
            <w:tcW w:w="1160" w:type="dxa"/>
            <w:tcBorders>
              <w:top w:val="nil"/>
              <w:left w:val="nil"/>
              <w:bottom w:val="nil"/>
              <w:right w:val="nil"/>
            </w:tcBorders>
            <w:shd w:val="clear" w:color="auto" w:fill="auto"/>
            <w:vAlign w:val="center"/>
            <w:hideMark/>
          </w:tcPr>
          <w:p w14:paraId="4622ECA4" w14:textId="77777777" w:rsidR="0026653C" w:rsidRPr="0026653C" w:rsidRDefault="0026653C" w:rsidP="0026653C">
            <w:pPr>
              <w:ind w:left="0"/>
              <w:jc w:val="right"/>
              <w:rPr>
                <w:rFonts w:ascii="Times New Roman" w:eastAsia="Times New Roman" w:hAnsi="Times New Roman"/>
                <w:sz w:val="20"/>
                <w:lang w:val="es-ES"/>
              </w:rPr>
            </w:pPr>
          </w:p>
        </w:tc>
        <w:tc>
          <w:tcPr>
            <w:tcW w:w="1160" w:type="dxa"/>
            <w:tcBorders>
              <w:top w:val="nil"/>
              <w:left w:val="nil"/>
              <w:bottom w:val="nil"/>
              <w:right w:val="nil"/>
            </w:tcBorders>
            <w:shd w:val="clear" w:color="auto" w:fill="auto"/>
            <w:vAlign w:val="center"/>
            <w:hideMark/>
          </w:tcPr>
          <w:p w14:paraId="44DD1722" w14:textId="77777777" w:rsidR="0026653C" w:rsidRPr="0026653C" w:rsidRDefault="0026653C" w:rsidP="0026653C">
            <w:pPr>
              <w:ind w:left="0"/>
              <w:jc w:val="right"/>
              <w:rPr>
                <w:rFonts w:ascii="Times New Roman" w:eastAsia="Times New Roman" w:hAnsi="Times New Roman"/>
                <w:sz w:val="20"/>
                <w:lang w:val="es-ES"/>
              </w:rPr>
            </w:pPr>
          </w:p>
        </w:tc>
      </w:tr>
      <w:tr w:rsidR="0026653C" w:rsidRPr="0026653C" w14:paraId="140F7E30" w14:textId="77777777" w:rsidTr="0026653C">
        <w:trPr>
          <w:trHeight w:val="255"/>
          <w:jc w:val="center"/>
        </w:trPr>
        <w:tc>
          <w:tcPr>
            <w:tcW w:w="3340" w:type="dxa"/>
            <w:tcBorders>
              <w:top w:val="nil"/>
              <w:left w:val="nil"/>
              <w:bottom w:val="nil"/>
              <w:right w:val="nil"/>
            </w:tcBorders>
            <w:shd w:val="clear" w:color="auto" w:fill="auto"/>
            <w:vAlign w:val="center"/>
            <w:hideMark/>
          </w:tcPr>
          <w:p w14:paraId="11C62391" w14:textId="77777777" w:rsidR="0026653C" w:rsidRPr="0026653C" w:rsidRDefault="0026653C" w:rsidP="0026653C">
            <w:pPr>
              <w:ind w:left="0"/>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Construcciones</w:t>
            </w:r>
          </w:p>
        </w:tc>
        <w:tc>
          <w:tcPr>
            <w:tcW w:w="1160" w:type="dxa"/>
            <w:tcBorders>
              <w:top w:val="nil"/>
              <w:left w:val="nil"/>
              <w:bottom w:val="nil"/>
              <w:right w:val="nil"/>
            </w:tcBorders>
            <w:shd w:val="clear" w:color="auto" w:fill="auto"/>
            <w:vAlign w:val="center"/>
            <w:hideMark/>
          </w:tcPr>
          <w:p w14:paraId="794F3149"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(190.062,68)</w:t>
            </w:r>
          </w:p>
        </w:tc>
        <w:tc>
          <w:tcPr>
            <w:tcW w:w="1160" w:type="dxa"/>
            <w:tcBorders>
              <w:top w:val="nil"/>
              <w:left w:val="nil"/>
              <w:bottom w:val="nil"/>
              <w:right w:val="nil"/>
            </w:tcBorders>
            <w:shd w:val="clear" w:color="auto" w:fill="auto"/>
            <w:vAlign w:val="center"/>
            <w:hideMark/>
          </w:tcPr>
          <w:p w14:paraId="6E22C5E3"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(17.583,95)</w:t>
            </w:r>
          </w:p>
        </w:tc>
        <w:tc>
          <w:tcPr>
            <w:tcW w:w="1160" w:type="dxa"/>
            <w:tcBorders>
              <w:top w:val="nil"/>
              <w:left w:val="nil"/>
              <w:bottom w:val="nil"/>
              <w:right w:val="nil"/>
            </w:tcBorders>
            <w:shd w:val="clear" w:color="auto" w:fill="auto"/>
            <w:vAlign w:val="center"/>
            <w:hideMark/>
          </w:tcPr>
          <w:p w14:paraId="470E85C8"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 xml:space="preserve"> -</w:t>
            </w:r>
          </w:p>
        </w:tc>
        <w:tc>
          <w:tcPr>
            <w:tcW w:w="1160" w:type="dxa"/>
            <w:tcBorders>
              <w:top w:val="nil"/>
              <w:left w:val="nil"/>
              <w:bottom w:val="nil"/>
              <w:right w:val="nil"/>
            </w:tcBorders>
            <w:shd w:val="clear" w:color="auto" w:fill="auto"/>
            <w:vAlign w:val="center"/>
            <w:hideMark/>
          </w:tcPr>
          <w:p w14:paraId="132F2E4A"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(207.646,63)</w:t>
            </w:r>
          </w:p>
        </w:tc>
      </w:tr>
      <w:tr w:rsidR="0026653C" w:rsidRPr="0026653C" w14:paraId="48138CC0" w14:textId="77777777" w:rsidTr="0026653C">
        <w:trPr>
          <w:trHeight w:val="255"/>
          <w:jc w:val="center"/>
        </w:trPr>
        <w:tc>
          <w:tcPr>
            <w:tcW w:w="3340" w:type="dxa"/>
            <w:tcBorders>
              <w:top w:val="nil"/>
              <w:left w:val="nil"/>
              <w:bottom w:val="nil"/>
              <w:right w:val="nil"/>
            </w:tcBorders>
            <w:shd w:val="clear" w:color="auto" w:fill="auto"/>
            <w:vAlign w:val="center"/>
            <w:hideMark/>
          </w:tcPr>
          <w:p w14:paraId="3168BED8" w14:textId="77777777" w:rsidR="0026653C" w:rsidRPr="0026653C" w:rsidRDefault="0026653C" w:rsidP="0026653C">
            <w:pPr>
              <w:ind w:left="0"/>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Instalaciones técnicas</w:t>
            </w:r>
          </w:p>
        </w:tc>
        <w:tc>
          <w:tcPr>
            <w:tcW w:w="1160" w:type="dxa"/>
            <w:tcBorders>
              <w:top w:val="nil"/>
              <w:left w:val="nil"/>
              <w:bottom w:val="nil"/>
              <w:right w:val="nil"/>
            </w:tcBorders>
            <w:shd w:val="clear" w:color="auto" w:fill="auto"/>
            <w:vAlign w:val="center"/>
            <w:hideMark/>
          </w:tcPr>
          <w:p w14:paraId="1A6E4248"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(26.457,06)</w:t>
            </w:r>
          </w:p>
        </w:tc>
        <w:tc>
          <w:tcPr>
            <w:tcW w:w="1160" w:type="dxa"/>
            <w:tcBorders>
              <w:top w:val="nil"/>
              <w:left w:val="nil"/>
              <w:bottom w:val="nil"/>
              <w:right w:val="nil"/>
            </w:tcBorders>
            <w:shd w:val="clear" w:color="auto" w:fill="auto"/>
            <w:vAlign w:val="center"/>
            <w:hideMark/>
          </w:tcPr>
          <w:p w14:paraId="12F18785" w14:textId="77777777" w:rsidR="0026653C" w:rsidRPr="006E00F7" w:rsidRDefault="0026653C" w:rsidP="0026653C">
            <w:pPr>
              <w:ind w:left="0"/>
              <w:jc w:val="right"/>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(111,2</w:t>
            </w:r>
            <w:r w:rsidR="001060AD" w:rsidRPr="006E00F7">
              <w:rPr>
                <w:rFonts w:ascii="Arial" w:eastAsia="Times New Roman" w:hAnsi="Arial" w:cs="Arial"/>
                <w:color w:val="000000"/>
                <w:sz w:val="18"/>
                <w:szCs w:val="18"/>
                <w:lang w:val="es-ES"/>
              </w:rPr>
              <w:t>2</w:t>
            </w:r>
            <w:r w:rsidRPr="006E00F7">
              <w:rPr>
                <w:rFonts w:ascii="Arial" w:eastAsia="Times New Roman" w:hAnsi="Arial" w:cs="Arial"/>
                <w:color w:val="000000"/>
                <w:sz w:val="18"/>
                <w:szCs w:val="18"/>
                <w:lang w:val="es-ES"/>
              </w:rPr>
              <w:t>)</w:t>
            </w:r>
          </w:p>
        </w:tc>
        <w:tc>
          <w:tcPr>
            <w:tcW w:w="1160" w:type="dxa"/>
            <w:tcBorders>
              <w:top w:val="nil"/>
              <w:left w:val="nil"/>
              <w:bottom w:val="nil"/>
              <w:right w:val="nil"/>
            </w:tcBorders>
            <w:shd w:val="clear" w:color="auto" w:fill="auto"/>
            <w:vAlign w:val="center"/>
            <w:hideMark/>
          </w:tcPr>
          <w:p w14:paraId="56E8B81B" w14:textId="77777777" w:rsidR="0026653C" w:rsidRPr="006E00F7" w:rsidRDefault="0026653C" w:rsidP="0026653C">
            <w:pPr>
              <w:ind w:left="0"/>
              <w:jc w:val="right"/>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2.810,6</w:t>
            </w:r>
            <w:r w:rsidR="001060AD" w:rsidRPr="006E00F7">
              <w:rPr>
                <w:rFonts w:ascii="Arial" w:eastAsia="Times New Roman" w:hAnsi="Arial" w:cs="Arial"/>
                <w:color w:val="000000"/>
                <w:sz w:val="18"/>
                <w:szCs w:val="18"/>
                <w:lang w:val="es-ES"/>
              </w:rPr>
              <w:t>0</w:t>
            </w:r>
          </w:p>
        </w:tc>
        <w:tc>
          <w:tcPr>
            <w:tcW w:w="1160" w:type="dxa"/>
            <w:tcBorders>
              <w:top w:val="nil"/>
              <w:left w:val="nil"/>
              <w:bottom w:val="nil"/>
              <w:right w:val="nil"/>
            </w:tcBorders>
            <w:shd w:val="clear" w:color="auto" w:fill="auto"/>
            <w:vAlign w:val="center"/>
            <w:hideMark/>
          </w:tcPr>
          <w:p w14:paraId="38EBC5E4"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(23.757,68)</w:t>
            </w:r>
          </w:p>
        </w:tc>
      </w:tr>
      <w:tr w:rsidR="0026653C" w:rsidRPr="0026653C" w14:paraId="6E894390" w14:textId="77777777" w:rsidTr="0026653C">
        <w:trPr>
          <w:trHeight w:val="255"/>
          <w:jc w:val="center"/>
        </w:trPr>
        <w:tc>
          <w:tcPr>
            <w:tcW w:w="3340" w:type="dxa"/>
            <w:tcBorders>
              <w:top w:val="nil"/>
              <w:left w:val="nil"/>
              <w:bottom w:val="nil"/>
              <w:right w:val="nil"/>
            </w:tcBorders>
            <w:shd w:val="clear" w:color="auto" w:fill="auto"/>
            <w:vAlign w:val="center"/>
            <w:hideMark/>
          </w:tcPr>
          <w:p w14:paraId="310B822F" w14:textId="77777777" w:rsidR="0026653C" w:rsidRPr="0026653C" w:rsidRDefault="0026653C" w:rsidP="0026653C">
            <w:pPr>
              <w:ind w:left="0"/>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Mobiliario</w:t>
            </w:r>
          </w:p>
        </w:tc>
        <w:tc>
          <w:tcPr>
            <w:tcW w:w="1160" w:type="dxa"/>
            <w:tcBorders>
              <w:top w:val="nil"/>
              <w:left w:val="nil"/>
              <w:bottom w:val="nil"/>
              <w:right w:val="nil"/>
            </w:tcBorders>
            <w:shd w:val="clear" w:color="auto" w:fill="auto"/>
            <w:vAlign w:val="center"/>
            <w:hideMark/>
          </w:tcPr>
          <w:p w14:paraId="218E1626"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(237.469,06)</w:t>
            </w:r>
          </w:p>
        </w:tc>
        <w:tc>
          <w:tcPr>
            <w:tcW w:w="1160" w:type="dxa"/>
            <w:tcBorders>
              <w:top w:val="nil"/>
              <w:left w:val="nil"/>
              <w:bottom w:val="nil"/>
              <w:right w:val="nil"/>
            </w:tcBorders>
            <w:shd w:val="clear" w:color="auto" w:fill="auto"/>
            <w:vAlign w:val="center"/>
            <w:hideMark/>
          </w:tcPr>
          <w:p w14:paraId="62F477CF" w14:textId="77777777" w:rsidR="0026653C" w:rsidRPr="006E00F7" w:rsidRDefault="0026653C" w:rsidP="0026653C">
            <w:pPr>
              <w:ind w:left="0"/>
              <w:jc w:val="right"/>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(20.942,83)</w:t>
            </w:r>
          </w:p>
        </w:tc>
        <w:tc>
          <w:tcPr>
            <w:tcW w:w="1160" w:type="dxa"/>
            <w:tcBorders>
              <w:top w:val="nil"/>
              <w:left w:val="nil"/>
              <w:bottom w:val="nil"/>
              <w:right w:val="nil"/>
            </w:tcBorders>
            <w:shd w:val="clear" w:color="auto" w:fill="auto"/>
            <w:vAlign w:val="center"/>
            <w:hideMark/>
          </w:tcPr>
          <w:p w14:paraId="57A52F64" w14:textId="77777777" w:rsidR="0026653C" w:rsidRPr="006E00F7" w:rsidRDefault="0026653C" w:rsidP="0026653C">
            <w:pPr>
              <w:ind w:left="0"/>
              <w:jc w:val="right"/>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3.752,10</w:t>
            </w:r>
          </w:p>
        </w:tc>
        <w:tc>
          <w:tcPr>
            <w:tcW w:w="1160" w:type="dxa"/>
            <w:tcBorders>
              <w:top w:val="nil"/>
              <w:left w:val="nil"/>
              <w:bottom w:val="nil"/>
              <w:right w:val="nil"/>
            </w:tcBorders>
            <w:shd w:val="clear" w:color="auto" w:fill="auto"/>
            <w:vAlign w:val="center"/>
            <w:hideMark/>
          </w:tcPr>
          <w:p w14:paraId="7717FE72"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(254.659,79)</w:t>
            </w:r>
          </w:p>
        </w:tc>
      </w:tr>
      <w:tr w:rsidR="0026653C" w:rsidRPr="0026653C" w14:paraId="552EA625" w14:textId="77777777" w:rsidTr="0026653C">
        <w:trPr>
          <w:trHeight w:val="255"/>
          <w:jc w:val="center"/>
        </w:trPr>
        <w:tc>
          <w:tcPr>
            <w:tcW w:w="3340" w:type="dxa"/>
            <w:tcBorders>
              <w:top w:val="nil"/>
              <w:left w:val="nil"/>
              <w:bottom w:val="nil"/>
              <w:right w:val="nil"/>
            </w:tcBorders>
            <w:shd w:val="clear" w:color="auto" w:fill="auto"/>
            <w:vAlign w:val="center"/>
            <w:hideMark/>
          </w:tcPr>
          <w:p w14:paraId="22F1D7BC" w14:textId="77777777" w:rsidR="0026653C" w:rsidRPr="0026653C" w:rsidRDefault="0026653C" w:rsidP="0026653C">
            <w:pPr>
              <w:ind w:left="0"/>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Otro inmovilizado</w:t>
            </w:r>
          </w:p>
        </w:tc>
        <w:tc>
          <w:tcPr>
            <w:tcW w:w="1160" w:type="dxa"/>
            <w:tcBorders>
              <w:top w:val="nil"/>
              <w:left w:val="nil"/>
              <w:bottom w:val="nil"/>
              <w:right w:val="nil"/>
            </w:tcBorders>
            <w:shd w:val="clear" w:color="auto" w:fill="auto"/>
            <w:vAlign w:val="center"/>
            <w:hideMark/>
          </w:tcPr>
          <w:p w14:paraId="32EE1AD8"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(238.298,30)</w:t>
            </w:r>
          </w:p>
        </w:tc>
        <w:tc>
          <w:tcPr>
            <w:tcW w:w="1160" w:type="dxa"/>
            <w:tcBorders>
              <w:top w:val="nil"/>
              <w:left w:val="nil"/>
              <w:bottom w:val="nil"/>
              <w:right w:val="nil"/>
            </w:tcBorders>
            <w:shd w:val="clear" w:color="auto" w:fill="auto"/>
            <w:vAlign w:val="center"/>
            <w:hideMark/>
          </w:tcPr>
          <w:p w14:paraId="7388983F" w14:textId="77777777" w:rsidR="0026653C" w:rsidRPr="006E00F7" w:rsidRDefault="0026653C" w:rsidP="0026653C">
            <w:pPr>
              <w:ind w:left="0"/>
              <w:jc w:val="right"/>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(16.787,98)</w:t>
            </w:r>
          </w:p>
        </w:tc>
        <w:tc>
          <w:tcPr>
            <w:tcW w:w="1160" w:type="dxa"/>
            <w:tcBorders>
              <w:top w:val="nil"/>
              <w:left w:val="nil"/>
              <w:bottom w:val="nil"/>
              <w:right w:val="nil"/>
            </w:tcBorders>
            <w:shd w:val="clear" w:color="auto" w:fill="auto"/>
            <w:vAlign w:val="center"/>
            <w:hideMark/>
          </w:tcPr>
          <w:p w14:paraId="5A45A98A" w14:textId="77777777" w:rsidR="0026653C" w:rsidRPr="006E00F7" w:rsidRDefault="0026653C" w:rsidP="0026653C">
            <w:pPr>
              <w:ind w:left="0"/>
              <w:jc w:val="right"/>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29.077,98</w:t>
            </w:r>
          </w:p>
        </w:tc>
        <w:tc>
          <w:tcPr>
            <w:tcW w:w="1160" w:type="dxa"/>
            <w:tcBorders>
              <w:top w:val="nil"/>
              <w:left w:val="nil"/>
              <w:bottom w:val="nil"/>
              <w:right w:val="nil"/>
            </w:tcBorders>
            <w:shd w:val="clear" w:color="auto" w:fill="auto"/>
            <w:vAlign w:val="center"/>
            <w:hideMark/>
          </w:tcPr>
          <w:p w14:paraId="3D85E854" w14:textId="77777777" w:rsidR="0026653C" w:rsidRPr="0026653C" w:rsidRDefault="0026653C" w:rsidP="0026653C">
            <w:pPr>
              <w:ind w:left="0"/>
              <w:jc w:val="right"/>
              <w:rPr>
                <w:rFonts w:ascii="Arial" w:eastAsia="Times New Roman" w:hAnsi="Arial" w:cs="Arial"/>
                <w:color w:val="000000"/>
                <w:sz w:val="18"/>
                <w:szCs w:val="18"/>
                <w:lang w:val="es-ES"/>
              </w:rPr>
            </w:pPr>
            <w:r w:rsidRPr="0026653C">
              <w:rPr>
                <w:rFonts w:ascii="Arial" w:eastAsia="Times New Roman" w:hAnsi="Arial" w:cs="Arial"/>
                <w:color w:val="000000"/>
                <w:sz w:val="18"/>
                <w:szCs w:val="18"/>
                <w:lang w:val="es-ES"/>
              </w:rPr>
              <w:t>(226.008,30)</w:t>
            </w:r>
          </w:p>
        </w:tc>
      </w:tr>
      <w:tr w:rsidR="0026653C" w:rsidRPr="0026653C" w14:paraId="705A3414" w14:textId="77777777" w:rsidTr="0026653C">
        <w:trPr>
          <w:trHeight w:val="255"/>
          <w:jc w:val="center"/>
        </w:trPr>
        <w:tc>
          <w:tcPr>
            <w:tcW w:w="3340" w:type="dxa"/>
            <w:tcBorders>
              <w:top w:val="nil"/>
              <w:left w:val="nil"/>
              <w:bottom w:val="nil"/>
              <w:right w:val="nil"/>
            </w:tcBorders>
            <w:shd w:val="clear" w:color="auto" w:fill="auto"/>
            <w:vAlign w:val="center"/>
            <w:hideMark/>
          </w:tcPr>
          <w:p w14:paraId="79A8CC27" w14:textId="77777777" w:rsidR="0026653C" w:rsidRPr="0026653C" w:rsidRDefault="0026653C" w:rsidP="0026653C">
            <w:pPr>
              <w:ind w:left="0"/>
              <w:rPr>
                <w:rFonts w:ascii="Arial" w:eastAsia="Times New Roman" w:hAnsi="Arial" w:cs="Arial"/>
                <w:color w:val="000000"/>
                <w:sz w:val="18"/>
                <w:szCs w:val="18"/>
                <w:lang w:val="es-ES"/>
              </w:rPr>
            </w:pPr>
          </w:p>
        </w:tc>
        <w:tc>
          <w:tcPr>
            <w:tcW w:w="1160" w:type="dxa"/>
            <w:tcBorders>
              <w:top w:val="single" w:sz="4" w:space="0" w:color="auto"/>
              <w:left w:val="nil"/>
              <w:bottom w:val="nil"/>
              <w:right w:val="nil"/>
            </w:tcBorders>
            <w:shd w:val="clear" w:color="auto" w:fill="auto"/>
            <w:vAlign w:val="center"/>
            <w:hideMark/>
          </w:tcPr>
          <w:p w14:paraId="5BACF7E4" w14:textId="77777777" w:rsidR="0026653C" w:rsidRPr="0026653C" w:rsidRDefault="0026653C" w:rsidP="0026653C">
            <w:pPr>
              <w:ind w:left="0"/>
              <w:jc w:val="right"/>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(692.287,10)</w:t>
            </w:r>
          </w:p>
        </w:tc>
        <w:tc>
          <w:tcPr>
            <w:tcW w:w="1160" w:type="dxa"/>
            <w:tcBorders>
              <w:top w:val="single" w:sz="4" w:space="0" w:color="auto"/>
              <w:left w:val="nil"/>
              <w:bottom w:val="single" w:sz="4" w:space="0" w:color="auto"/>
              <w:right w:val="nil"/>
            </w:tcBorders>
            <w:shd w:val="clear" w:color="auto" w:fill="auto"/>
            <w:vAlign w:val="center"/>
            <w:hideMark/>
          </w:tcPr>
          <w:p w14:paraId="15AECC42" w14:textId="77777777" w:rsidR="0026653C" w:rsidRPr="006E00F7" w:rsidRDefault="0026653C" w:rsidP="0026653C">
            <w:pPr>
              <w:ind w:left="0"/>
              <w:jc w:val="right"/>
              <w:rPr>
                <w:rFonts w:ascii="Arial" w:eastAsia="Times New Roman" w:hAnsi="Arial" w:cs="Arial"/>
                <w:b/>
                <w:bCs/>
                <w:color w:val="000000"/>
                <w:sz w:val="18"/>
                <w:szCs w:val="18"/>
                <w:lang w:val="es-ES"/>
              </w:rPr>
            </w:pPr>
            <w:r w:rsidRPr="006E00F7">
              <w:rPr>
                <w:rFonts w:ascii="Arial" w:eastAsia="Times New Roman" w:hAnsi="Arial" w:cs="Arial"/>
                <w:b/>
                <w:bCs/>
                <w:color w:val="000000"/>
                <w:sz w:val="18"/>
                <w:szCs w:val="18"/>
                <w:lang w:val="es-ES"/>
              </w:rPr>
              <w:t>(55.42</w:t>
            </w:r>
            <w:r w:rsidR="001060AD" w:rsidRPr="006E00F7">
              <w:rPr>
                <w:rFonts w:ascii="Arial" w:eastAsia="Times New Roman" w:hAnsi="Arial" w:cs="Arial"/>
                <w:b/>
                <w:bCs/>
                <w:color w:val="000000"/>
                <w:sz w:val="18"/>
                <w:szCs w:val="18"/>
                <w:lang w:val="es-ES"/>
              </w:rPr>
              <w:t>5</w:t>
            </w:r>
            <w:r w:rsidRPr="006E00F7">
              <w:rPr>
                <w:rFonts w:ascii="Arial" w:eastAsia="Times New Roman" w:hAnsi="Arial" w:cs="Arial"/>
                <w:b/>
                <w:bCs/>
                <w:color w:val="000000"/>
                <w:sz w:val="18"/>
                <w:szCs w:val="18"/>
                <w:lang w:val="es-ES"/>
              </w:rPr>
              <w:t>,</w:t>
            </w:r>
            <w:r w:rsidR="001060AD" w:rsidRPr="006E00F7">
              <w:rPr>
                <w:rFonts w:ascii="Arial" w:eastAsia="Times New Roman" w:hAnsi="Arial" w:cs="Arial"/>
                <w:b/>
                <w:bCs/>
                <w:color w:val="000000"/>
                <w:sz w:val="18"/>
                <w:szCs w:val="18"/>
                <w:lang w:val="es-ES"/>
              </w:rPr>
              <w:t>98</w:t>
            </w:r>
            <w:r w:rsidRPr="006E00F7">
              <w:rPr>
                <w:rFonts w:ascii="Arial" w:eastAsia="Times New Roman" w:hAnsi="Arial" w:cs="Arial"/>
                <w:b/>
                <w:bCs/>
                <w:color w:val="000000"/>
                <w:sz w:val="18"/>
                <w:szCs w:val="18"/>
                <w:lang w:val="es-ES"/>
              </w:rPr>
              <w:t>)</w:t>
            </w:r>
          </w:p>
        </w:tc>
        <w:tc>
          <w:tcPr>
            <w:tcW w:w="1160" w:type="dxa"/>
            <w:tcBorders>
              <w:top w:val="single" w:sz="4" w:space="0" w:color="auto"/>
              <w:left w:val="nil"/>
              <w:bottom w:val="single" w:sz="4" w:space="0" w:color="auto"/>
              <w:right w:val="nil"/>
            </w:tcBorders>
            <w:shd w:val="clear" w:color="auto" w:fill="auto"/>
            <w:vAlign w:val="center"/>
            <w:hideMark/>
          </w:tcPr>
          <w:p w14:paraId="6DDEBF10" w14:textId="77777777" w:rsidR="0026653C" w:rsidRPr="006E00F7" w:rsidRDefault="0026653C" w:rsidP="0026653C">
            <w:pPr>
              <w:ind w:left="0"/>
              <w:jc w:val="right"/>
              <w:rPr>
                <w:rFonts w:ascii="Arial" w:eastAsia="Times New Roman" w:hAnsi="Arial" w:cs="Arial"/>
                <w:b/>
                <w:bCs/>
                <w:color w:val="000000"/>
                <w:sz w:val="18"/>
                <w:szCs w:val="18"/>
                <w:lang w:val="es-ES"/>
              </w:rPr>
            </w:pPr>
            <w:r w:rsidRPr="006E00F7">
              <w:rPr>
                <w:rFonts w:ascii="Arial" w:eastAsia="Times New Roman" w:hAnsi="Arial" w:cs="Arial"/>
                <w:b/>
                <w:bCs/>
                <w:color w:val="000000"/>
                <w:sz w:val="18"/>
                <w:szCs w:val="18"/>
                <w:lang w:val="es-ES"/>
              </w:rPr>
              <w:t>35.640,</w:t>
            </w:r>
            <w:r w:rsidR="001060AD" w:rsidRPr="006E00F7">
              <w:rPr>
                <w:rFonts w:ascii="Arial" w:eastAsia="Times New Roman" w:hAnsi="Arial" w:cs="Arial"/>
                <w:b/>
                <w:bCs/>
                <w:color w:val="000000"/>
                <w:sz w:val="18"/>
                <w:szCs w:val="18"/>
                <w:lang w:val="es-ES"/>
              </w:rPr>
              <w:t>68</w:t>
            </w:r>
          </w:p>
        </w:tc>
        <w:tc>
          <w:tcPr>
            <w:tcW w:w="1160" w:type="dxa"/>
            <w:tcBorders>
              <w:top w:val="single" w:sz="4" w:space="0" w:color="auto"/>
              <w:left w:val="nil"/>
              <w:bottom w:val="single" w:sz="4" w:space="0" w:color="auto"/>
              <w:right w:val="nil"/>
            </w:tcBorders>
            <w:shd w:val="clear" w:color="auto" w:fill="auto"/>
            <w:vAlign w:val="center"/>
            <w:hideMark/>
          </w:tcPr>
          <w:p w14:paraId="1554C6C5" w14:textId="77777777" w:rsidR="0026653C" w:rsidRPr="0026653C" w:rsidRDefault="0026653C" w:rsidP="0026653C">
            <w:pPr>
              <w:ind w:left="0"/>
              <w:jc w:val="right"/>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(712.072,40)</w:t>
            </w:r>
          </w:p>
        </w:tc>
      </w:tr>
      <w:tr w:rsidR="0026653C" w:rsidRPr="0026653C" w14:paraId="192B6333" w14:textId="77777777" w:rsidTr="0026653C">
        <w:trPr>
          <w:trHeight w:val="255"/>
          <w:jc w:val="center"/>
        </w:trPr>
        <w:tc>
          <w:tcPr>
            <w:tcW w:w="3340" w:type="dxa"/>
            <w:tcBorders>
              <w:top w:val="single" w:sz="4" w:space="0" w:color="auto"/>
              <w:left w:val="nil"/>
              <w:bottom w:val="single" w:sz="4" w:space="0" w:color="auto"/>
              <w:right w:val="nil"/>
            </w:tcBorders>
            <w:shd w:val="clear" w:color="auto" w:fill="auto"/>
            <w:vAlign w:val="center"/>
            <w:hideMark/>
          </w:tcPr>
          <w:p w14:paraId="4F8CCC2A" w14:textId="77777777" w:rsidR="0026653C" w:rsidRPr="0026653C" w:rsidRDefault="0026653C" w:rsidP="0026653C">
            <w:pPr>
              <w:ind w:left="0"/>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Valor neto contable</w:t>
            </w:r>
          </w:p>
        </w:tc>
        <w:tc>
          <w:tcPr>
            <w:tcW w:w="1160" w:type="dxa"/>
            <w:tcBorders>
              <w:top w:val="single" w:sz="4" w:space="0" w:color="auto"/>
              <w:left w:val="nil"/>
              <w:bottom w:val="single" w:sz="4" w:space="0" w:color="auto"/>
              <w:right w:val="nil"/>
            </w:tcBorders>
            <w:shd w:val="clear" w:color="auto" w:fill="auto"/>
            <w:vAlign w:val="center"/>
            <w:hideMark/>
          </w:tcPr>
          <w:p w14:paraId="67814C7C" w14:textId="77777777" w:rsidR="0026653C" w:rsidRPr="0026653C" w:rsidRDefault="0026653C" w:rsidP="0026653C">
            <w:pPr>
              <w:ind w:left="0"/>
              <w:jc w:val="right"/>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434.046,33</w:t>
            </w:r>
          </w:p>
        </w:tc>
        <w:tc>
          <w:tcPr>
            <w:tcW w:w="1160" w:type="dxa"/>
            <w:tcBorders>
              <w:top w:val="nil"/>
              <w:left w:val="nil"/>
              <w:bottom w:val="single" w:sz="4" w:space="0" w:color="auto"/>
              <w:right w:val="nil"/>
            </w:tcBorders>
            <w:shd w:val="clear" w:color="auto" w:fill="auto"/>
            <w:vAlign w:val="center"/>
            <w:hideMark/>
          </w:tcPr>
          <w:p w14:paraId="66601A18" w14:textId="77777777" w:rsidR="0026653C" w:rsidRPr="0026653C" w:rsidRDefault="0026653C" w:rsidP="0026653C">
            <w:pPr>
              <w:ind w:left="0"/>
              <w:jc w:val="right"/>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 </w:t>
            </w:r>
          </w:p>
        </w:tc>
        <w:tc>
          <w:tcPr>
            <w:tcW w:w="1160" w:type="dxa"/>
            <w:tcBorders>
              <w:top w:val="nil"/>
              <w:left w:val="nil"/>
              <w:bottom w:val="single" w:sz="4" w:space="0" w:color="auto"/>
              <w:right w:val="nil"/>
            </w:tcBorders>
            <w:shd w:val="clear" w:color="auto" w:fill="auto"/>
            <w:vAlign w:val="center"/>
            <w:hideMark/>
          </w:tcPr>
          <w:p w14:paraId="0FD5FDE3" w14:textId="77777777" w:rsidR="0026653C" w:rsidRPr="0026653C" w:rsidRDefault="0026653C" w:rsidP="0026653C">
            <w:pPr>
              <w:ind w:left="0"/>
              <w:jc w:val="right"/>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 </w:t>
            </w:r>
          </w:p>
        </w:tc>
        <w:tc>
          <w:tcPr>
            <w:tcW w:w="1160" w:type="dxa"/>
            <w:tcBorders>
              <w:top w:val="nil"/>
              <w:left w:val="nil"/>
              <w:bottom w:val="single" w:sz="4" w:space="0" w:color="auto"/>
              <w:right w:val="nil"/>
            </w:tcBorders>
            <w:shd w:val="clear" w:color="auto" w:fill="auto"/>
            <w:vAlign w:val="center"/>
            <w:hideMark/>
          </w:tcPr>
          <w:p w14:paraId="1F79A7E9" w14:textId="77777777" w:rsidR="0026653C" w:rsidRPr="0026653C" w:rsidRDefault="0026653C" w:rsidP="0026653C">
            <w:pPr>
              <w:ind w:left="0"/>
              <w:jc w:val="right"/>
              <w:rPr>
                <w:rFonts w:ascii="Arial" w:eastAsia="Times New Roman" w:hAnsi="Arial" w:cs="Arial"/>
                <w:b/>
                <w:bCs/>
                <w:color w:val="000000"/>
                <w:sz w:val="18"/>
                <w:szCs w:val="18"/>
                <w:lang w:val="es-ES"/>
              </w:rPr>
            </w:pPr>
            <w:r w:rsidRPr="0026653C">
              <w:rPr>
                <w:rFonts w:ascii="Arial" w:eastAsia="Times New Roman" w:hAnsi="Arial" w:cs="Arial"/>
                <w:b/>
                <w:bCs/>
                <w:color w:val="000000"/>
                <w:sz w:val="18"/>
                <w:szCs w:val="18"/>
                <w:lang w:val="es-ES"/>
              </w:rPr>
              <w:t>417.539,40</w:t>
            </w:r>
          </w:p>
        </w:tc>
      </w:tr>
    </w:tbl>
    <w:p w14:paraId="30894EEE" w14:textId="77777777" w:rsidR="001B5ACF" w:rsidRDefault="001B5ACF" w:rsidP="00421D55">
      <w:pPr>
        <w:widowControl w:val="0"/>
        <w:spacing w:before="200" w:after="120"/>
        <w:ind w:left="0"/>
        <w:jc w:val="both"/>
        <w:rPr>
          <w:rFonts w:ascii="Arial" w:hAnsi="Arial" w:cs="Arial"/>
          <w:sz w:val="20"/>
          <w:szCs w:val="22"/>
        </w:rPr>
      </w:pPr>
      <w:r w:rsidRPr="00BA60DB">
        <w:rPr>
          <w:rFonts w:ascii="Arial" w:hAnsi="Arial" w:cs="Arial"/>
          <w:sz w:val="20"/>
          <w:szCs w:val="22"/>
        </w:rPr>
        <w:t xml:space="preserve">El detalle y movimiento de las partidas incluidas en “Inmovilizado material” </w:t>
      </w:r>
      <w:r w:rsidR="00FF4360" w:rsidRPr="00BA60DB">
        <w:rPr>
          <w:rFonts w:ascii="Arial" w:hAnsi="Arial" w:cs="Arial"/>
          <w:sz w:val="20"/>
          <w:szCs w:val="22"/>
        </w:rPr>
        <w:t>en e</w:t>
      </w:r>
      <w:r w:rsidR="00D108BE" w:rsidRPr="00BA60DB">
        <w:rPr>
          <w:rFonts w:ascii="Arial" w:hAnsi="Arial" w:cs="Arial"/>
          <w:sz w:val="20"/>
          <w:szCs w:val="22"/>
        </w:rPr>
        <w:t>l ejercicio 201</w:t>
      </w:r>
      <w:r w:rsidR="00CF4347">
        <w:rPr>
          <w:rFonts w:ascii="Arial" w:hAnsi="Arial" w:cs="Arial"/>
          <w:sz w:val="20"/>
          <w:szCs w:val="22"/>
        </w:rPr>
        <w:t>6</w:t>
      </w:r>
      <w:r w:rsidR="00300267">
        <w:rPr>
          <w:rFonts w:ascii="Arial" w:hAnsi="Arial" w:cs="Arial"/>
          <w:sz w:val="20"/>
          <w:szCs w:val="22"/>
        </w:rPr>
        <w:t xml:space="preserve"> </w:t>
      </w:r>
      <w:r w:rsidRPr="00BA60DB">
        <w:rPr>
          <w:rFonts w:ascii="Arial" w:hAnsi="Arial" w:cs="Arial"/>
          <w:sz w:val="20"/>
          <w:szCs w:val="22"/>
        </w:rPr>
        <w:t>es el siguiente:</w:t>
      </w:r>
    </w:p>
    <w:tbl>
      <w:tblPr>
        <w:tblW w:w="5000" w:type="pct"/>
        <w:jc w:val="center"/>
        <w:tblCellMar>
          <w:left w:w="70" w:type="dxa"/>
          <w:right w:w="70" w:type="dxa"/>
        </w:tblCellMar>
        <w:tblLook w:val="04A0" w:firstRow="1" w:lastRow="0" w:firstColumn="1" w:lastColumn="0" w:noHBand="0" w:noVBand="1"/>
      </w:tblPr>
      <w:tblGrid>
        <w:gridCol w:w="3592"/>
        <w:gridCol w:w="1279"/>
        <w:gridCol w:w="1246"/>
        <w:gridCol w:w="1246"/>
        <w:gridCol w:w="1281"/>
      </w:tblGrid>
      <w:tr w:rsidR="009C7CF6" w:rsidRPr="009C7CF6" w14:paraId="351B3E6B" w14:textId="77777777" w:rsidTr="00CF4347">
        <w:trPr>
          <w:trHeight w:val="227"/>
          <w:jc w:val="center"/>
        </w:trPr>
        <w:tc>
          <w:tcPr>
            <w:tcW w:w="2077" w:type="pct"/>
            <w:tcBorders>
              <w:top w:val="single" w:sz="4" w:space="0" w:color="auto"/>
              <w:left w:val="nil"/>
              <w:bottom w:val="nil"/>
              <w:right w:val="nil"/>
            </w:tcBorders>
            <w:shd w:val="clear" w:color="auto" w:fill="auto"/>
            <w:vAlign w:val="bottom"/>
            <w:hideMark/>
          </w:tcPr>
          <w:p w14:paraId="1EA5CB2B" w14:textId="77777777" w:rsidR="009C7CF6" w:rsidRPr="009C7CF6" w:rsidRDefault="009C7CF6" w:rsidP="009C7CF6">
            <w:pPr>
              <w:ind w:left="0"/>
              <w:jc w:val="center"/>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 </w:t>
            </w:r>
          </w:p>
        </w:tc>
        <w:tc>
          <w:tcPr>
            <w:tcW w:w="2923" w:type="pct"/>
            <w:gridSpan w:val="4"/>
            <w:tcBorders>
              <w:top w:val="single" w:sz="4" w:space="0" w:color="auto"/>
              <w:left w:val="nil"/>
              <w:bottom w:val="single" w:sz="4" w:space="0" w:color="auto"/>
              <w:right w:val="nil"/>
            </w:tcBorders>
            <w:shd w:val="clear" w:color="auto" w:fill="auto"/>
            <w:vAlign w:val="bottom"/>
            <w:hideMark/>
          </w:tcPr>
          <w:p w14:paraId="596FE7C4"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Euros</w:t>
            </w:r>
          </w:p>
        </w:tc>
      </w:tr>
      <w:tr w:rsidR="00CF4347" w:rsidRPr="009C7CF6" w14:paraId="264E03E5" w14:textId="77777777" w:rsidTr="00CF4347">
        <w:trPr>
          <w:trHeight w:val="397"/>
          <w:jc w:val="center"/>
        </w:trPr>
        <w:tc>
          <w:tcPr>
            <w:tcW w:w="2077" w:type="pct"/>
            <w:tcBorders>
              <w:top w:val="nil"/>
              <w:left w:val="nil"/>
              <w:bottom w:val="single" w:sz="4" w:space="0" w:color="auto"/>
              <w:right w:val="nil"/>
            </w:tcBorders>
            <w:shd w:val="clear" w:color="auto" w:fill="auto"/>
            <w:vAlign w:val="bottom"/>
            <w:hideMark/>
          </w:tcPr>
          <w:p w14:paraId="71365E24" w14:textId="77777777" w:rsidR="00CF4347" w:rsidRPr="009C7CF6" w:rsidRDefault="00CF4347" w:rsidP="00CF4347">
            <w:pPr>
              <w:ind w:left="0"/>
              <w:jc w:val="center"/>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 </w:t>
            </w:r>
          </w:p>
        </w:tc>
        <w:tc>
          <w:tcPr>
            <w:tcW w:w="740" w:type="pct"/>
            <w:tcBorders>
              <w:top w:val="nil"/>
              <w:left w:val="nil"/>
              <w:bottom w:val="single" w:sz="4" w:space="0" w:color="auto"/>
              <w:right w:val="nil"/>
            </w:tcBorders>
            <w:shd w:val="clear" w:color="auto" w:fill="auto"/>
            <w:vAlign w:val="bottom"/>
            <w:hideMark/>
          </w:tcPr>
          <w:p w14:paraId="4DC69206" w14:textId="77777777" w:rsidR="00CF4347" w:rsidRPr="00421D55" w:rsidRDefault="00CF4347" w:rsidP="00CF4347">
            <w:pPr>
              <w:ind w:left="0"/>
              <w:jc w:val="center"/>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Saldo al 31/12/2015</w:t>
            </w:r>
          </w:p>
        </w:tc>
        <w:tc>
          <w:tcPr>
            <w:tcW w:w="721" w:type="pct"/>
            <w:tcBorders>
              <w:top w:val="nil"/>
              <w:left w:val="nil"/>
              <w:bottom w:val="single" w:sz="4" w:space="0" w:color="auto"/>
              <w:right w:val="nil"/>
            </w:tcBorders>
            <w:shd w:val="clear" w:color="auto" w:fill="auto"/>
            <w:vAlign w:val="bottom"/>
            <w:hideMark/>
          </w:tcPr>
          <w:p w14:paraId="55DCCF43" w14:textId="77777777" w:rsidR="00CF4347" w:rsidRPr="00421D55" w:rsidRDefault="00CF4347" w:rsidP="00CF4347">
            <w:pPr>
              <w:ind w:left="0"/>
              <w:jc w:val="center"/>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Altas</w:t>
            </w:r>
          </w:p>
        </w:tc>
        <w:tc>
          <w:tcPr>
            <w:tcW w:w="721" w:type="pct"/>
            <w:tcBorders>
              <w:top w:val="nil"/>
              <w:left w:val="nil"/>
              <w:bottom w:val="single" w:sz="4" w:space="0" w:color="auto"/>
              <w:right w:val="nil"/>
            </w:tcBorders>
            <w:shd w:val="clear" w:color="auto" w:fill="auto"/>
            <w:vAlign w:val="bottom"/>
            <w:hideMark/>
          </w:tcPr>
          <w:p w14:paraId="13082A70" w14:textId="77777777" w:rsidR="00CF4347" w:rsidRPr="00421D55" w:rsidRDefault="00CF4347" w:rsidP="00CF4347">
            <w:pPr>
              <w:ind w:left="0"/>
              <w:jc w:val="center"/>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Bajas</w:t>
            </w:r>
          </w:p>
        </w:tc>
        <w:tc>
          <w:tcPr>
            <w:tcW w:w="742" w:type="pct"/>
            <w:tcBorders>
              <w:top w:val="nil"/>
              <w:left w:val="nil"/>
              <w:bottom w:val="single" w:sz="4" w:space="0" w:color="auto"/>
              <w:right w:val="nil"/>
            </w:tcBorders>
            <w:shd w:val="clear" w:color="auto" w:fill="auto"/>
            <w:vAlign w:val="bottom"/>
            <w:hideMark/>
          </w:tcPr>
          <w:p w14:paraId="3B50D026" w14:textId="77777777" w:rsidR="00CF4347" w:rsidRPr="00421D55" w:rsidRDefault="00CF4347" w:rsidP="00CF4347">
            <w:pPr>
              <w:ind w:left="0"/>
              <w:jc w:val="center"/>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Saldo al 31/12/2016</w:t>
            </w:r>
          </w:p>
        </w:tc>
      </w:tr>
      <w:tr w:rsidR="00CF4347" w:rsidRPr="009C7CF6" w14:paraId="4FF0DA65" w14:textId="77777777" w:rsidTr="00CF4347">
        <w:trPr>
          <w:trHeight w:val="227"/>
          <w:jc w:val="center"/>
        </w:trPr>
        <w:tc>
          <w:tcPr>
            <w:tcW w:w="2077" w:type="pct"/>
            <w:tcBorders>
              <w:top w:val="nil"/>
              <w:left w:val="nil"/>
              <w:bottom w:val="nil"/>
              <w:right w:val="nil"/>
            </w:tcBorders>
            <w:shd w:val="clear" w:color="auto" w:fill="auto"/>
            <w:vAlign w:val="center"/>
            <w:hideMark/>
          </w:tcPr>
          <w:p w14:paraId="19F8239D" w14:textId="77777777" w:rsidR="00CF4347" w:rsidRPr="009C7CF6" w:rsidRDefault="00CF4347" w:rsidP="00CF4347">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Coste</w:t>
            </w:r>
          </w:p>
        </w:tc>
        <w:tc>
          <w:tcPr>
            <w:tcW w:w="740" w:type="pct"/>
            <w:tcBorders>
              <w:top w:val="nil"/>
              <w:left w:val="nil"/>
              <w:bottom w:val="nil"/>
              <w:right w:val="nil"/>
            </w:tcBorders>
            <w:shd w:val="clear" w:color="auto" w:fill="auto"/>
            <w:vAlign w:val="center"/>
            <w:hideMark/>
          </w:tcPr>
          <w:p w14:paraId="5F7AF315" w14:textId="77777777" w:rsidR="00CF4347" w:rsidRPr="00421D55" w:rsidRDefault="00CF4347" w:rsidP="00CF4347">
            <w:pPr>
              <w:ind w:left="0"/>
              <w:rPr>
                <w:rFonts w:ascii="Arial" w:eastAsia="Times New Roman" w:hAnsi="Arial" w:cs="Arial"/>
                <w:b/>
                <w:bCs/>
                <w:color w:val="000000"/>
                <w:sz w:val="18"/>
                <w:szCs w:val="18"/>
                <w:lang w:val="es-ES"/>
              </w:rPr>
            </w:pPr>
          </w:p>
        </w:tc>
        <w:tc>
          <w:tcPr>
            <w:tcW w:w="721" w:type="pct"/>
            <w:tcBorders>
              <w:top w:val="nil"/>
              <w:left w:val="nil"/>
              <w:bottom w:val="nil"/>
              <w:right w:val="nil"/>
            </w:tcBorders>
            <w:shd w:val="clear" w:color="auto" w:fill="auto"/>
            <w:vAlign w:val="center"/>
            <w:hideMark/>
          </w:tcPr>
          <w:p w14:paraId="0ACC5D8D" w14:textId="77777777" w:rsidR="00CF4347" w:rsidRPr="00421D55" w:rsidRDefault="00CF4347" w:rsidP="00CF4347">
            <w:pPr>
              <w:ind w:left="0"/>
              <w:jc w:val="right"/>
              <w:rPr>
                <w:rFonts w:ascii="Arial" w:eastAsia="Times New Roman" w:hAnsi="Arial" w:cs="Arial"/>
                <w:sz w:val="18"/>
                <w:szCs w:val="18"/>
                <w:lang w:val="es-ES"/>
              </w:rPr>
            </w:pPr>
          </w:p>
        </w:tc>
        <w:tc>
          <w:tcPr>
            <w:tcW w:w="721" w:type="pct"/>
            <w:tcBorders>
              <w:top w:val="nil"/>
              <w:left w:val="nil"/>
              <w:bottom w:val="nil"/>
              <w:right w:val="nil"/>
            </w:tcBorders>
            <w:shd w:val="clear" w:color="auto" w:fill="auto"/>
            <w:vAlign w:val="center"/>
            <w:hideMark/>
          </w:tcPr>
          <w:p w14:paraId="5D2D936F" w14:textId="77777777" w:rsidR="00CF4347" w:rsidRPr="00421D55" w:rsidRDefault="00CF4347" w:rsidP="00CF4347">
            <w:pPr>
              <w:ind w:left="0"/>
              <w:jc w:val="right"/>
              <w:rPr>
                <w:rFonts w:ascii="Arial" w:eastAsia="Times New Roman" w:hAnsi="Arial" w:cs="Arial"/>
                <w:sz w:val="18"/>
                <w:szCs w:val="18"/>
                <w:lang w:val="es-ES"/>
              </w:rPr>
            </w:pPr>
          </w:p>
        </w:tc>
        <w:tc>
          <w:tcPr>
            <w:tcW w:w="742" w:type="pct"/>
            <w:tcBorders>
              <w:top w:val="nil"/>
              <w:left w:val="nil"/>
              <w:bottom w:val="nil"/>
              <w:right w:val="nil"/>
            </w:tcBorders>
            <w:shd w:val="clear" w:color="auto" w:fill="auto"/>
            <w:vAlign w:val="center"/>
            <w:hideMark/>
          </w:tcPr>
          <w:p w14:paraId="387DDF6B" w14:textId="77777777" w:rsidR="00CF4347" w:rsidRPr="00421D55" w:rsidRDefault="00CF4347" w:rsidP="00CF4347">
            <w:pPr>
              <w:ind w:left="0"/>
              <w:jc w:val="right"/>
              <w:rPr>
                <w:rFonts w:ascii="Arial" w:eastAsia="Times New Roman" w:hAnsi="Arial" w:cs="Arial"/>
                <w:sz w:val="18"/>
                <w:szCs w:val="18"/>
                <w:lang w:val="es-ES"/>
              </w:rPr>
            </w:pPr>
          </w:p>
        </w:tc>
      </w:tr>
      <w:tr w:rsidR="00CF4347" w:rsidRPr="009C7CF6" w14:paraId="7B4DFFB1" w14:textId="77777777" w:rsidTr="00CF4347">
        <w:trPr>
          <w:trHeight w:val="255"/>
          <w:jc w:val="center"/>
        </w:trPr>
        <w:tc>
          <w:tcPr>
            <w:tcW w:w="2077" w:type="pct"/>
            <w:tcBorders>
              <w:top w:val="nil"/>
              <w:left w:val="nil"/>
              <w:bottom w:val="nil"/>
              <w:right w:val="nil"/>
            </w:tcBorders>
            <w:shd w:val="clear" w:color="auto" w:fill="auto"/>
            <w:vAlign w:val="center"/>
            <w:hideMark/>
          </w:tcPr>
          <w:p w14:paraId="65F73C51" w14:textId="77777777" w:rsidR="00CF4347" w:rsidRPr="009C7CF6" w:rsidRDefault="00CF4347" w:rsidP="00CF4347">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Construcciones</w:t>
            </w:r>
          </w:p>
        </w:tc>
        <w:tc>
          <w:tcPr>
            <w:tcW w:w="740" w:type="pct"/>
            <w:tcBorders>
              <w:top w:val="nil"/>
              <w:left w:val="nil"/>
              <w:bottom w:val="nil"/>
              <w:right w:val="nil"/>
            </w:tcBorders>
            <w:shd w:val="clear" w:color="auto" w:fill="auto"/>
            <w:vAlign w:val="center"/>
            <w:hideMark/>
          </w:tcPr>
          <w:p w14:paraId="58D1D148"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535.043,54</w:t>
            </w:r>
          </w:p>
        </w:tc>
        <w:tc>
          <w:tcPr>
            <w:tcW w:w="721" w:type="pct"/>
            <w:tcBorders>
              <w:top w:val="nil"/>
              <w:left w:val="nil"/>
              <w:bottom w:val="nil"/>
              <w:right w:val="nil"/>
            </w:tcBorders>
            <w:shd w:val="clear" w:color="auto" w:fill="auto"/>
            <w:vAlign w:val="center"/>
            <w:hideMark/>
          </w:tcPr>
          <w:p w14:paraId="0456998B"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21" w:type="pct"/>
            <w:tcBorders>
              <w:top w:val="nil"/>
              <w:left w:val="nil"/>
              <w:bottom w:val="nil"/>
              <w:right w:val="nil"/>
            </w:tcBorders>
            <w:shd w:val="clear" w:color="auto" w:fill="auto"/>
            <w:vAlign w:val="center"/>
            <w:hideMark/>
          </w:tcPr>
          <w:p w14:paraId="094D0992"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2" w:type="pct"/>
            <w:tcBorders>
              <w:top w:val="nil"/>
              <w:left w:val="nil"/>
              <w:bottom w:val="nil"/>
              <w:right w:val="nil"/>
            </w:tcBorders>
            <w:shd w:val="clear" w:color="auto" w:fill="auto"/>
            <w:vAlign w:val="center"/>
            <w:hideMark/>
          </w:tcPr>
          <w:p w14:paraId="6B74CF9F"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535.043,54</w:t>
            </w:r>
          </w:p>
        </w:tc>
      </w:tr>
      <w:tr w:rsidR="00CF4347" w:rsidRPr="009C7CF6" w14:paraId="7490AEA8" w14:textId="77777777" w:rsidTr="00CF4347">
        <w:trPr>
          <w:trHeight w:val="255"/>
          <w:jc w:val="center"/>
        </w:trPr>
        <w:tc>
          <w:tcPr>
            <w:tcW w:w="2077" w:type="pct"/>
            <w:tcBorders>
              <w:top w:val="nil"/>
              <w:left w:val="nil"/>
              <w:bottom w:val="nil"/>
              <w:right w:val="nil"/>
            </w:tcBorders>
            <w:shd w:val="clear" w:color="auto" w:fill="auto"/>
            <w:vAlign w:val="center"/>
            <w:hideMark/>
          </w:tcPr>
          <w:p w14:paraId="7A573018" w14:textId="77777777" w:rsidR="00CF4347" w:rsidRPr="009C7CF6" w:rsidRDefault="00CF4347" w:rsidP="00CF4347">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Instalaciones técnicas</w:t>
            </w:r>
          </w:p>
        </w:tc>
        <w:tc>
          <w:tcPr>
            <w:tcW w:w="740" w:type="pct"/>
            <w:tcBorders>
              <w:top w:val="nil"/>
              <w:left w:val="nil"/>
              <w:bottom w:val="nil"/>
              <w:right w:val="nil"/>
            </w:tcBorders>
            <w:shd w:val="clear" w:color="auto" w:fill="auto"/>
            <w:vAlign w:val="center"/>
            <w:hideMark/>
          </w:tcPr>
          <w:p w14:paraId="7DDD003A"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26.457,06</w:t>
            </w:r>
          </w:p>
        </w:tc>
        <w:tc>
          <w:tcPr>
            <w:tcW w:w="721" w:type="pct"/>
            <w:tcBorders>
              <w:top w:val="nil"/>
              <w:left w:val="nil"/>
              <w:bottom w:val="nil"/>
              <w:right w:val="nil"/>
            </w:tcBorders>
            <w:shd w:val="clear" w:color="auto" w:fill="auto"/>
            <w:vAlign w:val="center"/>
            <w:hideMark/>
          </w:tcPr>
          <w:p w14:paraId="225EA67C"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21" w:type="pct"/>
            <w:tcBorders>
              <w:top w:val="nil"/>
              <w:left w:val="nil"/>
              <w:bottom w:val="nil"/>
              <w:right w:val="nil"/>
            </w:tcBorders>
            <w:shd w:val="clear" w:color="auto" w:fill="auto"/>
            <w:vAlign w:val="center"/>
            <w:hideMark/>
          </w:tcPr>
          <w:p w14:paraId="2425AECD"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2" w:type="pct"/>
            <w:tcBorders>
              <w:top w:val="nil"/>
              <w:left w:val="nil"/>
              <w:bottom w:val="nil"/>
              <w:right w:val="nil"/>
            </w:tcBorders>
            <w:shd w:val="clear" w:color="auto" w:fill="auto"/>
            <w:vAlign w:val="center"/>
            <w:hideMark/>
          </w:tcPr>
          <w:p w14:paraId="54AFBA73"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26.457,06</w:t>
            </w:r>
          </w:p>
        </w:tc>
      </w:tr>
      <w:tr w:rsidR="00CF4347" w:rsidRPr="009C7CF6" w14:paraId="4824A579" w14:textId="77777777" w:rsidTr="00CF4347">
        <w:trPr>
          <w:trHeight w:val="255"/>
          <w:jc w:val="center"/>
        </w:trPr>
        <w:tc>
          <w:tcPr>
            <w:tcW w:w="2077" w:type="pct"/>
            <w:tcBorders>
              <w:top w:val="nil"/>
              <w:left w:val="nil"/>
              <w:bottom w:val="nil"/>
              <w:right w:val="nil"/>
            </w:tcBorders>
            <w:shd w:val="clear" w:color="auto" w:fill="auto"/>
            <w:vAlign w:val="center"/>
            <w:hideMark/>
          </w:tcPr>
          <w:p w14:paraId="6D895DE9" w14:textId="77777777" w:rsidR="00CF4347" w:rsidRPr="009C7CF6" w:rsidRDefault="00CF4347" w:rsidP="00CF4347">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Mobiliario</w:t>
            </w:r>
          </w:p>
        </w:tc>
        <w:tc>
          <w:tcPr>
            <w:tcW w:w="740" w:type="pct"/>
            <w:tcBorders>
              <w:top w:val="nil"/>
              <w:left w:val="nil"/>
              <w:bottom w:val="nil"/>
              <w:right w:val="nil"/>
            </w:tcBorders>
            <w:shd w:val="clear" w:color="auto" w:fill="auto"/>
            <w:vAlign w:val="center"/>
            <w:hideMark/>
          </w:tcPr>
          <w:p w14:paraId="49E4AFA7"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282.924,88</w:t>
            </w:r>
          </w:p>
        </w:tc>
        <w:tc>
          <w:tcPr>
            <w:tcW w:w="721" w:type="pct"/>
            <w:tcBorders>
              <w:top w:val="nil"/>
              <w:left w:val="nil"/>
              <w:bottom w:val="nil"/>
              <w:right w:val="nil"/>
            </w:tcBorders>
            <w:shd w:val="clear" w:color="auto" w:fill="auto"/>
            <w:vAlign w:val="center"/>
            <w:hideMark/>
          </w:tcPr>
          <w:p w14:paraId="653364D2"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2.859,52</w:t>
            </w:r>
          </w:p>
        </w:tc>
        <w:tc>
          <w:tcPr>
            <w:tcW w:w="721" w:type="pct"/>
            <w:tcBorders>
              <w:top w:val="nil"/>
              <w:left w:val="nil"/>
              <w:bottom w:val="nil"/>
              <w:right w:val="nil"/>
            </w:tcBorders>
            <w:shd w:val="clear" w:color="auto" w:fill="auto"/>
            <w:vAlign w:val="center"/>
            <w:hideMark/>
          </w:tcPr>
          <w:p w14:paraId="7FAFAD3E"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2" w:type="pct"/>
            <w:tcBorders>
              <w:top w:val="nil"/>
              <w:left w:val="nil"/>
              <w:bottom w:val="nil"/>
              <w:right w:val="nil"/>
            </w:tcBorders>
            <w:shd w:val="clear" w:color="auto" w:fill="auto"/>
            <w:vAlign w:val="center"/>
            <w:hideMark/>
          </w:tcPr>
          <w:p w14:paraId="11962561"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285.784,40</w:t>
            </w:r>
          </w:p>
        </w:tc>
      </w:tr>
      <w:tr w:rsidR="00CF4347" w:rsidRPr="009C7CF6" w14:paraId="35B51E21" w14:textId="77777777" w:rsidTr="00CF4347">
        <w:trPr>
          <w:trHeight w:val="255"/>
          <w:jc w:val="center"/>
        </w:trPr>
        <w:tc>
          <w:tcPr>
            <w:tcW w:w="2077" w:type="pct"/>
            <w:tcBorders>
              <w:top w:val="nil"/>
              <w:left w:val="nil"/>
              <w:bottom w:val="nil"/>
              <w:right w:val="nil"/>
            </w:tcBorders>
            <w:shd w:val="clear" w:color="auto" w:fill="auto"/>
            <w:vAlign w:val="center"/>
            <w:hideMark/>
          </w:tcPr>
          <w:p w14:paraId="40ECE561" w14:textId="77777777" w:rsidR="00CF4347" w:rsidRPr="009C7CF6" w:rsidRDefault="00CF4347" w:rsidP="00CF4347">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Otro inmovilizado</w:t>
            </w:r>
          </w:p>
        </w:tc>
        <w:tc>
          <w:tcPr>
            <w:tcW w:w="740" w:type="pct"/>
            <w:tcBorders>
              <w:top w:val="nil"/>
              <w:left w:val="nil"/>
              <w:bottom w:val="nil"/>
              <w:right w:val="nil"/>
            </w:tcBorders>
            <w:shd w:val="clear" w:color="auto" w:fill="auto"/>
            <w:vAlign w:val="center"/>
            <w:hideMark/>
          </w:tcPr>
          <w:p w14:paraId="5B288C95"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272.583,43</w:t>
            </w:r>
          </w:p>
        </w:tc>
        <w:tc>
          <w:tcPr>
            <w:tcW w:w="721" w:type="pct"/>
            <w:tcBorders>
              <w:top w:val="nil"/>
              <w:left w:val="nil"/>
              <w:bottom w:val="nil"/>
              <w:right w:val="nil"/>
            </w:tcBorders>
            <w:shd w:val="clear" w:color="auto" w:fill="auto"/>
            <w:vAlign w:val="center"/>
            <w:hideMark/>
          </w:tcPr>
          <w:p w14:paraId="3DA621DF"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6.465,00</w:t>
            </w:r>
          </w:p>
        </w:tc>
        <w:tc>
          <w:tcPr>
            <w:tcW w:w="721" w:type="pct"/>
            <w:tcBorders>
              <w:top w:val="nil"/>
              <w:left w:val="nil"/>
              <w:bottom w:val="nil"/>
              <w:right w:val="nil"/>
            </w:tcBorders>
            <w:shd w:val="clear" w:color="auto" w:fill="auto"/>
            <w:vAlign w:val="center"/>
            <w:hideMark/>
          </w:tcPr>
          <w:p w14:paraId="296E3783"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2" w:type="pct"/>
            <w:tcBorders>
              <w:top w:val="nil"/>
              <w:left w:val="nil"/>
              <w:bottom w:val="nil"/>
              <w:right w:val="nil"/>
            </w:tcBorders>
            <w:shd w:val="clear" w:color="auto" w:fill="auto"/>
            <w:vAlign w:val="center"/>
            <w:hideMark/>
          </w:tcPr>
          <w:p w14:paraId="04546BB8"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279.048,43</w:t>
            </w:r>
          </w:p>
        </w:tc>
      </w:tr>
      <w:tr w:rsidR="00CF4347" w:rsidRPr="009C7CF6" w14:paraId="6177A96E" w14:textId="77777777" w:rsidTr="00CF4347">
        <w:trPr>
          <w:trHeight w:val="255"/>
          <w:jc w:val="center"/>
        </w:trPr>
        <w:tc>
          <w:tcPr>
            <w:tcW w:w="2077" w:type="pct"/>
            <w:tcBorders>
              <w:top w:val="nil"/>
              <w:left w:val="nil"/>
              <w:bottom w:val="nil"/>
              <w:right w:val="nil"/>
            </w:tcBorders>
            <w:shd w:val="clear" w:color="auto" w:fill="auto"/>
            <w:vAlign w:val="center"/>
            <w:hideMark/>
          </w:tcPr>
          <w:p w14:paraId="005198E1" w14:textId="77777777" w:rsidR="00CF4347" w:rsidRPr="009C7CF6" w:rsidRDefault="00CF4347" w:rsidP="00CF4347">
            <w:pPr>
              <w:ind w:left="0"/>
              <w:jc w:val="right"/>
              <w:rPr>
                <w:rFonts w:ascii="Arial" w:eastAsia="Times New Roman" w:hAnsi="Arial" w:cs="Arial"/>
                <w:color w:val="000000"/>
                <w:sz w:val="18"/>
                <w:szCs w:val="18"/>
                <w:lang w:val="es-ES"/>
              </w:rPr>
            </w:pPr>
          </w:p>
        </w:tc>
        <w:tc>
          <w:tcPr>
            <w:tcW w:w="740" w:type="pct"/>
            <w:tcBorders>
              <w:top w:val="single" w:sz="4" w:space="0" w:color="auto"/>
              <w:left w:val="nil"/>
              <w:bottom w:val="single" w:sz="4" w:space="0" w:color="auto"/>
              <w:right w:val="nil"/>
            </w:tcBorders>
            <w:shd w:val="clear" w:color="auto" w:fill="auto"/>
            <w:vAlign w:val="center"/>
            <w:hideMark/>
          </w:tcPr>
          <w:p w14:paraId="5562AEC1" w14:textId="77777777" w:rsidR="00CF4347" w:rsidRPr="00421D55" w:rsidRDefault="00CF4347" w:rsidP="00CF4347">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1.117.008,91</w:t>
            </w:r>
          </w:p>
        </w:tc>
        <w:tc>
          <w:tcPr>
            <w:tcW w:w="721" w:type="pct"/>
            <w:tcBorders>
              <w:top w:val="single" w:sz="4" w:space="0" w:color="auto"/>
              <w:left w:val="nil"/>
              <w:bottom w:val="single" w:sz="4" w:space="0" w:color="auto"/>
              <w:right w:val="nil"/>
            </w:tcBorders>
            <w:shd w:val="clear" w:color="auto" w:fill="auto"/>
            <w:vAlign w:val="center"/>
            <w:hideMark/>
          </w:tcPr>
          <w:p w14:paraId="45D6F2BD" w14:textId="77777777" w:rsidR="00CF4347" w:rsidRPr="00421D55" w:rsidRDefault="00CF4347" w:rsidP="00CF4347">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9.324,52</w:t>
            </w:r>
          </w:p>
        </w:tc>
        <w:tc>
          <w:tcPr>
            <w:tcW w:w="721" w:type="pct"/>
            <w:tcBorders>
              <w:top w:val="single" w:sz="4" w:space="0" w:color="auto"/>
              <w:left w:val="nil"/>
              <w:bottom w:val="single" w:sz="4" w:space="0" w:color="auto"/>
              <w:right w:val="nil"/>
            </w:tcBorders>
            <w:shd w:val="clear" w:color="auto" w:fill="auto"/>
            <w:vAlign w:val="center"/>
            <w:hideMark/>
          </w:tcPr>
          <w:p w14:paraId="622B0F9B" w14:textId="77777777" w:rsidR="00CF4347" w:rsidRPr="00421D55" w:rsidRDefault="00CF4347" w:rsidP="00CF4347">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 xml:space="preserve"> -</w:t>
            </w:r>
          </w:p>
        </w:tc>
        <w:tc>
          <w:tcPr>
            <w:tcW w:w="742" w:type="pct"/>
            <w:tcBorders>
              <w:top w:val="single" w:sz="4" w:space="0" w:color="auto"/>
              <w:left w:val="nil"/>
              <w:bottom w:val="single" w:sz="4" w:space="0" w:color="auto"/>
              <w:right w:val="nil"/>
            </w:tcBorders>
            <w:shd w:val="clear" w:color="auto" w:fill="auto"/>
            <w:vAlign w:val="center"/>
            <w:hideMark/>
          </w:tcPr>
          <w:p w14:paraId="29028A12" w14:textId="77777777" w:rsidR="00CF4347" w:rsidRPr="00421D55" w:rsidRDefault="00CF4347" w:rsidP="00CF4347">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1.126.333,43</w:t>
            </w:r>
          </w:p>
        </w:tc>
      </w:tr>
      <w:tr w:rsidR="00CF4347" w:rsidRPr="009C7CF6" w14:paraId="173D5587" w14:textId="77777777" w:rsidTr="00CF4347">
        <w:trPr>
          <w:trHeight w:val="227"/>
          <w:jc w:val="center"/>
        </w:trPr>
        <w:tc>
          <w:tcPr>
            <w:tcW w:w="2077" w:type="pct"/>
            <w:tcBorders>
              <w:top w:val="nil"/>
              <w:left w:val="nil"/>
              <w:bottom w:val="nil"/>
              <w:right w:val="nil"/>
            </w:tcBorders>
            <w:shd w:val="clear" w:color="auto" w:fill="auto"/>
            <w:vAlign w:val="center"/>
            <w:hideMark/>
          </w:tcPr>
          <w:p w14:paraId="46ABD972" w14:textId="77777777" w:rsidR="00CF4347" w:rsidRPr="009C7CF6" w:rsidRDefault="00CF4347" w:rsidP="00CF4347">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Amortización</w:t>
            </w:r>
          </w:p>
        </w:tc>
        <w:tc>
          <w:tcPr>
            <w:tcW w:w="740" w:type="pct"/>
            <w:tcBorders>
              <w:top w:val="nil"/>
              <w:left w:val="nil"/>
              <w:bottom w:val="nil"/>
              <w:right w:val="nil"/>
            </w:tcBorders>
            <w:shd w:val="clear" w:color="auto" w:fill="auto"/>
            <w:vAlign w:val="center"/>
            <w:hideMark/>
          </w:tcPr>
          <w:p w14:paraId="49C1C740" w14:textId="77777777" w:rsidR="00CF4347" w:rsidRPr="00421D55" w:rsidRDefault="00CF4347" w:rsidP="00CF4347">
            <w:pPr>
              <w:ind w:left="0"/>
              <w:jc w:val="right"/>
              <w:rPr>
                <w:rFonts w:ascii="Arial" w:eastAsia="Times New Roman" w:hAnsi="Arial" w:cs="Arial"/>
                <w:b/>
                <w:bCs/>
                <w:color w:val="000000"/>
                <w:sz w:val="18"/>
                <w:szCs w:val="18"/>
                <w:lang w:val="es-ES"/>
              </w:rPr>
            </w:pPr>
          </w:p>
        </w:tc>
        <w:tc>
          <w:tcPr>
            <w:tcW w:w="721" w:type="pct"/>
            <w:tcBorders>
              <w:top w:val="nil"/>
              <w:left w:val="nil"/>
              <w:bottom w:val="nil"/>
              <w:right w:val="nil"/>
            </w:tcBorders>
            <w:shd w:val="clear" w:color="auto" w:fill="auto"/>
            <w:vAlign w:val="center"/>
            <w:hideMark/>
          </w:tcPr>
          <w:p w14:paraId="2A05BE1D" w14:textId="77777777" w:rsidR="00CF4347" w:rsidRPr="00421D55" w:rsidRDefault="00CF4347" w:rsidP="00CF4347">
            <w:pPr>
              <w:ind w:left="0"/>
              <w:jc w:val="right"/>
              <w:rPr>
                <w:rFonts w:ascii="Arial" w:eastAsia="Times New Roman" w:hAnsi="Arial" w:cs="Arial"/>
                <w:sz w:val="18"/>
                <w:szCs w:val="18"/>
                <w:lang w:val="es-ES"/>
              </w:rPr>
            </w:pPr>
          </w:p>
        </w:tc>
        <w:tc>
          <w:tcPr>
            <w:tcW w:w="721" w:type="pct"/>
            <w:tcBorders>
              <w:top w:val="nil"/>
              <w:left w:val="nil"/>
              <w:bottom w:val="nil"/>
              <w:right w:val="nil"/>
            </w:tcBorders>
            <w:shd w:val="clear" w:color="auto" w:fill="auto"/>
            <w:vAlign w:val="center"/>
            <w:hideMark/>
          </w:tcPr>
          <w:p w14:paraId="395B2C89" w14:textId="77777777" w:rsidR="00CF4347" w:rsidRPr="00421D55" w:rsidRDefault="00CF4347" w:rsidP="00CF4347">
            <w:pPr>
              <w:ind w:left="0"/>
              <w:jc w:val="right"/>
              <w:rPr>
                <w:rFonts w:ascii="Arial" w:eastAsia="Times New Roman" w:hAnsi="Arial" w:cs="Arial"/>
                <w:sz w:val="18"/>
                <w:szCs w:val="18"/>
                <w:lang w:val="es-ES"/>
              </w:rPr>
            </w:pPr>
          </w:p>
        </w:tc>
        <w:tc>
          <w:tcPr>
            <w:tcW w:w="742" w:type="pct"/>
            <w:tcBorders>
              <w:top w:val="nil"/>
              <w:left w:val="nil"/>
              <w:bottom w:val="nil"/>
              <w:right w:val="nil"/>
            </w:tcBorders>
            <w:shd w:val="clear" w:color="auto" w:fill="auto"/>
            <w:vAlign w:val="center"/>
            <w:hideMark/>
          </w:tcPr>
          <w:p w14:paraId="79C860FA" w14:textId="77777777" w:rsidR="00CF4347" w:rsidRPr="00421D55" w:rsidRDefault="00CF4347" w:rsidP="00CF4347">
            <w:pPr>
              <w:ind w:left="0"/>
              <w:jc w:val="right"/>
              <w:rPr>
                <w:rFonts w:ascii="Arial" w:eastAsia="Times New Roman" w:hAnsi="Arial" w:cs="Arial"/>
                <w:sz w:val="18"/>
                <w:szCs w:val="18"/>
                <w:lang w:val="es-ES"/>
              </w:rPr>
            </w:pPr>
          </w:p>
        </w:tc>
      </w:tr>
      <w:tr w:rsidR="00CF4347" w:rsidRPr="009C7CF6" w14:paraId="706AA7A5" w14:textId="77777777" w:rsidTr="00CF4347">
        <w:trPr>
          <w:trHeight w:val="255"/>
          <w:jc w:val="center"/>
        </w:trPr>
        <w:tc>
          <w:tcPr>
            <w:tcW w:w="2077" w:type="pct"/>
            <w:tcBorders>
              <w:top w:val="nil"/>
              <w:left w:val="nil"/>
              <w:bottom w:val="nil"/>
              <w:right w:val="nil"/>
            </w:tcBorders>
            <w:shd w:val="clear" w:color="auto" w:fill="auto"/>
            <w:vAlign w:val="center"/>
            <w:hideMark/>
          </w:tcPr>
          <w:p w14:paraId="2706D584" w14:textId="77777777" w:rsidR="00CF4347" w:rsidRPr="009C7CF6" w:rsidRDefault="00CF4347" w:rsidP="00CF4347">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Construcciones</w:t>
            </w:r>
          </w:p>
        </w:tc>
        <w:tc>
          <w:tcPr>
            <w:tcW w:w="740" w:type="pct"/>
            <w:tcBorders>
              <w:top w:val="nil"/>
              <w:left w:val="nil"/>
              <w:bottom w:val="nil"/>
              <w:right w:val="nil"/>
            </w:tcBorders>
            <w:shd w:val="clear" w:color="auto" w:fill="auto"/>
            <w:vAlign w:val="center"/>
            <w:hideMark/>
          </w:tcPr>
          <w:p w14:paraId="4C39E8A4"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(172.478,73)</w:t>
            </w:r>
          </w:p>
        </w:tc>
        <w:tc>
          <w:tcPr>
            <w:tcW w:w="721" w:type="pct"/>
            <w:tcBorders>
              <w:top w:val="nil"/>
              <w:left w:val="nil"/>
              <w:bottom w:val="nil"/>
              <w:right w:val="nil"/>
            </w:tcBorders>
            <w:shd w:val="clear" w:color="auto" w:fill="auto"/>
            <w:vAlign w:val="center"/>
            <w:hideMark/>
          </w:tcPr>
          <w:p w14:paraId="649EC48D"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(17.583,95)</w:t>
            </w:r>
          </w:p>
        </w:tc>
        <w:tc>
          <w:tcPr>
            <w:tcW w:w="721" w:type="pct"/>
            <w:tcBorders>
              <w:top w:val="nil"/>
              <w:left w:val="nil"/>
              <w:bottom w:val="nil"/>
              <w:right w:val="nil"/>
            </w:tcBorders>
            <w:shd w:val="clear" w:color="auto" w:fill="auto"/>
            <w:vAlign w:val="center"/>
            <w:hideMark/>
          </w:tcPr>
          <w:p w14:paraId="39E7416B"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2" w:type="pct"/>
            <w:tcBorders>
              <w:top w:val="nil"/>
              <w:left w:val="nil"/>
              <w:bottom w:val="nil"/>
              <w:right w:val="nil"/>
            </w:tcBorders>
            <w:shd w:val="clear" w:color="auto" w:fill="auto"/>
            <w:vAlign w:val="center"/>
            <w:hideMark/>
          </w:tcPr>
          <w:p w14:paraId="77C58ACC"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(190.062,68)</w:t>
            </w:r>
          </w:p>
        </w:tc>
      </w:tr>
      <w:tr w:rsidR="00CF4347" w:rsidRPr="009C7CF6" w14:paraId="1D0D0703" w14:textId="77777777" w:rsidTr="00CF4347">
        <w:trPr>
          <w:trHeight w:val="255"/>
          <w:jc w:val="center"/>
        </w:trPr>
        <w:tc>
          <w:tcPr>
            <w:tcW w:w="2077" w:type="pct"/>
            <w:tcBorders>
              <w:top w:val="nil"/>
              <w:left w:val="nil"/>
              <w:bottom w:val="nil"/>
              <w:right w:val="nil"/>
            </w:tcBorders>
            <w:shd w:val="clear" w:color="auto" w:fill="auto"/>
            <w:vAlign w:val="center"/>
            <w:hideMark/>
          </w:tcPr>
          <w:p w14:paraId="46AE68BD" w14:textId="77777777" w:rsidR="00CF4347" w:rsidRPr="009C7CF6" w:rsidRDefault="00CF4347" w:rsidP="00CF4347">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Instalaciones técnicas</w:t>
            </w:r>
          </w:p>
        </w:tc>
        <w:tc>
          <w:tcPr>
            <w:tcW w:w="740" w:type="pct"/>
            <w:tcBorders>
              <w:top w:val="nil"/>
              <w:left w:val="nil"/>
              <w:bottom w:val="nil"/>
              <w:right w:val="nil"/>
            </w:tcBorders>
            <w:shd w:val="clear" w:color="auto" w:fill="auto"/>
            <w:vAlign w:val="center"/>
            <w:hideMark/>
          </w:tcPr>
          <w:p w14:paraId="2BF507FB"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(26.457,04)</w:t>
            </w:r>
          </w:p>
        </w:tc>
        <w:tc>
          <w:tcPr>
            <w:tcW w:w="721" w:type="pct"/>
            <w:tcBorders>
              <w:top w:val="nil"/>
              <w:left w:val="nil"/>
              <w:bottom w:val="nil"/>
              <w:right w:val="nil"/>
            </w:tcBorders>
            <w:shd w:val="clear" w:color="auto" w:fill="auto"/>
            <w:vAlign w:val="center"/>
            <w:hideMark/>
          </w:tcPr>
          <w:p w14:paraId="7240028B"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(0,02)</w:t>
            </w:r>
          </w:p>
        </w:tc>
        <w:tc>
          <w:tcPr>
            <w:tcW w:w="721" w:type="pct"/>
            <w:tcBorders>
              <w:top w:val="nil"/>
              <w:left w:val="nil"/>
              <w:bottom w:val="nil"/>
              <w:right w:val="nil"/>
            </w:tcBorders>
            <w:shd w:val="clear" w:color="auto" w:fill="auto"/>
            <w:vAlign w:val="center"/>
            <w:hideMark/>
          </w:tcPr>
          <w:p w14:paraId="1CAE90F3"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2" w:type="pct"/>
            <w:tcBorders>
              <w:top w:val="nil"/>
              <w:left w:val="nil"/>
              <w:bottom w:val="nil"/>
              <w:right w:val="nil"/>
            </w:tcBorders>
            <w:shd w:val="clear" w:color="auto" w:fill="auto"/>
            <w:vAlign w:val="center"/>
            <w:hideMark/>
          </w:tcPr>
          <w:p w14:paraId="6FFB76E4"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(26.457,06)</w:t>
            </w:r>
          </w:p>
        </w:tc>
      </w:tr>
      <w:tr w:rsidR="00CF4347" w:rsidRPr="009C7CF6" w14:paraId="2F6725DC" w14:textId="77777777" w:rsidTr="00CF4347">
        <w:trPr>
          <w:trHeight w:val="255"/>
          <w:jc w:val="center"/>
        </w:trPr>
        <w:tc>
          <w:tcPr>
            <w:tcW w:w="2077" w:type="pct"/>
            <w:tcBorders>
              <w:top w:val="nil"/>
              <w:left w:val="nil"/>
              <w:bottom w:val="nil"/>
              <w:right w:val="nil"/>
            </w:tcBorders>
            <w:shd w:val="clear" w:color="auto" w:fill="auto"/>
            <w:vAlign w:val="center"/>
            <w:hideMark/>
          </w:tcPr>
          <w:p w14:paraId="17D2AD13" w14:textId="77777777" w:rsidR="00CF4347" w:rsidRPr="009C7CF6" w:rsidRDefault="00CF4347" w:rsidP="00CF4347">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Mobiliario</w:t>
            </w:r>
          </w:p>
        </w:tc>
        <w:tc>
          <w:tcPr>
            <w:tcW w:w="740" w:type="pct"/>
            <w:tcBorders>
              <w:top w:val="nil"/>
              <w:left w:val="nil"/>
              <w:bottom w:val="nil"/>
              <w:right w:val="nil"/>
            </w:tcBorders>
            <w:shd w:val="clear" w:color="auto" w:fill="auto"/>
            <w:vAlign w:val="center"/>
            <w:hideMark/>
          </w:tcPr>
          <w:p w14:paraId="0846611C"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(214.116,21)</w:t>
            </w:r>
          </w:p>
        </w:tc>
        <w:tc>
          <w:tcPr>
            <w:tcW w:w="721" w:type="pct"/>
            <w:tcBorders>
              <w:top w:val="nil"/>
              <w:left w:val="nil"/>
              <w:bottom w:val="nil"/>
              <w:right w:val="nil"/>
            </w:tcBorders>
            <w:shd w:val="clear" w:color="auto" w:fill="auto"/>
            <w:vAlign w:val="center"/>
            <w:hideMark/>
          </w:tcPr>
          <w:p w14:paraId="0F083349"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(23.352,85)</w:t>
            </w:r>
          </w:p>
        </w:tc>
        <w:tc>
          <w:tcPr>
            <w:tcW w:w="721" w:type="pct"/>
            <w:tcBorders>
              <w:top w:val="nil"/>
              <w:left w:val="nil"/>
              <w:bottom w:val="nil"/>
              <w:right w:val="nil"/>
            </w:tcBorders>
            <w:shd w:val="clear" w:color="auto" w:fill="auto"/>
            <w:vAlign w:val="center"/>
            <w:hideMark/>
          </w:tcPr>
          <w:p w14:paraId="48A42F44"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2" w:type="pct"/>
            <w:tcBorders>
              <w:top w:val="nil"/>
              <w:left w:val="nil"/>
              <w:bottom w:val="nil"/>
              <w:right w:val="nil"/>
            </w:tcBorders>
            <w:shd w:val="clear" w:color="auto" w:fill="auto"/>
            <w:vAlign w:val="center"/>
            <w:hideMark/>
          </w:tcPr>
          <w:p w14:paraId="5DB622EF"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(237.469,06)</w:t>
            </w:r>
          </w:p>
        </w:tc>
      </w:tr>
      <w:tr w:rsidR="00CF4347" w:rsidRPr="009C7CF6" w14:paraId="61E72145" w14:textId="77777777" w:rsidTr="00CF4347">
        <w:trPr>
          <w:trHeight w:val="255"/>
          <w:jc w:val="center"/>
        </w:trPr>
        <w:tc>
          <w:tcPr>
            <w:tcW w:w="2077" w:type="pct"/>
            <w:tcBorders>
              <w:top w:val="nil"/>
              <w:left w:val="nil"/>
              <w:bottom w:val="nil"/>
              <w:right w:val="nil"/>
            </w:tcBorders>
            <w:shd w:val="clear" w:color="auto" w:fill="auto"/>
            <w:vAlign w:val="center"/>
            <w:hideMark/>
          </w:tcPr>
          <w:p w14:paraId="23242624" w14:textId="77777777" w:rsidR="00CF4347" w:rsidRPr="009C7CF6" w:rsidRDefault="00CF4347" w:rsidP="00CF4347">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Otro inmovilizado</w:t>
            </w:r>
          </w:p>
        </w:tc>
        <w:tc>
          <w:tcPr>
            <w:tcW w:w="740" w:type="pct"/>
            <w:tcBorders>
              <w:top w:val="nil"/>
              <w:left w:val="nil"/>
              <w:bottom w:val="nil"/>
              <w:right w:val="nil"/>
            </w:tcBorders>
            <w:shd w:val="clear" w:color="auto" w:fill="auto"/>
            <w:vAlign w:val="center"/>
            <w:hideMark/>
          </w:tcPr>
          <w:p w14:paraId="3CD7F5EA"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(223.357,64)</w:t>
            </w:r>
          </w:p>
        </w:tc>
        <w:tc>
          <w:tcPr>
            <w:tcW w:w="721" w:type="pct"/>
            <w:tcBorders>
              <w:top w:val="nil"/>
              <w:left w:val="nil"/>
              <w:bottom w:val="nil"/>
              <w:right w:val="nil"/>
            </w:tcBorders>
            <w:shd w:val="clear" w:color="auto" w:fill="auto"/>
            <w:vAlign w:val="center"/>
            <w:hideMark/>
          </w:tcPr>
          <w:p w14:paraId="4401ECBF"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(14.940,66)</w:t>
            </w:r>
          </w:p>
        </w:tc>
        <w:tc>
          <w:tcPr>
            <w:tcW w:w="721" w:type="pct"/>
            <w:tcBorders>
              <w:top w:val="nil"/>
              <w:left w:val="nil"/>
              <w:bottom w:val="nil"/>
              <w:right w:val="nil"/>
            </w:tcBorders>
            <w:shd w:val="clear" w:color="auto" w:fill="auto"/>
            <w:vAlign w:val="center"/>
            <w:hideMark/>
          </w:tcPr>
          <w:p w14:paraId="18E433F4"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 xml:space="preserve"> -</w:t>
            </w:r>
          </w:p>
        </w:tc>
        <w:tc>
          <w:tcPr>
            <w:tcW w:w="742" w:type="pct"/>
            <w:tcBorders>
              <w:top w:val="nil"/>
              <w:left w:val="nil"/>
              <w:bottom w:val="nil"/>
              <w:right w:val="nil"/>
            </w:tcBorders>
            <w:shd w:val="clear" w:color="auto" w:fill="auto"/>
            <w:vAlign w:val="center"/>
            <w:hideMark/>
          </w:tcPr>
          <w:p w14:paraId="05A9E5F2" w14:textId="77777777" w:rsidR="00CF4347" w:rsidRPr="00421D55" w:rsidRDefault="00CF4347" w:rsidP="00CF4347">
            <w:pPr>
              <w:ind w:left="0"/>
              <w:jc w:val="right"/>
              <w:rPr>
                <w:rFonts w:ascii="Arial" w:eastAsia="Times New Roman" w:hAnsi="Arial" w:cs="Arial"/>
                <w:color w:val="000000"/>
                <w:sz w:val="18"/>
                <w:szCs w:val="18"/>
                <w:lang w:val="es-ES"/>
              </w:rPr>
            </w:pPr>
            <w:r w:rsidRPr="00421D55">
              <w:rPr>
                <w:rFonts w:ascii="Arial" w:eastAsia="Times New Roman" w:hAnsi="Arial" w:cs="Arial"/>
                <w:color w:val="000000"/>
                <w:sz w:val="18"/>
                <w:szCs w:val="18"/>
                <w:lang w:val="es-ES"/>
              </w:rPr>
              <w:t>(238.298,30)</w:t>
            </w:r>
          </w:p>
        </w:tc>
      </w:tr>
      <w:tr w:rsidR="00CF4347" w:rsidRPr="009C7CF6" w14:paraId="12108BBF" w14:textId="77777777" w:rsidTr="00CF4347">
        <w:trPr>
          <w:trHeight w:val="255"/>
          <w:jc w:val="center"/>
        </w:trPr>
        <w:tc>
          <w:tcPr>
            <w:tcW w:w="2077" w:type="pct"/>
            <w:tcBorders>
              <w:top w:val="nil"/>
              <w:left w:val="nil"/>
              <w:bottom w:val="nil"/>
              <w:right w:val="nil"/>
            </w:tcBorders>
            <w:shd w:val="clear" w:color="auto" w:fill="auto"/>
            <w:vAlign w:val="center"/>
            <w:hideMark/>
          </w:tcPr>
          <w:p w14:paraId="7AF44248" w14:textId="77777777" w:rsidR="00CF4347" w:rsidRPr="009C7CF6" w:rsidRDefault="00CF4347" w:rsidP="00CF4347">
            <w:pPr>
              <w:ind w:left="0"/>
              <w:jc w:val="right"/>
              <w:rPr>
                <w:rFonts w:ascii="Arial" w:eastAsia="Times New Roman" w:hAnsi="Arial" w:cs="Arial"/>
                <w:color w:val="000000"/>
                <w:sz w:val="18"/>
                <w:szCs w:val="18"/>
                <w:lang w:val="es-ES"/>
              </w:rPr>
            </w:pPr>
          </w:p>
        </w:tc>
        <w:tc>
          <w:tcPr>
            <w:tcW w:w="740" w:type="pct"/>
            <w:tcBorders>
              <w:top w:val="single" w:sz="4" w:space="0" w:color="auto"/>
              <w:left w:val="nil"/>
              <w:bottom w:val="nil"/>
              <w:right w:val="nil"/>
            </w:tcBorders>
            <w:shd w:val="clear" w:color="auto" w:fill="auto"/>
            <w:vAlign w:val="center"/>
            <w:hideMark/>
          </w:tcPr>
          <w:p w14:paraId="079FCBC8" w14:textId="77777777" w:rsidR="00CF4347" w:rsidRPr="00421D55" w:rsidRDefault="00CF4347" w:rsidP="00CF4347">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(636.409,62)</w:t>
            </w:r>
          </w:p>
        </w:tc>
        <w:tc>
          <w:tcPr>
            <w:tcW w:w="721" w:type="pct"/>
            <w:tcBorders>
              <w:top w:val="single" w:sz="4" w:space="0" w:color="auto"/>
              <w:left w:val="nil"/>
              <w:bottom w:val="nil"/>
              <w:right w:val="nil"/>
            </w:tcBorders>
            <w:shd w:val="clear" w:color="auto" w:fill="auto"/>
            <w:vAlign w:val="center"/>
            <w:hideMark/>
          </w:tcPr>
          <w:p w14:paraId="18596271" w14:textId="77777777" w:rsidR="00CF4347" w:rsidRPr="00421D55" w:rsidRDefault="00CF4347" w:rsidP="00CF4347">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(55.877,48)</w:t>
            </w:r>
          </w:p>
        </w:tc>
        <w:tc>
          <w:tcPr>
            <w:tcW w:w="721" w:type="pct"/>
            <w:tcBorders>
              <w:top w:val="single" w:sz="4" w:space="0" w:color="auto"/>
              <w:left w:val="nil"/>
              <w:bottom w:val="nil"/>
              <w:right w:val="nil"/>
            </w:tcBorders>
            <w:shd w:val="clear" w:color="auto" w:fill="auto"/>
            <w:vAlign w:val="center"/>
            <w:hideMark/>
          </w:tcPr>
          <w:p w14:paraId="38225807" w14:textId="77777777" w:rsidR="00CF4347" w:rsidRPr="00421D55" w:rsidRDefault="00CF4347" w:rsidP="00CF4347">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 xml:space="preserve"> -</w:t>
            </w:r>
          </w:p>
        </w:tc>
        <w:tc>
          <w:tcPr>
            <w:tcW w:w="742" w:type="pct"/>
            <w:tcBorders>
              <w:top w:val="single" w:sz="4" w:space="0" w:color="auto"/>
              <w:left w:val="nil"/>
              <w:bottom w:val="nil"/>
              <w:right w:val="nil"/>
            </w:tcBorders>
            <w:shd w:val="clear" w:color="auto" w:fill="auto"/>
            <w:vAlign w:val="center"/>
            <w:hideMark/>
          </w:tcPr>
          <w:p w14:paraId="1897C941" w14:textId="77777777" w:rsidR="00CF4347" w:rsidRPr="00421D55" w:rsidRDefault="00CF4347" w:rsidP="00CF4347">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(692.287,10)</w:t>
            </w:r>
          </w:p>
        </w:tc>
      </w:tr>
      <w:tr w:rsidR="00CF4347" w:rsidRPr="009C7CF6" w14:paraId="6FC12D34" w14:textId="77777777" w:rsidTr="00CF4347">
        <w:trPr>
          <w:trHeight w:val="255"/>
          <w:jc w:val="center"/>
        </w:trPr>
        <w:tc>
          <w:tcPr>
            <w:tcW w:w="2077" w:type="pct"/>
            <w:tcBorders>
              <w:top w:val="single" w:sz="4" w:space="0" w:color="auto"/>
              <w:left w:val="nil"/>
              <w:bottom w:val="single" w:sz="4" w:space="0" w:color="auto"/>
              <w:right w:val="nil"/>
            </w:tcBorders>
            <w:shd w:val="clear" w:color="auto" w:fill="auto"/>
            <w:vAlign w:val="center"/>
            <w:hideMark/>
          </w:tcPr>
          <w:p w14:paraId="1FCDDCA8" w14:textId="77777777" w:rsidR="00CF4347" w:rsidRPr="009C7CF6" w:rsidRDefault="00CF4347" w:rsidP="00CF4347">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Valor neto contable</w:t>
            </w:r>
          </w:p>
        </w:tc>
        <w:tc>
          <w:tcPr>
            <w:tcW w:w="740" w:type="pct"/>
            <w:tcBorders>
              <w:top w:val="single" w:sz="4" w:space="0" w:color="auto"/>
              <w:left w:val="nil"/>
              <w:bottom w:val="single" w:sz="4" w:space="0" w:color="auto"/>
              <w:right w:val="nil"/>
            </w:tcBorders>
            <w:shd w:val="clear" w:color="auto" w:fill="auto"/>
            <w:vAlign w:val="center"/>
            <w:hideMark/>
          </w:tcPr>
          <w:p w14:paraId="3796CA56" w14:textId="77777777" w:rsidR="00CF4347" w:rsidRPr="00421D55" w:rsidRDefault="00CF4347" w:rsidP="00CF4347">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480.599,29</w:t>
            </w:r>
          </w:p>
        </w:tc>
        <w:tc>
          <w:tcPr>
            <w:tcW w:w="721" w:type="pct"/>
            <w:tcBorders>
              <w:top w:val="single" w:sz="4" w:space="0" w:color="auto"/>
              <w:left w:val="nil"/>
              <w:bottom w:val="single" w:sz="4" w:space="0" w:color="auto"/>
              <w:right w:val="nil"/>
            </w:tcBorders>
            <w:shd w:val="clear" w:color="auto" w:fill="auto"/>
            <w:vAlign w:val="center"/>
            <w:hideMark/>
          </w:tcPr>
          <w:p w14:paraId="2EDD0CA6" w14:textId="77777777" w:rsidR="00CF4347" w:rsidRPr="00421D55" w:rsidRDefault="00CF4347" w:rsidP="00CF4347">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 </w:t>
            </w:r>
          </w:p>
        </w:tc>
        <w:tc>
          <w:tcPr>
            <w:tcW w:w="721" w:type="pct"/>
            <w:tcBorders>
              <w:top w:val="single" w:sz="4" w:space="0" w:color="auto"/>
              <w:left w:val="nil"/>
              <w:bottom w:val="single" w:sz="4" w:space="0" w:color="auto"/>
              <w:right w:val="nil"/>
            </w:tcBorders>
            <w:shd w:val="clear" w:color="auto" w:fill="auto"/>
            <w:vAlign w:val="center"/>
            <w:hideMark/>
          </w:tcPr>
          <w:p w14:paraId="713B1A1D" w14:textId="77777777" w:rsidR="00CF4347" w:rsidRPr="00421D55" w:rsidRDefault="00CF4347" w:rsidP="00CF4347">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 </w:t>
            </w:r>
          </w:p>
        </w:tc>
        <w:tc>
          <w:tcPr>
            <w:tcW w:w="742" w:type="pct"/>
            <w:tcBorders>
              <w:top w:val="single" w:sz="4" w:space="0" w:color="auto"/>
              <w:left w:val="nil"/>
              <w:bottom w:val="single" w:sz="4" w:space="0" w:color="auto"/>
              <w:right w:val="nil"/>
            </w:tcBorders>
            <w:shd w:val="clear" w:color="auto" w:fill="auto"/>
            <w:vAlign w:val="center"/>
            <w:hideMark/>
          </w:tcPr>
          <w:p w14:paraId="0365B443" w14:textId="77777777" w:rsidR="00CF4347" w:rsidRPr="00421D55" w:rsidRDefault="00CF4347" w:rsidP="00CF4347">
            <w:pPr>
              <w:ind w:left="0"/>
              <w:jc w:val="right"/>
              <w:rPr>
                <w:rFonts w:ascii="Arial" w:eastAsia="Times New Roman" w:hAnsi="Arial" w:cs="Arial"/>
                <w:b/>
                <w:bCs/>
                <w:color w:val="000000"/>
                <w:sz w:val="18"/>
                <w:szCs w:val="18"/>
                <w:lang w:val="es-ES"/>
              </w:rPr>
            </w:pPr>
            <w:r w:rsidRPr="00421D55">
              <w:rPr>
                <w:rFonts w:ascii="Arial" w:eastAsia="Times New Roman" w:hAnsi="Arial" w:cs="Arial"/>
                <w:b/>
                <w:bCs/>
                <w:color w:val="000000"/>
                <w:sz w:val="18"/>
                <w:szCs w:val="18"/>
                <w:lang w:val="es-ES"/>
              </w:rPr>
              <w:t>434.046,33</w:t>
            </w:r>
          </w:p>
        </w:tc>
      </w:tr>
    </w:tbl>
    <w:p w14:paraId="60F00CF0" w14:textId="77777777" w:rsidR="001B706F" w:rsidRPr="00BA60DB" w:rsidRDefault="001B706F" w:rsidP="00421D55">
      <w:pPr>
        <w:keepNext/>
        <w:keepLines/>
        <w:widowControl w:val="0"/>
        <w:tabs>
          <w:tab w:val="left" w:pos="284"/>
        </w:tabs>
        <w:spacing w:before="200"/>
        <w:ind w:left="0"/>
        <w:rPr>
          <w:rFonts w:ascii="Arial" w:hAnsi="Arial" w:cs="Arial"/>
          <w:sz w:val="20"/>
          <w:szCs w:val="22"/>
        </w:rPr>
      </w:pPr>
      <w:r w:rsidRPr="00BA60DB">
        <w:rPr>
          <w:rFonts w:ascii="Arial" w:hAnsi="Arial" w:cs="Arial"/>
          <w:sz w:val="20"/>
          <w:szCs w:val="22"/>
        </w:rPr>
        <w:lastRenderedPageBreak/>
        <w:t>a)</w:t>
      </w:r>
      <w:r w:rsidRPr="00BA60DB">
        <w:rPr>
          <w:rFonts w:ascii="Arial" w:hAnsi="Arial" w:cs="Arial"/>
          <w:sz w:val="20"/>
          <w:szCs w:val="22"/>
        </w:rPr>
        <w:tab/>
      </w:r>
      <w:r w:rsidRPr="00BA60DB">
        <w:rPr>
          <w:rFonts w:ascii="Arial" w:hAnsi="Arial" w:cs="Arial"/>
          <w:sz w:val="20"/>
          <w:szCs w:val="22"/>
          <w:u w:val="single"/>
        </w:rPr>
        <w:t>Construcciones</w:t>
      </w:r>
    </w:p>
    <w:p w14:paraId="742D4680" w14:textId="77777777" w:rsidR="001B706F" w:rsidRPr="00BA60DB" w:rsidRDefault="001B706F" w:rsidP="00421D55">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napToGrid w:val="0"/>
          <w:sz w:val="20"/>
          <w:szCs w:val="22"/>
        </w:rPr>
      </w:pPr>
      <w:r w:rsidRPr="00BA60DB">
        <w:rPr>
          <w:rFonts w:ascii="Arial" w:hAnsi="Arial" w:cs="Arial"/>
          <w:snapToGrid w:val="0"/>
          <w:sz w:val="20"/>
          <w:szCs w:val="22"/>
        </w:rPr>
        <w:t xml:space="preserve">Este </w:t>
      </w:r>
      <w:r w:rsidRPr="008422C5">
        <w:rPr>
          <w:rFonts w:ascii="Arial" w:hAnsi="Arial" w:cs="Arial"/>
          <w:snapToGrid w:val="0"/>
          <w:sz w:val="20"/>
          <w:szCs w:val="22"/>
        </w:rPr>
        <w:t>epígrafe incluye</w:t>
      </w:r>
      <w:r w:rsidR="0012428C" w:rsidRPr="008422C5">
        <w:rPr>
          <w:rFonts w:ascii="Arial" w:hAnsi="Arial" w:cs="Arial"/>
          <w:snapToGrid w:val="0"/>
          <w:sz w:val="20"/>
          <w:szCs w:val="22"/>
        </w:rPr>
        <w:t xml:space="preserve"> </w:t>
      </w:r>
      <w:r w:rsidR="0012428C" w:rsidRPr="00315609">
        <w:rPr>
          <w:rFonts w:ascii="Arial" w:hAnsi="Arial" w:cs="Arial"/>
          <w:snapToGrid w:val="0"/>
          <w:sz w:val="20"/>
          <w:szCs w:val="22"/>
        </w:rPr>
        <w:t>528.046,64</w:t>
      </w:r>
      <w:r w:rsidR="0012428C" w:rsidRPr="008422C5">
        <w:rPr>
          <w:rFonts w:ascii="Arial" w:hAnsi="Arial" w:cs="Arial"/>
          <w:snapToGrid w:val="0"/>
          <w:sz w:val="20"/>
          <w:szCs w:val="22"/>
        </w:rPr>
        <w:t xml:space="preserve"> euros que se corresponde con</w:t>
      </w:r>
      <w:r w:rsidRPr="008422C5">
        <w:rPr>
          <w:rFonts w:ascii="Arial" w:hAnsi="Arial" w:cs="Arial"/>
          <w:snapToGrid w:val="0"/>
          <w:sz w:val="20"/>
          <w:szCs w:val="22"/>
        </w:rPr>
        <w:t xml:space="preserve"> el</w:t>
      </w:r>
      <w:r w:rsidRPr="00BA60DB">
        <w:rPr>
          <w:rFonts w:ascii="Arial" w:hAnsi="Arial" w:cs="Arial"/>
          <w:snapToGrid w:val="0"/>
          <w:sz w:val="20"/>
          <w:szCs w:val="22"/>
        </w:rPr>
        <w:t xml:space="preserve"> permiso de ocupación temporal sobre bienes inmuebles que le ha concedido la Consejería de Turismo del Gobierno de Canarias a la Sociedad, para la ocupación del almacén y las oficinas que sirven en la actualidad como sede social a la misma y que están en </w:t>
      </w:r>
      <w:smartTag w:uri="urn:schemas-microsoft-com:office:smarttags" w:element="PersonName">
        <w:smartTagPr>
          <w:attr w:name="ProductID" w:val="la Calle Concepci￳n Arenal"/>
        </w:smartTagPr>
        <w:r w:rsidRPr="00BA60DB">
          <w:rPr>
            <w:rFonts w:ascii="Arial" w:hAnsi="Arial" w:cs="Arial"/>
            <w:snapToGrid w:val="0"/>
            <w:sz w:val="20"/>
            <w:szCs w:val="22"/>
          </w:rPr>
          <w:t>la Calle Concepción Arenal</w:t>
        </w:r>
      </w:smartTag>
      <w:r w:rsidRPr="00BA60DB">
        <w:rPr>
          <w:rFonts w:ascii="Arial" w:hAnsi="Arial" w:cs="Arial"/>
          <w:snapToGrid w:val="0"/>
          <w:sz w:val="20"/>
          <w:szCs w:val="22"/>
        </w:rPr>
        <w:t>, n</w:t>
      </w:r>
      <w:r w:rsidR="00CB5A62">
        <w:rPr>
          <w:rFonts w:ascii="Arial" w:hAnsi="Arial" w:cs="Arial"/>
          <w:snapToGrid w:val="0"/>
          <w:sz w:val="20"/>
          <w:szCs w:val="22"/>
        </w:rPr>
        <w:t>º 13 y 14 (e</w:t>
      </w:r>
      <w:r w:rsidRPr="00BA60DB">
        <w:rPr>
          <w:rFonts w:ascii="Arial" w:hAnsi="Arial" w:cs="Arial"/>
          <w:snapToGrid w:val="0"/>
          <w:sz w:val="20"/>
          <w:szCs w:val="22"/>
        </w:rPr>
        <w:t xml:space="preserve">ntrada por </w:t>
      </w:r>
      <w:smartTag w:uri="urn:schemas-microsoft-com:office:smarttags" w:element="PersonName">
        <w:smartTagPr>
          <w:attr w:name="ProductID" w:val="la calle V￭ctor Hugo"/>
        </w:smartTagPr>
        <w:r w:rsidRPr="00BA60DB">
          <w:rPr>
            <w:rFonts w:ascii="Arial" w:hAnsi="Arial" w:cs="Arial"/>
            <w:snapToGrid w:val="0"/>
            <w:sz w:val="20"/>
            <w:szCs w:val="22"/>
          </w:rPr>
          <w:t>la Calle Víctor Hugo</w:t>
        </w:r>
      </w:smartTag>
      <w:r w:rsidRPr="00BA60DB">
        <w:rPr>
          <w:rFonts w:ascii="Arial" w:hAnsi="Arial" w:cs="Arial"/>
          <w:snapToGrid w:val="0"/>
          <w:sz w:val="20"/>
          <w:szCs w:val="22"/>
        </w:rPr>
        <w:t xml:space="preserve"> nº 60) </w:t>
      </w:r>
      <w:r w:rsidR="005E6B31">
        <w:rPr>
          <w:rFonts w:ascii="Arial" w:hAnsi="Arial" w:cs="Arial"/>
          <w:snapToGrid w:val="0"/>
          <w:sz w:val="20"/>
          <w:szCs w:val="22"/>
        </w:rPr>
        <w:t xml:space="preserve">de Las Palmas de Gran Canaria. </w:t>
      </w:r>
      <w:r w:rsidRPr="00BA60DB">
        <w:rPr>
          <w:rFonts w:ascii="Arial" w:hAnsi="Arial" w:cs="Arial"/>
          <w:snapToGrid w:val="0"/>
          <w:sz w:val="20"/>
          <w:szCs w:val="22"/>
        </w:rPr>
        <w:t xml:space="preserve">Este permiso es renovable anualmente con una vigencia máxima de 30 años. </w:t>
      </w:r>
      <w:r w:rsidR="00CB5A62">
        <w:rPr>
          <w:rFonts w:ascii="Arial" w:hAnsi="Arial" w:cs="Arial"/>
          <w:snapToGrid w:val="0"/>
          <w:sz w:val="20"/>
          <w:szCs w:val="22"/>
        </w:rPr>
        <w:t>(Nota 15.1)</w:t>
      </w:r>
    </w:p>
    <w:p w14:paraId="07F68B3F" w14:textId="77777777" w:rsidR="001B706F" w:rsidRDefault="001B706F" w:rsidP="00421D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napToGrid w:val="0"/>
          <w:sz w:val="20"/>
          <w:szCs w:val="22"/>
        </w:rPr>
      </w:pPr>
      <w:r w:rsidRPr="00BA60DB">
        <w:rPr>
          <w:rFonts w:ascii="Arial" w:hAnsi="Arial" w:cs="Arial"/>
          <w:snapToGrid w:val="0"/>
          <w:sz w:val="20"/>
          <w:szCs w:val="22"/>
        </w:rPr>
        <w:t>Estas construcciones se están amortizando al 3% anual.</w:t>
      </w:r>
    </w:p>
    <w:p w14:paraId="1848B559" w14:textId="77777777" w:rsidR="001B706F" w:rsidRPr="00BA60DB" w:rsidRDefault="001B706F" w:rsidP="00421D55">
      <w:pPr>
        <w:widowControl w:val="0"/>
        <w:tabs>
          <w:tab w:val="left" w:pos="284"/>
        </w:tabs>
        <w:spacing w:before="200"/>
        <w:ind w:left="0"/>
        <w:rPr>
          <w:rFonts w:ascii="Arial" w:hAnsi="Arial" w:cs="Arial"/>
          <w:snapToGrid w:val="0"/>
          <w:sz w:val="20"/>
          <w:szCs w:val="22"/>
        </w:rPr>
      </w:pPr>
      <w:r w:rsidRPr="00BA60DB">
        <w:rPr>
          <w:rFonts w:ascii="Arial" w:hAnsi="Arial" w:cs="Arial"/>
          <w:sz w:val="20"/>
          <w:szCs w:val="22"/>
        </w:rPr>
        <w:t>b)</w:t>
      </w:r>
      <w:r w:rsidRPr="00BA60DB">
        <w:rPr>
          <w:rFonts w:ascii="Arial" w:hAnsi="Arial" w:cs="Arial"/>
          <w:sz w:val="20"/>
          <w:szCs w:val="22"/>
        </w:rPr>
        <w:tab/>
      </w:r>
      <w:r w:rsidRPr="00BA60DB">
        <w:rPr>
          <w:rFonts w:ascii="Arial" w:hAnsi="Arial" w:cs="Arial"/>
          <w:sz w:val="20"/>
          <w:szCs w:val="22"/>
          <w:u w:val="single"/>
        </w:rPr>
        <w:t xml:space="preserve">Pérdidas por deterioro </w:t>
      </w:r>
    </w:p>
    <w:p w14:paraId="3861D96B" w14:textId="77777777" w:rsidR="001B706F" w:rsidRPr="00BA60DB" w:rsidRDefault="001B706F" w:rsidP="00421D55">
      <w:pPr>
        <w:widowControl w:val="0"/>
        <w:spacing w:before="120"/>
        <w:jc w:val="both"/>
        <w:rPr>
          <w:rFonts w:ascii="Arial" w:hAnsi="Arial" w:cs="Arial"/>
          <w:snapToGrid w:val="0"/>
          <w:sz w:val="20"/>
          <w:szCs w:val="22"/>
        </w:rPr>
      </w:pPr>
      <w:r w:rsidRPr="006543CB">
        <w:rPr>
          <w:rFonts w:ascii="Arial" w:hAnsi="Arial" w:cs="Arial"/>
          <w:sz w:val="20"/>
          <w:szCs w:val="22"/>
        </w:rPr>
        <w:t xml:space="preserve">Durante </w:t>
      </w:r>
      <w:r w:rsidR="005813E1" w:rsidRPr="006543CB">
        <w:rPr>
          <w:rFonts w:ascii="Arial" w:hAnsi="Arial" w:cs="Arial"/>
          <w:sz w:val="20"/>
          <w:szCs w:val="22"/>
        </w:rPr>
        <w:t>el ejercicio 201</w:t>
      </w:r>
      <w:r w:rsidR="006543CB" w:rsidRPr="006543CB">
        <w:rPr>
          <w:rFonts w:ascii="Arial" w:hAnsi="Arial" w:cs="Arial"/>
          <w:sz w:val="20"/>
          <w:szCs w:val="22"/>
        </w:rPr>
        <w:t>7</w:t>
      </w:r>
      <w:r w:rsidR="00EF7C4D" w:rsidRPr="006543CB">
        <w:rPr>
          <w:rFonts w:ascii="Arial" w:hAnsi="Arial" w:cs="Arial"/>
          <w:sz w:val="20"/>
          <w:szCs w:val="22"/>
        </w:rPr>
        <w:t xml:space="preserve"> no se ha</w:t>
      </w:r>
      <w:r w:rsidRPr="006543CB">
        <w:rPr>
          <w:rFonts w:ascii="Arial" w:hAnsi="Arial" w:cs="Arial"/>
          <w:sz w:val="20"/>
          <w:szCs w:val="22"/>
        </w:rPr>
        <w:t xml:space="preserve"> reconocido ni revertido correcciones valorativas por deterioro significativas para ningún inmovilizado material individual.</w:t>
      </w:r>
    </w:p>
    <w:p w14:paraId="1CDEBFA8" w14:textId="77777777" w:rsidR="001B706F" w:rsidRPr="00BA60DB" w:rsidRDefault="001B706F" w:rsidP="00421D55">
      <w:pPr>
        <w:widowControl w:val="0"/>
        <w:tabs>
          <w:tab w:val="left" w:pos="284"/>
        </w:tabs>
        <w:spacing w:before="200"/>
        <w:ind w:left="0"/>
        <w:rPr>
          <w:rFonts w:ascii="Arial" w:hAnsi="Arial" w:cs="Arial"/>
          <w:sz w:val="20"/>
          <w:szCs w:val="22"/>
        </w:rPr>
      </w:pPr>
      <w:r w:rsidRPr="00BA60DB">
        <w:rPr>
          <w:rFonts w:ascii="Arial" w:hAnsi="Arial" w:cs="Arial"/>
          <w:snapToGrid w:val="0"/>
          <w:sz w:val="20"/>
          <w:szCs w:val="22"/>
        </w:rPr>
        <w:t>c)</w:t>
      </w:r>
      <w:r w:rsidRPr="00BA60DB">
        <w:rPr>
          <w:rFonts w:ascii="Arial" w:hAnsi="Arial" w:cs="Arial"/>
          <w:snapToGrid w:val="0"/>
          <w:sz w:val="20"/>
          <w:szCs w:val="22"/>
        </w:rPr>
        <w:tab/>
      </w:r>
      <w:r w:rsidRPr="00BA60DB">
        <w:rPr>
          <w:rFonts w:ascii="Arial" w:hAnsi="Arial" w:cs="Arial"/>
          <w:snapToGrid w:val="0"/>
          <w:sz w:val="20"/>
          <w:szCs w:val="22"/>
          <w:u w:val="single"/>
        </w:rPr>
        <w:t>Bienes totalmente amortizados</w:t>
      </w:r>
    </w:p>
    <w:p w14:paraId="286B4515" w14:textId="77777777" w:rsidR="00BE0CB6" w:rsidRDefault="009C0160" w:rsidP="00421D55">
      <w:pPr>
        <w:widowControl w:val="0"/>
        <w:tabs>
          <w:tab w:val="left" w:pos="-1446"/>
          <w:tab w:val="left" w:pos="-726"/>
          <w:tab w:val="left" w:pos="426"/>
        </w:tabs>
        <w:spacing w:before="120" w:after="120"/>
        <w:jc w:val="both"/>
        <w:rPr>
          <w:rFonts w:ascii="Arial" w:hAnsi="Arial" w:cs="Arial"/>
          <w:sz w:val="20"/>
          <w:szCs w:val="22"/>
        </w:rPr>
      </w:pPr>
      <w:bookmarkStart w:id="1" w:name="OLE_LINK3"/>
      <w:r w:rsidRPr="00BA60DB">
        <w:rPr>
          <w:rFonts w:ascii="Arial" w:hAnsi="Arial" w:cs="Arial"/>
          <w:sz w:val="20"/>
          <w:szCs w:val="22"/>
        </w:rPr>
        <w:t xml:space="preserve">El desglose del inmovilizado totalmente amortizado y </w:t>
      </w:r>
      <w:r w:rsidR="00300267">
        <w:rPr>
          <w:rFonts w:ascii="Arial" w:hAnsi="Arial" w:cs="Arial"/>
          <w:sz w:val="20"/>
          <w:szCs w:val="22"/>
        </w:rPr>
        <w:t>en uso a 31 de</w:t>
      </w:r>
      <w:r w:rsidR="007C15CC">
        <w:rPr>
          <w:rFonts w:ascii="Arial" w:hAnsi="Arial" w:cs="Arial"/>
          <w:sz w:val="20"/>
          <w:szCs w:val="22"/>
        </w:rPr>
        <w:t xml:space="preserve"> diciembre de 201</w:t>
      </w:r>
      <w:r w:rsidR="00CF4347">
        <w:rPr>
          <w:rFonts w:ascii="Arial" w:hAnsi="Arial" w:cs="Arial"/>
          <w:sz w:val="20"/>
          <w:szCs w:val="22"/>
        </w:rPr>
        <w:t>7 y 2016</w:t>
      </w:r>
      <w:r w:rsidRPr="00BA60DB">
        <w:rPr>
          <w:rFonts w:ascii="Arial" w:hAnsi="Arial" w:cs="Arial"/>
          <w:sz w:val="20"/>
          <w:szCs w:val="22"/>
        </w:rPr>
        <w:t xml:space="preserve"> es el siguiente: </w:t>
      </w:r>
      <w:bookmarkEnd w:id="1"/>
    </w:p>
    <w:tbl>
      <w:tblPr>
        <w:tblW w:w="5660" w:type="dxa"/>
        <w:jc w:val="center"/>
        <w:tblCellMar>
          <w:left w:w="70" w:type="dxa"/>
          <w:right w:w="70" w:type="dxa"/>
        </w:tblCellMar>
        <w:tblLook w:val="04A0" w:firstRow="1" w:lastRow="0" w:firstColumn="1" w:lastColumn="0" w:noHBand="0" w:noVBand="1"/>
      </w:tblPr>
      <w:tblGrid>
        <w:gridCol w:w="3340"/>
        <w:gridCol w:w="1325"/>
        <w:gridCol w:w="1160"/>
      </w:tblGrid>
      <w:tr w:rsidR="009C7CF6" w:rsidRPr="009C7CF6" w14:paraId="6E6BB165" w14:textId="77777777" w:rsidTr="009C7CF6">
        <w:trPr>
          <w:trHeight w:val="240"/>
          <w:jc w:val="center"/>
        </w:trPr>
        <w:tc>
          <w:tcPr>
            <w:tcW w:w="3340" w:type="dxa"/>
            <w:tcBorders>
              <w:top w:val="single" w:sz="4" w:space="0" w:color="auto"/>
              <w:left w:val="nil"/>
              <w:bottom w:val="nil"/>
              <w:right w:val="nil"/>
            </w:tcBorders>
            <w:shd w:val="clear" w:color="auto" w:fill="auto"/>
            <w:noWrap/>
            <w:vAlign w:val="bottom"/>
            <w:hideMark/>
          </w:tcPr>
          <w:p w14:paraId="3646012F" w14:textId="77777777" w:rsidR="009C7CF6" w:rsidRPr="009C7CF6" w:rsidRDefault="009C7CF6" w:rsidP="009C7CF6">
            <w:pPr>
              <w:ind w:left="0"/>
              <w:jc w:val="center"/>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 </w:t>
            </w:r>
          </w:p>
        </w:tc>
        <w:tc>
          <w:tcPr>
            <w:tcW w:w="2320" w:type="dxa"/>
            <w:gridSpan w:val="2"/>
            <w:tcBorders>
              <w:top w:val="single" w:sz="4" w:space="0" w:color="auto"/>
              <w:left w:val="nil"/>
              <w:bottom w:val="single" w:sz="4" w:space="0" w:color="auto"/>
              <w:right w:val="nil"/>
            </w:tcBorders>
            <w:shd w:val="clear" w:color="auto" w:fill="auto"/>
            <w:noWrap/>
            <w:vAlign w:val="bottom"/>
            <w:hideMark/>
          </w:tcPr>
          <w:p w14:paraId="36A837A6" w14:textId="77777777" w:rsidR="009C7CF6" w:rsidRPr="009C7CF6" w:rsidRDefault="009C7CF6" w:rsidP="009C7CF6">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Euros</w:t>
            </w:r>
          </w:p>
        </w:tc>
      </w:tr>
      <w:tr w:rsidR="00CF4347" w:rsidRPr="009C7CF6" w14:paraId="7FDB0474" w14:textId="77777777" w:rsidTr="009C7CF6">
        <w:trPr>
          <w:trHeight w:val="240"/>
          <w:jc w:val="center"/>
        </w:trPr>
        <w:tc>
          <w:tcPr>
            <w:tcW w:w="3340" w:type="dxa"/>
            <w:tcBorders>
              <w:top w:val="nil"/>
              <w:left w:val="nil"/>
              <w:bottom w:val="single" w:sz="4" w:space="0" w:color="auto"/>
              <w:right w:val="nil"/>
            </w:tcBorders>
            <w:shd w:val="clear" w:color="auto" w:fill="auto"/>
            <w:noWrap/>
            <w:vAlign w:val="bottom"/>
            <w:hideMark/>
          </w:tcPr>
          <w:p w14:paraId="34816495" w14:textId="77777777" w:rsidR="00CF4347" w:rsidRPr="009C7CF6" w:rsidRDefault="00CF4347" w:rsidP="00CF4347">
            <w:pPr>
              <w:ind w:left="0"/>
              <w:jc w:val="center"/>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 </w:t>
            </w:r>
          </w:p>
        </w:tc>
        <w:tc>
          <w:tcPr>
            <w:tcW w:w="1160" w:type="dxa"/>
            <w:tcBorders>
              <w:top w:val="nil"/>
              <w:left w:val="nil"/>
              <w:bottom w:val="single" w:sz="4" w:space="0" w:color="auto"/>
              <w:right w:val="nil"/>
            </w:tcBorders>
            <w:shd w:val="clear" w:color="auto" w:fill="auto"/>
            <w:noWrap/>
            <w:vAlign w:val="bottom"/>
            <w:hideMark/>
          </w:tcPr>
          <w:p w14:paraId="62FC6964" w14:textId="77777777" w:rsidR="00CF4347" w:rsidRPr="009C7CF6" w:rsidRDefault="00CF4347" w:rsidP="00CF4347">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31/12/2017</w:t>
            </w:r>
          </w:p>
        </w:tc>
        <w:tc>
          <w:tcPr>
            <w:tcW w:w="1160" w:type="dxa"/>
            <w:tcBorders>
              <w:top w:val="nil"/>
              <w:left w:val="nil"/>
              <w:bottom w:val="single" w:sz="4" w:space="0" w:color="auto"/>
              <w:right w:val="nil"/>
            </w:tcBorders>
            <w:shd w:val="clear" w:color="auto" w:fill="auto"/>
            <w:noWrap/>
            <w:vAlign w:val="bottom"/>
            <w:hideMark/>
          </w:tcPr>
          <w:p w14:paraId="08640330" w14:textId="77777777" w:rsidR="00CF4347" w:rsidRPr="009C7CF6" w:rsidRDefault="00CF4347" w:rsidP="00CF4347">
            <w:pPr>
              <w:ind w:left="0"/>
              <w:jc w:val="center"/>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31/12/2016</w:t>
            </w:r>
          </w:p>
        </w:tc>
      </w:tr>
      <w:tr w:rsidR="006543CB" w:rsidRPr="009C7CF6" w14:paraId="735706CD" w14:textId="77777777" w:rsidTr="00CF4347">
        <w:trPr>
          <w:trHeight w:val="240"/>
          <w:jc w:val="center"/>
        </w:trPr>
        <w:tc>
          <w:tcPr>
            <w:tcW w:w="3340" w:type="dxa"/>
            <w:tcBorders>
              <w:top w:val="nil"/>
              <w:left w:val="nil"/>
              <w:bottom w:val="nil"/>
              <w:right w:val="nil"/>
            </w:tcBorders>
            <w:shd w:val="clear" w:color="auto" w:fill="auto"/>
            <w:vAlign w:val="center"/>
            <w:hideMark/>
          </w:tcPr>
          <w:p w14:paraId="1046C2F1" w14:textId="77777777" w:rsidR="006543CB" w:rsidRPr="009C7CF6" w:rsidRDefault="006543CB" w:rsidP="006543CB">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Construcciones</w:t>
            </w:r>
          </w:p>
        </w:tc>
        <w:tc>
          <w:tcPr>
            <w:tcW w:w="1160" w:type="dxa"/>
            <w:tcBorders>
              <w:top w:val="nil"/>
              <w:left w:val="nil"/>
              <w:bottom w:val="nil"/>
              <w:right w:val="nil"/>
            </w:tcBorders>
            <w:shd w:val="clear" w:color="auto" w:fill="auto"/>
            <w:noWrap/>
            <w:vAlign w:val="center"/>
          </w:tcPr>
          <w:p w14:paraId="05B14124" w14:textId="77777777" w:rsidR="006543CB" w:rsidRDefault="006543CB" w:rsidP="006543CB">
            <w:pPr>
              <w:ind w:left="0"/>
              <w:jc w:val="right"/>
              <w:rPr>
                <w:rFonts w:ascii="Arial" w:hAnsi="Arial" w:cs="Arial"/>
                <w:color w:val="000000"/>
                <w:sz w:val="18"/>
                <w:szCs w:val="18"/>
                <w:lang w:val="es-ES"/>
              </w:rPr>
            </w:pPr>
            <w:r>
              <w:rPr>
                <w:rFonts w:ascii="Arial" w:hAnsi="Arial" w:cs="Arial"/>
                <w:color w:val="000000"/>
                <w:sz w:val="18"/>
                <w:szCs w:val="18"/>
              </w:rPr>
              <w:t>6.996,90</w:t>
            </w:r>
          </w:p>
        </w:tc>
        <w:tc>
          <w:tcPr>
            <w:tcW w:w="1160" w:type="dxa"/>
            <w:tcBorders>
              <w:top w:val="nil"/>
              <w:left w:val="nil"/>
              <w:bottom w:val="nil"/>
              <w:right w:val="nil"/>
            </w:tcBorders>
            <w:shd w:val="clear" w:color="auto" w:fill="auto"/>
            <w:noWrap/>
            <w:vAlign w:val="center"/>
            <w:hideMark/>
          </w:tcPr>
          <w:p w14:paraId="7C1CAE48" w14:textId="77777777" w:rsidR="006543CB" w:rsidRPr="009C7CF6" w:rsidRDefault="006543CB" w:rsidP="006543CB">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6.996,90</w:t>
            </w:r>
          </w:p>
        </w:tc>
      </w:tr>
      <w:tr w:rsidR="006543CB" w:rsidRPr="009C7CF6" w14:paraId="509E9181" w14:textId="77777777" w:rsidTr="00CF4347">
        <w:trPr>
          <w:trHeight w:val="240"/>
          <w:jc w:val="center"/>
        </w:trPr>
        <w:tc>
          <w:tcPr>
            <w:tcW w:w="3340" w:type="dxa"/>
            <w:tcBorders>
              <w:top w:val="nil"/>
              <w:left w:val="nil"/>
              <w:bottom w:val="nil"/>
              <w:right w:val="nil"/>
            </w:tcBorders>
            <w:shd w:val="clear" w:color="auto" w:fill="auto"/>
            <w:vAlign w:val="center"/>
            <w:hideMark/>
          </w:tcPr>
          <w:p w14:paraId="6CACD00B" w14:textId="77777777" w:rsidR="006543CB" w:rsidRPr="009C7CF6" w:rsidRDefault="006543CB" w:rsidP="006543CB">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Instalaciones técnicas</w:t>
            </w:r>
          </w:p>
        </w:tc>
        <w:tc>
          <w:tcPr>
            <w:tcW w:w="1160" w:type="dxa"/>
            <w:tcBorders>
              <w:top w:val="nil"/>
              <w:left w:val="nil"/>
              <w:bottom w:val="nil"/>
              <w:right w:val="nil"/>
            </w:tcBorders>
            <w:shd w:val="clear" w:color="auto" w:fill="auto"/>
            <w:noWrap/>
            <w:vAlign w:val="center"/>
          </w:tcPr>
          <w:p w14:paraId="3CB633A7" w14:textId="77777777" w:rsidR="006543CB" w:rsidRPr="006E00F7" w:rsidRDefault="001060AD" w:rsidP="006543CB">
            <w:pPr>
              <w:jc w:val="right"/>
              <w:rPr>
                <w:rFonts w:ascii="Arial" w:hAnsi="Arial" w:cs="Arial"/>
                <w:color w:val="000000"/>
                <w:sz w:val="18"/>
                <w:szCs w:val="18"/>
              </w:rPr>
            </w:pPr>
            <w:r w:rsidRPr="006E00F7">
              <w:rPr>
                <w:rFonts w:ascii="Arial" w:hAnsi="Arial" w:cs="Arial"/>
                <w:color w:val="000000"/>
                <w:sz w:val="18"/>
                <w:szCs w:val="18"/>
              </w:rPr>
              <w:t>23.646,46</w:t>
            </w:r>
          </w:p>
        </w:tc>
        <w:tc>
          <w:tcPr>
            <w:tcW w:w="1160" w:type="dxa"/>
            <w:tcBorders>
              <w:top w:val="nil"/>
              <w:left w:val="nil"/>
              <w:bottom w:val="nil"/>
              <w:right w:val="nil"/>
            </w:tcBorders>
            <w:shd w:val="clear" w:color="auto" w:fill="auto"/>
            <w:noWrap/>
            <w:vAlign w:val="center"/>
            <w:hideMark/>
          </w:tcPr>
          <w:p w14:paraId="34E858AC" w14:textId="77777777" w:rsidR="006543CB" w:rsidRPr="009C7CF6" w:rsidRDefault="006543CB" w:rsidP="006543CB">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26.457,06</w:t>
            </w:r>
          </w:p>
        </w:tc>
      </w:tr>
      <w:tr w:rsidR="006543CB" w:rsidRPr="009C7CF6" w14:paraId="61D1409F" w14:textId="77777777" w:rsidTr="00CF4347">
        <w:trPr>
          <w:trHeight w:val="240"/>
          <w:jc w:val="center"/>
        </w:trPr>
        <w:tc>
          <w:tcPr>
            <w:tcW w:w="3340" w:type="dxa"/>
            <w:tcBorders>
              <w:top w:val="nil"/>
              <w:left w:val="nil"/>
              <w:bottom w:val="nil"/>
              <w:right w:val="nil"/>
            </w:tcBorders>
            <w:shd w:val="clear" w:color="auto" w:fill="auto"/>
            <w:vAlign w:val="center"/>
            <w:hideMark/>
          </w:tcPr>
          <w:p w14:paraId="6E40E597" w14:textId="77777777" w:rsidR="006543CB" w:rsidRPr="009C7CF6" w:rsidRDefault="006543CB" w:rsidP="006543CB">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Mobiliario</w:t>
            </w:r>
          </w:p>
        </w:tc>
        <w:tc>
          <w:tcPr>
            <w:tcW w:w="1160" w:type="dxa"/>
            <w:tcBorders>
              <w:top w:val="nil"/>
              <w:left w:val="nil"/>
              <w:bottom w:val="nil"/>
              <w:right w:val="nil"/>
            </w:tcBorders>
            <w:shd w:val="clear" w:color="auto" w:fill="auto"/>
            <w:noWrap/>
            <w:vAlign w:val="center"/>
          </w:tcPr>
          <w:p w14:paraId="4AB4C8FE" w14:textId="77777777" w:rsidR="006543CB" w:rsidRPr="006E00F7" w:rsidRDefault="006543CB" w:rsidP="006543CB">
            <w:pPr>
              <w:jc w:val="right"/>
              <w:rPr>
                <w:rFonts w:ascii="Arial" w:hAnsi="Arial" w:cs="Arial"/>
                <w:color w:val="000000"/>
                <w:sz w:val="18"/>
                <w:szCs w:val="18"/>
              </w:rPr>
            </w:pPr>
            <w:r w:rsidRPr="006E00F7">
              <w:rPr>
                <w:rFonts w:ascii="Arial" w:hAnsi="Arial" w:cs="Arial"/>
                <w:color w:val="000000"/>
                <w:sz w:val="18"/>
                <w:szCs w:val="18"/>
              </w:rPr>
              <w:t>80.739,30</w:t>
            </w:r>
          </w:p>
        </w:tc>
        <w:tc>
          <w:tcPr>
            <w:tcW w:w="1160" w:type="dxa"/>
            <w:tcBorders>
              <w:top w:val="nil"/>
              <w:left w:val="nil"/>
              <w:bottom w:val="nil"/>
              <w:right w:val="nil"/>
            </w:tcBorders>
            <w:shd w:val="clear" w:color="auto" w:fill="auto"/>
            <w:noWrap/>
            <w:vAlign w:val="center"/>
            <w:hideMark/>
          </w:tcPr>
          <w:p w14:paraId="148F8AEC" w14:textId="77777777" w:rsidR="006543CB" w:rsidRPr="009C7CF6" w:rsidRDefault="006543CB" w:rsidP="006543CB">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67.322,83</w:t>
            </w:r>
          </w:p>
        </w:tc>
      </w:tr>
      <w:tr w:rsidR="006543CB" w:rsidRPr="009C7CF6" w14:paraId="5BF06EE8" w14:textId="77777777" w:rsidTr="00CF4347">
        <w:trPr>
          <w:trHeight w:val="240"/>
          <w:jc w:val="center"/>
        </w:trPr>
        <w:tc>
          <w:tcPr>
            <w:tcW w:w="3340" w:type="dxa"/>
            <w:tcBorders>
              <w:top w:val="nil"/>
              <w:left w:val="nil"/>
              <w:bottom w:val="single" w:sz="4" w:space="0" w:color="auto"/>
              <w:right w:val="nil"/>
            </w:tcBorders>
            <w:shd w:val="clear" w:color="auto" w:fill="auto"/>
            <w:vAlign w:val="center"/>
            <w:hideMark/>
          </w:tcPr>
          <w:p w14:paraId="33A8F924" w14:textId="77777777" w:rsidR="006543CB" w:rsidRPr="009C7CF6" w:rsidRDefault="006543CB" w:rsidP="006543CB">
            <w:pPr>
              <w:ind w:left="0"/>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Otro inmovilizado</w:t>
            </w:r>
          </w:p>
        </w:tc>
        <w:tc>
          <w:tcPr>
            <w:tcW w:w="1160" w:type="dxa"/>
            <w:tcBorders>
              <w:top w:val="nil"/>
              <w:left w:val="nil"/>
              <w:bottom w:val="single" w:sz="4" w:space="0" w:color="auto"/>
              <w:right w:val="nil"/>
            </w:tcBorders>
            <w:shd w:val="clear" w:color="auto" w:fill="auto"/>
            <w:noWrap/>
            <w:vAlign w:val="center"/>
          </w:tcPr>
          <w:p w14:paraId="746AAAB3" w14:textId="77777777" w:rsidR="006543CB" w:rsidRPr="006E00F7" w:rsidRDefault="006543CB" w:rsidP="006543CB">
            <w:pPr>
              <w:jc w:val="right"/>
              <w:rPr>
                <w:rFonts w:ascii="Arial" w:hAnsi="Arial" w:cs="Arial"/>
                <w:color w:val="000000"/>
                <w:sz w:val="18"/>
                <w:szCs w:val="18"/>
              </w:rPr>
            </w:pPr>
            <w:r w:rsidRPr="006E00F7">
              <w:rPr>
                <w:rFonts w:ascii="Arial" w:hAnsi="Arial" w:cs="Arial"/>
                <w:color w:val="000000"/>
                <w:sz w:val="18"/>
                <w:szCs w:val="18"/>
              </w:rPr>
              <w:t>189.093,83</w:t>
            </w:r>
          </w:p>
        </w:tc>
        <w:tc>
          <w:tcPr>
            <w:tcW w:w="1160" w:type="dxa"/>
            <w:tcBorders>
              <w:top w:val="nil"/>
              <w:left w:val="nil"/>
              <w:bottom w:val="single" w:sz="4" w:space="0" w:color="auto"/>
              <w:right w:val="nil"/>
            </w:tcBorders>
            <w:shd w:val="clear" w:color="auto" w:fill="auto"/>
            <w:noWrap/>
            <w:vAlign w:val="center"/>
            <w:hideMark/>
          </w:tcPr>
          <w:p w14:paraId="3B237FF3" w14:textId="77777777" w:rsidR="006543CB" w:rsidRPr="009C7CF6" w:rsidRDefault="006543CB" w:rsidP="006543CB">
            <w:pPr>
              <w:ind w:left="0"/>
              <w:jc w:val="right"/>
              <w:rPr>
                <w:rFonts w:ascii="Arial" w:eastAsia="Times New Roman" w:hAnsi="Arial" w:cs="Arial"/>
                <w:color w:val="000000"/>
                <w:sz w:val="18"/>
                <w:szCs w:val="18"/>
                <w:lang w:val="es-ES"/>
              </w:rPr>
            </w:pPr>
            <w:r w:rsidRPr="009C7CF6">
              <w:rPr>
                <w:rFonts w:ascii="Arial" w:eastAsia="Times New Roman" w:hAnsi="Arial" w:cs="Arial"/>
                <w:color w:val="000000"/>
                <w:sz w:val="18"/>
                <w:szCs w:val="18"/>
                <w:lang w:val="es-ES"/>
              </w:rPr>
              <w:t>211.808,42</w:t>
            </w:r>
          </w:p>
        </w:tc>
      </w:tr>
      <w:tr w:rsidR="006543CB" w:rsidRPr="009C7CF6" w14:paraId="5D2D0E90" w14:textId="77777777" w:rsidTr="00CF4347">
        <w:trPr>
          <w:trHeight w:val="240"/>
          <w:jc w:val="center"/>
        </w:trPr>
        <w:tc>
          <w:tcPr>
            <w:tcW w:w="3340" w:type="dxa"/>
            <w:tcBorders>
              <w:top w:val="nil"/>
              <w:left w:val="nil"/>
              <w:bottom w:val="single" w:sz="4" w:space="0" w:color="auto"/>
              <w:right w:val="nil"/>
            </w:tcBorders>
            <w:shd w:val="clear" w:color="auto" w:fill="auto"/>
            <w:noWrap/>
            <w:vAlign w:val="center"/>
            <w:hideMark/>
          </w:tcPr>
          <w:p w14:paraId="31DBAE1F" w14:textId="77777777" w:rsidR="006543CB" w:rsidRPr="009C7CF6" w:rsidRDefault="006543CB" w:rsidP="006543CB">
            <w:pPr>
              <w:ind w:left="0"/>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Total</w:t>
            </w:r>
          </w:p>
        </w:tc>
        <w:tc>
          <w:tcPr>
            <w:tcW w:w="1160" w:type="dxa"/>
            <w:tcBorders>
              <w:top w:val="nil"/>
              <w:left w:val="nil"/>
              <w:bottom w:val="single" w:sz="4" w:space="0" w:color="auto"/>
              <w:right w:val="nil"/>
            </w:tcBorders>
            <w:shd w:val="clear" w:color="auto" w:fill="auto"/>
            <w:noWrap/>
            <w:vAlign w:val="center"/>
          </w:tcPr>
          <w:p w14:paraId="53B3AE0E" w14:textId="77777777" w:rsidR="006543CB" w:rsidRPr="006E00F7" w:rsidRDefault="006543CB" w:rsidP="006543CB">
            <w:pPr>
              <w:jc w:val="right"/>
              <w:rPr>
                <w:rFonts w:ascii="Arial" w:hAnsi="Arial" w:cs="Arial"/>
                <w:b/>
                <w:bCs/>
                <w:color w:val="000000"/>
                <w:sz w:val="18"/>
                <w:szCs w:val="18"/>
              </w:rPr>
            </w:pPr>
            <w:r w:rsidRPr="006E00F7">
              <w:rPr>
                <w:rFonts w:ascii="Arial" w:hAnsi="Arial" w:cs="Arial"/>
                <w:b/>
                <w:bCs/>
                <w:color w:val="000000"/>
                <w:sz w:val="18"/>
                <w:szCs w:val="18"/>
              </w:rPr>
              <w:t>3</w:t>
            </w:r>
            <w:r w:rsidR="001060AD" w:rsidRPr="006E00F7">
              <w:rPr>
                <w:rFonts w:ascii="Arial" w:hAnsi="Arial" w:cs="Arial"/>
                <w:b/>
                <w:bCs/>
                <w:color w:val="000000"/>
                <w:sz w:val="18"/>
                <w:szCs w:val="18"/>
              </w:rPr>
              <w:t>00</w:t>
            </w:r>
            <w:r w:rsidRPr="006E00F7">
              <w:rPr>
                <w:rFonts w:ascii="Arial" w:hAnsi="Arial" w:cs="Arial"/>
                <w:b/>
                <w:bCs/>
                <w:color w:val="000000"/>
                <w:sz w:val="18"/>
                <w:szCs w:val="18"/>
              </w:rPr>
              <w:t>.</w:t>
            </w:r>
            <w:r w:rsidR="001060AD" w:rsidRPr="006E00F7">
              <w:rPr>
                <w:rFonts w:ascii="Arial" w:hAnsi="Arial" w:cs="Arial"/>
                <w:b/>
                <w:bCs/>
                <w:color w:val="000000"/>
                <w:sz w:val="18"/>
                <w:szCs w:val="18"/>
              </w:rPr>
              <w:t>476</w:t>
            </w:r>
            <w:r w:rsidRPr="006E00F7">
              <w:rPr>
                <w:rFonts w:ascii="Arial" w:hAnsi="Arial" w:cs="Arial"/>
                <w:b/>
                <w:bCs/>
                <w:color w:val="000000"/>
                <w:sz w:val="18"/>
                <w:szCs w:val="18"/>
              </w:rPr>
              <w:t>,</w:t>
            </w:r>
            <w:r w:rsidR="001060AD" w:rsidRPr="006E00F7">
              <w:rPr>
                <w:rFonts w:ascii="Arial" w:hAnsi="Arial" w:cs="Arial"/>
                <w:b/>
                <w:bCs/>
                <w:color w:val="000000"/>
                <w:sz w:val="18"/>
                <w:szCs w:val="18"/>
              </w:rPr>
              <w:t>49</w:t>
            </w:r>
          </w:p>
        </w:tc>
        <w:tc>
          <w:tcPr>
            <w:tcW w:w="1160" w:type="dxa"/>
            <w:tcBorders>
              <w:top w:val="nil"/>
              <w:left w:val="nil"/>
              <w:bottom w:val="single" w:sz="4" w:space="0" w:color="auto"/>
              <w:right w:val="nil"/>
            </w:tcBorders>
            <w:shd w:val="clear" w:color="auto" w:fill="auto"/>
            <w:noWrap/>
            <w:vAlign w:val="center"/>
            <w:hideMark/>
          </w:tcPr>
          <w:p w14:paraId="2F294446" w14:textId="77777777" w:rsidR="006543CB" w:rsidRPr="009C7CF6" w:rsidRDefault="006543CB" w:rsidP="006543CB">
            <w:pPr>
              <w:ind w:left="0"/>
              <w:jc w:val="right"/>
              <w:rPr>
                <w:rFonts w:ascii="Arial" w:eastAsia="Times New Roman" w:hAnsi="Arial" w:cs="Arial"/>
                <w:b/>
                <w:bCs/>
                <w:color w:val="000000"/>
                <w:sz w:val="18"/>
                <w:szCs w:val="18"/>
                <w:lang w:val="es-ES"/>
              </w:rPr>
            </w:pPr>
            <w:r w:rsidRPr="009C7CF6">
              <w:rPr>
                <w:rFonts w:ascii="Arial" w:eastAsia="Times New Roman" w:hAnsi="Arial" w:cs="Arial"/>
                <w:b/>
                <w:bCs/>
                <w:color w:val="000000"/>
                <w:sz w:val="18"/>
                <w:szCs w:val="18"/>
                <w:lang w:val="es-ES"/>
              </w:rPr>
              <w:t>312.585,21</w:t>
            </w:r>
          </w:p>
        </w:tc>
      </w:tr>
    </w:tbl>
    <w:p w14:paraId="2494A20D" w14:textId="77777777" w:rsidR="001B706F" w:rsidRPr="00BA60DB" w:rsidRDefault="001B706F" w:rsidP="00421D55">
      <w:pPr>
        <w:widowControl w:val="0"/>
        <w:tabs>
          <w:tab w:val="left" w:pos="284"/>
        </w:tabs>
        <w:spacing w:before="200"/>
        <w:ind w:left="0"/>
        <w:rPr>
          <w:rFonts w:ascii="Arial" w:hAnsi="Arial" w:cs="Arial"/>
          <w:sz w:val="20"/>
          <w:szCs w:val="22"/>
        </w:rPr>
      </w:pPr>
      <w:r w:rsidRPr="00BA60DB">
        <w:rPr>
          <w:rFonts w:ascii="Arial" w:hAnsi="Arial" w:cs="Arial"/>
          <w:snapToGrid w:val="0"/>
          <w:sz w:val="20"/>
          <w:szCs w:val="22"/>
        </w:rPr>
        <w:t>d)</w:t>
      </w:r>
      <w:r w:rsidRPr="00BA60DB">
        <w:rPr>
          <w:rFonts w:ascii="Arial" w:hAnsi="Arial" w:cs="Arial"/>
          <w:snapToGrid w:val="0"/>
          <w:sz w:val="20"/>
          <w:szCs w:val="22"/>
        </w:rPr>
        <w:tab/>
      </w:r>
      <w:r w:rsidR="00300267">
        <w:rPr>
          <w:rFonts w:ascii="Arial" w:hAnsi="Arial" w:cs="Arial"/>
          <w:snapToGrid w:val="0"/>
          <w:sz w:val="20"/>
          <w:szCs w:val="22"/>
          <w:u w:val="single"/>
        </w:rPr>
        <w:t>Bi</w:t>
      </w:r>
      <w:r w:rsidRPr="00BA60DB">
        <w:rPr>
          <w:rFonts w:ascii="Arial" w:hAnsi="Arial" w:cs="Arial"/>
          <w:snapToGrid w:val="0"/>
          <w:sz w:val="20"/>
          <w:szCs w:val="22"/>
          <w:u w:val="single"/>
        </w:rPr>
        <w:t>enes bajo arrendamiento operativo</w:t>
      </w:r>
    </w:p>
    <w:p w14:paraId="75198A3C" w14:textId="77777777" w:rsidR="001B706F" w:rsidRDefault="001B706F" w:rsidP="00421D55">
      <w:pPr>
        <w:pStyle w:val="TextePrinc"/>
        <w:widowControl w:val="0"/>
        <w:tabs>
          <w:tab w:val="clear" w:pos="1413"/>
          <w:tab w:val="left" w:pos="-384"/>
          <w:tab w:val="left" w:pos="284"/>
          <w:tab w:val="left" w:pos="1741"/>
          <w:tab w:val="left" w:pos="2451"/>
          <w:tab w:val="left" w:pos="3160"/>
          <w:tab w:val="left" w:pos="3864"/>
          <w:tab w:val="left" w:pos="4571"/>
          <w:tab w:val="left" w:pos="5280"/>
          <w:tab w:val="left" w:pos="5990"/>
          <w:tab w:val="left" w:pos="6699"/>
        </w:tabs>
        <w:overflowPunct/>
        <w:autoSpaceDE/>
        <w:autoSpaceDN/>
        <w:adjustRightInd/>
        <w:spacing w:before="120"/>
        <w:ind w:left="284"/>
        <w:jc w:val="both"/>
        <w:textAlignment w:val="auto"/>
        <w:rPr>
          <w:rFonts w:cs="Arial"/>
          <w:noProof w:val="0"/>
          <w:snapToGrid w:val="0"/>
          <w:color w:val="auto"/>
          <w:sz w:val="20"/>
          <w:szCs w:val="22"/>
          <w:lang w:eastAsia="en-US"/>
        </w:rPr>
      </w:pPr>
      <w:r w:rsidRPr="00C36BA4">
        <w:rPr>
          <w:rFonts w:cs="Arial"/>
          <w:noProof w:val="0"/>
          <w:snapToGrid w:val="0"/>
          <w:color w:val="auto"/>
          <w:sz w:val="20"/>
          <w:szCs w:val="22"/>
          <w:lang w:eastAsia="en-US"/>
        </w:rPr>
        <w:t>En la cuenta de pérdidas y ganancias se han incluido gastos por arrendamiento operativo correspondientes al alquiler de unas oficinas por importe de</w:t>
      </w:r>
      <w:r w:rsidR="00F85DAD" w:rsidRPr="00C36BA4">
        <w:rPr>
          <w:rFonts w:cs="Arial"/>
          <w:noProof w:val="0"/>
          <w:snapToGrid w:val="0"/>
          <w:color w:val="auto"/>
          <w:sz w:val="20"/>
          <w:szCs w:val="22"/>
          <w:lang w:eastAsia="en-US"/>
        </w:rPr>
        <w:t xml:space="preserve"> </w:t>
      </w:r>
      <w:r w:rsidR="00DE5E3A" w:rsidRPr="00C36BA4">
        <w:rPr>
          <w:rFonts w:cs="Arial"/>
          <w:noProof w:val="0"/>
          <w:snapToGrid w:val="0"/>
          <w:color w:val="auto"/>
          <w:sz w:val="20"/>
          <w:szCs w:val="22"/>
          <w:lang w:eastAsia="en-US"/>
        </w:rPr>
        <w:t>26.</w:t>
      </w:r>
      <w:r w:rsidR="00C36BA4" w:rsidRPr="00C36BA4">
        <w:rPr>
          <w:rFonts w:cs="Arial"/>
          <w:noProof w:val="0"/>
          <w:snapToGrid w:val="0"/>
          <w:color w:val="auto"/>
          <w:sz w:val="20"/>
          <w:szCs w:val="22"/>
          <w:lang w:eastAsia="en-US"/>
        </w:rPr>
        <w:t>316,48</w:t>
      </w:r>
      <w:r w:rsidR="00F85DAD" w:rsidRPr="00C36BA4">
        <w:rPr>
          <w:rFonts w:cs="Arial"/>
          <w:noProof w:val="0"/>
          <w:snapToGrid w:val="0"/>
          <w:color w:val="auto"/>
          <w:sz w:val="20"/>
          <w:szCs w:val="22"/>
          <w:lang w:eastAsia="en-US"/>
        </w:rPr>
        <w:t xml:space="preserve"> euros</w:t>
      </w:r>
      <w:r w:rsidRPr="00C36BA4">
        <w:rPr>
          <w:rFonts w:cs="Arial"/>
          <w:noProof w:val="0"/>
          <w:snapToGrid w:val="0"/>
          <w:color w:val="auto"/>
          <w:sz w:val="20"/>
          <w:szCs w:val="22"/>
          <w:lang w:eastAsia="en-US"/>
        </w:rPr>
        <w:t xml:space="preserve"> </w:t>
      </w:r>
      <w:r w:rsidR="00F64A4E" w:rsidRPr="00C36BA4">
        <w:rPr>
          <w:rFonts w:cs="Arial"/>
          <w:noProof w:val="0"/>
          <w:snapToGrid w:val="0"/>
          <w:color w:val="auto"/>
          <w:sz w:val="20"/>
          <w:szCs w:val="22"/>
          <w:lang w:eastAsia="en-US"/>
        </w:rPr>
        <w:t>(</w:t>
      </w:r>
      <w:r w:rsidR="00C36BA4" w:rsidRPr="00C36BA4">
        <w:rPr>
          <w:rFonts w:cs="Arial"/>
          <w:noProof w:val="0"/>
          <w:snapToGrid w:val="0"/>
          <w:color w:val="auto"/>
          <w:sz w:val="20"/>
          <w:szCs w:val="22"/>
          <w:lang w:eastAsia="en-US"/>
        </w:rPr>
        <w:t xml:space="preserve">26.299,92 </w:t>
      </w:r>
      <w:r w:rsidR="00C5536D" w:rsidRPr="00C36BA4">
        <w:rPr>
          <w:rFonts w:cs="Arial"/>
          <w:noProof w:val="0"/>
          <w:snapToGrid w:val="0"/>
          <w:color w:val="auto"/>
          <w:sz w:val="20"/>
          <w:szCs w:val="22"/>
          <w:lang w:eastAsia="en-US"/>
        </w:rPr>
        <w:t>euros</w:t>
      </w:r>
      <w:r w:rsidR="007138EF" w:rsidRPr="00C36BA4">
        <w:rPr>
          <w:rFonts w:cs="Arial"/>
          <w:noProof w:val="0"/>
          <w:snapToGrid w:val="0"/>
          <w:color w:val="auto"/>
          <w:sz w:val="20"/>
          <w:szCs w:val="22"/>
          <w:lang w:eastAsia="en-US"/>
        </w:rPr>
        <w:t xml:space="preserve"> en 20</w:t>
      </w:r>
      <w:r w:rsidR="00377E67" w:rsidRPr="00C36BA4">
        <w:rPr>
          <w:rFonts w:cs="Arial"/>
          <w:noProof w:val="0"/>
          <w:snapToGrid w:val="0"/>
          <w:color w:val="auto"/>
          <w:sz w:val="20"/>
          <w:szCs w:val="22"/>
          <w:lang w:eastAsia="en-US"/>
        </w:rPr>
        <w:t>1</w:t>
      </w:r>
      <w:r w:rsidR="00C36BA4" w:rsidRPr="00C36BA4">
        <w:rPr>
          <w:rFonts w:cs="Arial"/>
          <w:noProof w:val="0"/>
          <w:snapToGrid w:val="0"/>
          <w:color w:val="auto"/>
          <w:sz w:val="20"/>
          <w:szCs w:val="22"/>
          <w:lang w:eastAsia="en-US"/>
        </w:rPr>
        <w:t>6</w:t>
      </w:r>
      <w:r w:rsidR="00C5536D" w:rsidRPr="00C36BA4">
        <w:rPr>
          <w:rFonts w:cs="Arial"/>
          <w:noProof w:val="0"/>
          <w:snapToGrid w:val="0"/>
          <w:color w:val="auto"/>
          <w:sz w:val="20"/>
          <w:szCs w:val="22"/>
          <w:lang w:eastAsia="en-US"/>
        </w:rPr>
        <w:t>)</w:t>
      </w:r>
      <w:r w:rsidRPr="00C36BA4">
        <w:rPr>
          <w:rFonts w:cs="Arial"/>
          <w:noProof w:val="0"/>
          <w:snapToGrid w:val="0"/>
          <w:color w:val="auto"/>
          <w:sz w:val="20"/>
          <w:szCs w:val="22"/>
          <w:lang w:eastAsia="en-US"/>
        </w:rPr>
        <w:t>.</w:t>
      </w:r>
    </w:p>
    <w:p w14:paraId="6FD924DE" w14:textId="77777777" w:rsidR="001B706F" w:rsidRPr="00E45F56" w:rsidRDefault="001B706F" w:rsidP="00421D55">
      <w:pPr>
        <w:widowControl w:val="0"/>
        <w:tabs>
          <w:tab w:val="left" w:pos="284"/>
        </w:tabs>
        <w:spacing w:before="200"/>
        <w:ind w:left="0"/>
        <w:rPr>
          <w:rFonts w:ascii="Arial" w:hAnsi="Arial" w:cs="Arial"/>
          <w:sz w:val="20"/>
          <w:szCs w:val="22"/>
        </w:rPr>
      </w:pPr>
      <w:r w:rsidRPr="00BA60DB">
        <w:rPr>
          <w:rFonts w:ascii="Arial" w:hAnsi="Arial" w:cs="Arial"/>
          <w:snapToGrid w:val="0"/>
          <w:sz w:val="20"/>
          <w:szCs w:val="22"/>
        </w:rPr>
        <w:t>e)</w:t>
      </w:r>
      <w:r w:rsidRPr="00BA60DB">
        <w:rPr>
          <w:rFonts w:ascii="Arial" w:hAnsi="Arial" w:cs="Arial"/>
          <w:snapToGrid w:val="0"/>
          <w:sz w:val="20"/>
          <w:szCs w:val="22"/>
        </w:rPr>
        <w:tab/>
      </w:r>
      <w:r w:rsidRPr="00E45F56">
        <w:rPr>
          <w:rFonts w:ascii="Arial" w:hAnsi="Arial" w:cs="Arial"/>
          <w:snapToGrid w:val="0"/>
          <w:sz w:val="20"/>
          <w:szCs w:val="22"/>
          <w:u w:val="single"/>
        </w:rPr>
        <w:t>Subvenciones recibidas</w:t>
      </w:r>
    </w:p>
    <w:p w14:paraId="78684943" w14:textId="77777777" w:rsidR="00E45F56" w:rsidRPr="00E45F56" w:rsidRDefault="00E45F56" w:rsidP="00421D55">
      <w:pPr>
        <w:widowControl w:val="0"/>
        <w:spacing w:before="120"/>
        <w:jc w:val="both"/>
        <w:rPr>
          <w:rFonts w:ascii="Arial" w:hAnsi="Arial" w:cs="Arial"/>
          <w:snapToGrid w:val="0"/>
          <w:sz w:val="20"/>
          <w:szCs w:val="22"/>
        </w:rPr>
      </w:pPr>
      <w:r>
        <w:rPr>
          <w:rFonts w:ascii="Arial" w:hAnsi="Arial" w:cs="Arial"/>
          <w:snapToGrid w:val="0"/>
          <w:sz w:val="20"/>
          <w:szCs w:val="22"/>
        </w:rPr>
        <w:t xml:space="preserve">En el ejercicio 2007 la Sociedad recibió una subvención por valor de 253.000 euros, para la adquisición de inmovilizado </w:t>
      </w:r>
      <w:r w:rsidRPr="00D05784">
        <w:rPr>
          <w:rFonts w:ascii="Arial" w:hAnsi="Arial" w:cs="Arial"/>
          <w:snapToGrid w:val="0"/>
          <w:sz w:val="20"/>
          <w:szCs w:val="22"/>
        </w:rPr>
        <w:t xml:space="preserve">material. </w:t>
      </w:r>
      <w:r w:rsidR="00421D55" w:rsidRPr="00D05784">
        <w:rPr>
          <w:rFonts w:ascii="Arial" w:hAnsi="Arial" w:cs="Arial"/>
          <w:snapToGrid w:val="0"/>
          <w:sz w:val="20"/>
          <w:szCs w:val="22"/>
        </w:rPr>
        <w:t>(</w:t>
      </w:r>
      <w:r w:rsidRPr="00D05784">
        <w:rPr>
          <w:rFonts w:ascii="Arial" w:hAnsi="Arial" w:cs="Arial"/>
          <w:snapToGrid w:val="0"/>
          <w:sz w:val="20"/>
          <w:szCs w:val="22"/>
        </w:rPr>
        <w:t>Ver Nota 1</w:t>
      </w:r>
      <w:r w:rsidR="009C7CF6" w:rsidRPr="00D05784">
        <w:rPr>
          <w:rFonts w:ascii="Arial" w:hAnsi="Arial" w:cs="Arial"/>
          <w:snapToGrid w:val="0"/>
          <w:sz w:val="20"/>
          <w:szCs w:val="22"/>
        </w:rPr>
        <w:t>5</w:t>
      </w:r>
      <w:r w:rsidR="00D05784" w:rsidRPr="00D05784">
        <w:rPr>
          <w:rFonts w:ascii="Arial" w:hAnsi="Arial" w:cs="Arial"/>
          <w:snapToGrid w:val="0"/>
          <w:sz w:val="20"/>
          <w:szCs w:val="22"/>
        </w:rPr>
        <w:t>.1</w:t>
      </w:r>
      <w:r w:rsidR="00421D55" w:rsidRPr="00D05784">
        <w:rPr>
          <w:rFonts w:ascii="Arial" w:hAnsi="Arial" w:cs="Arial"/>
          <w:snapToGrid w:val="0"/>
          <w:sz w:val="20"/>
          <w:szCs w:val="22"/>
        </w:rPr>
        <w:t>)</w:t>
      </w:r>
    </w:p>
    <w:p w14:paraId="53CF8FD7" w14:textId="77777777" w:rsidR="001B706F" w:rsidRPr="00E45F56" w:rsidRDefault="001B706F" w:rsidP="00421D55">
      <w:pPr>
        <w:widowControl w:val="0"/>
        <w:tabs>
          <w:tab w:val="left" w:pos="284"/>
        </w:tabs>
        <w:spacing w:before="200"/>
        <w:ind w:left="0"/>
        <w:rPr>
          <w:rFonts w:ascii="Arial" w:hAnsi="Arial" w:cs="Arial"/>
          <w:snapToGrid w:val="0"/>
          <w:sz w:val="20"/>
          <w:szCs w:val="22"/>
          <w:u w:val="single"/>
        </w:rPr>
      </w:pPr>
      <w:r w:rsidRPr="00E45F56">
        <w:rPr>
          <w:rFonts w:ascii="Arial" w:hAnsi="Arial" w:cs="Arial"/>
          <w:snapToGrid w:val="0"/>
          <w:sz w:val="20"/>
          <w:szCs w:val="22"/>
        </w:rPr>
        <w:t>f)</w:t>
      </w:r>
      <w:r w:rsidRPr="00E45F56">
        <w:rPr>
          <w:rFonts w:ascii="Arial" w:hAnsi="Arial" w:cs="Arial"/>
          <w:snapToGrid w:val="0"/>
          <w:sz w:val="20"/>
          <w:szCs w:val="22"/>
        </w:rPr>
        <w:tab/>
      </w:r>
      <w:r w:rsidRPr="00E45F56">
        <w:rPr>
          <w:rFonts w:ascii="Arial" w:hAnsi="Arial" w:cs="Arial"/>
          <w:snapToGrid w:val="0"/>
          <w:sz w:val="20"/>
          <w:szCs w:val="22"/>
          <w:u w:val="single"/>
        </w:rPr>
        <w:t>Seguros</w:t>
      </w:r>
    </w:p>
    <w:p w14:paraId="5CCE18B9" w14:textId="77777777" w:rsidR="001B706F" w:rsidRDefault="001B706F" w:rsidP="00421D55">
      <w:pPr>
        <w:widowControl w:val="0"/>
        <w:spacing w:before="120"/>
        <w:jc w:val="both"/>
        <w:rPr>
          <w:rFonts w:ascii="Arial" w:hAnsi="Arial" w:cs="Arial"/>
          <w:snapToGrid w:val="0"/>
          <w:sz w:val="20"/>
          <w:szCs w:val="22"/>
        </w:rPr>
      </w:pPr>
      <w:r w:rsidRPr="00E45F56">
        <w:rPr>
          <w:rFonts w:ascii="Arial" w:hAnsi="Arial" w:cs="Arial"/>
          <w:snapToGrid w:val="0"/>
          <w:sz w:val="20"/>
          <w:szCs w:val="22"/>
        </w:rPr>
        <w:t>La Sociedad tiene</w:t>
      </w:r>
      <w:r w:rsidRPr="00BA60DB">
        <w:rPr>
          <w:rFonts w:ascii="Arial" w:hAnsi="Arial" w:cs="Arial"/>
          <w:snapToGrid w:val="0"/>
          <w:sz w:val="20"/>
          <w:szCs w:val="22"/>
        </w:rPr>
        <w:t xml:space="preserve"> contratadas varias pólizas de seguro para cubrir los riesgos a que están sujetos los bienes del inmovilizado material. La cobertura de estas pólizas se considera suficiente.</w:t>
      </w:r>
    </w:p>
    <w:p w14:paraId="69976771" w14:textId="77777777" w:rsidR="00E429B9" w:rsidRDefault="00E429B9" w:rsidP="00642591">
      <w:pPr>
        <w:ind w:left="0"/>
        <w:jc w:val="both"/>
        <w:rPr>
          <w:rFonts w:ascii="Arial" w:hAnsi="Arial" w:cs="Arial"/>
          <w:snapToGrid w:val="0"/>
          <w:sz w:val="20"/>
          <w:szCs w:val="22"/>
        </w:rPr>
      </w:pPr>
    </w:p>
    <w:p w14:paraId="70684C04" w14:textId="77777777" w:rsidR="00E429B9" w:rsidRDefault="00E429B9" w:rsidP="007545EE">
      <w:pPr>
        <w:ind w:left="0"/>
        <w:rPr>
          <w:rFonts w:ascii="Arial" w:hAnsi="Arial" w:cs="Arial"/>
          <w:b/>
          <w:sz w:val="22"/>
          <w:szCs w:val="22"/>
        </w:rPr>
      </w:pPr>
    </w:p>
    <w:p w14:paraId="6C3919DB" w14:textId="77777777" w:rsidR="001E0DA0" w:rsidRPr="00070E05" w:rsidRDefault="001E0DA0" w:rsidP="00D9530C">
      <w:pPr>
        <w:widowControl w:val="0"/>
        <w:numPr>
          <w:ilvl w:val="0"/>
          <w:numId w:val="5"/>
        </w:numPr>
        <w:tabs>
          <w:tab w:val="clear" w:pos="644"/>
        </w:tabs>
        <w:ind w:left="284" w:hanging="284"/>
        <w:rPr>
          <w:rFonts w:ascii="Arial" w:hAnsi="Arial" w:cs="Arial"/>
          <w:b/>
          <w:snapToGrid w:val="0"/>
          <w:color w:val="000000"/>
          <w:sz w:val="22"/>
          <w:szCs w:val="22"/>
        </w:rPr>
      </w:pPr>
      <w:bookmarkStart w:id="2" w:name="nota25"/>
      <w:bookmarkEnd w:id="2"/>
      <w:r w:rsidRPr="00070E05">
        <w:rPr>
          <w:rFonts w:ascii="Arial" w:hAnsi="Arial" w:cs="Arial"/>
          <w:b/>
          <w:snapToGrid w:val="0"/>
          <w:color w:val="000000"/>
          <w:sz w:val="22"/>
          <w:szCs w:val="22"/>
        </w:rPr>
        <w:t>Arrendamientos</w:t>
      </w:r>
      <w:r w:rsidR="00B7289D" w:rsidRPr="00070E05">
        <w:rPr>
          <w:rFonts w:ascii="Arial" w:hAnsi="Arial" w:cs="Arial"/>
          <w:b/>
          <w:snapToGrid w:val="0"/>
          <w:color w:val="000000"/>
          <w:sz w:val="22"/>
          <w:szCs w:val="22"/>
        </w:rPr>
        <w:t xml:space="preserve"> y otras operaciones de natu</w:t>
      </w:r>
      <w:r w:rsidR="008E09E9" w:rsidRPr="00070E05">
        <w:rPr>
          <w:rFonts w:ascii="Arial" w:hAnsi="Arial" w:cs="Arial"/>
          <w:b/>
          <w:snapToGrid w:val="0"/>
          <w:color w:val="000000"/>
          <w:sz w:val="22"/>
          <w:szCs w:val="22"/>
        </w:rPr>
        <w:t>raleza similar</w:t>
      </w:r>
    </w:p>
    <w:p w14:paraId="65A1CFAE" w14:textId="77777777" w:rsidR="001E0DA0" w:rsidRPr="004D4B8F" w:rsidRDefault="001E0DA0" w:rsidP="00C15B32">
      <w:pPr>
        <w:widowControl w:val="0"/>
        <w:tabs>
          <w:tab w:val="left" w:pos="284"/>
          <w:tab w:val="left" w:pos="1134"/>
          <w:tab w:val="left" w:pos="1588"/>
        </w:tabs>
        <w:spacing w:before="200"/>
        <w:ind w:left="0"/>
        <w:rPr>
          <w:rFonts w:ascii="Arial" w:hAnsi="Arial" w:cs="Arial"/>
          <w:sz w:val="20"/>
          <w:szCs w:val="22"/>
        </w:rPr>
      </w:pPr>
      <w:r w:rsidRPr="004D4B8F">
        <w:rPr>
          <w:rFonts w:ascii="Arial" w:hAnsi="Arial" w:cs="Arial"/>
          <w:sz w:val="20"/>
          <w:szCs w:val="22"/>
        </w:rPr>
        <w:t>a)</w:t>
      </w:r>
      <w:r w:rsidRPr="004D4B8F">
        <w:rPr>
          <w:rFonts w:ascii="Arial" w:hAnsi="Arial" w:cs="Arial"/>
          <w:sz w:val="20"/>
          <w:szCs w:val="22"/>
        </w:rPr>
        <w:tab/>
      </w:r>
      <w:r w:rsidRPr="00421D55">
        <w:rPr>
          <w:rFonts w:ascii="Arial" w:hAnsi="Arial" w:cs="Arial"/>
          <w:sz w:val="20"/>
          <w:szCs w:val="22"/>
          <w:u w:val="single"/>
        </w:rPr>
        <w:t>Compromi</w:t>
      </w:r>
      <w:r w:rsidR="00986579" w:rsidRPr="00421D55">
        <w:rPr>
          <w:rFonts w:ascii="Arial" w:hAnsi="Arial" w:cs="Arial"/>
          <w:sz w:val="20"/>
          <w:szCs w:val="22"/>
          <w:u w:val="single"/>
        </w:rPr>
        <w:t>sos por arrendamiento operativo</w:t>
      </w:r>
      <w:r w:rsidR="00986579" w:rsidRPr="004D4B8F">
        <w:rPr>
          <w:rFonts w:ascii="Arial" w:hAnsi="Arial" w:cs="Arial"/>
          <w:sz w:val="20"/>
          <w:szCs w:val="22"/>
        </w:rPr>
        <w:t>.</w:t>
      </w:r>
    </w:p>
    <w:p w14:paraId="0BA9406C" w14:textId="77777777" w:rsidR="001E0DA0" w:rsidRPr="004D4B8F" w:rsidRDefault="001E0DA0" w:rsidP="00C15B32">
      <w:pPr>
        <w:widowControl w:val="0"/>
        <w:tabs>
          <w:tab w:val="left" w:pos="567"/>
          <w:tab w:val="left" w:pos="1134"/>
          <w:tab w:val="left" w:pos="1588"/>
        </w:tabs>
        <w:spacing w:before="120"/>
        <w:jc w:val="both"/>
        <w:rPr>
          <w:rFonts w:ascii="Arial" w:hAnsi="Arial" w:cs="Arial"/>
          <w:sz w:val="20"/>
          <w:szCs w:val="22"/>
        </w:rPr>
      </w:pPr>
      <w:r w:rsidRPr="004D4B8F">
        <w:rPr>
          <w:rFonts w:ascii="Arial" w:hAnsi="Arial" w:cs="Arial"/>
          <w:sz w:val="20"/>
          <w:szCs w:val="22"/>
        </w:rPr>
        <w:t>La Sociedad alquila instalaciones bajo contratos no cancelables de arrendamiento operativo.</w:t>
      </w:r>
    </w:p>
    <w:p w14:paraId="77192C86" w14:textId="77777777" w:rsidR="001E0DA0" w:rsidRPr="004D4B8F" w:rsidRDefault="001E0DA0" w:rsidP="00C15B32">
      <w:pPr>
        <w:widowControl w:val="0"/>
        <w:tabs>
          <w:tab w:val="left" w:pos="567"/>
          <w:tab w:val="left" w:pos="1134"/>
          <w:tab w:val="left" w:pos="1588"/>
        </w:tabs>
        <w:spacing w:before="120" w:after="120"/>
        <w:jc w:val="both"/>
        <w:rPr>
          <w:rFonts w:ascii="Arial" w:hAnsi="Arial" w:cs="Arial"/>
          <w:sz w:val="20"/>
          <w:szCs w:val="22"/>
        </w:rPr>
      </w:pPr>
      <w:r w:rsidRPr="004D4B8F">
        <w:rPr>
          <w:rFonts w:ascii="Arial" w:hAnsi="Arial" w:cs="Arial"/>
          <w:sz w:val="20"/>
          <w:szCs w:val="22"/>
        </w:rPr>
        <w:t>Los pagos mínimos totales futuros por los arrendamientos operativos no cancelables son los siguientes:</w:t>
      </w:r>
    </w:p>
    <w:tbl>
      <w:tblPr>
        <w:tblW w:w="5670" w:type="dxa"/>
        <w:jc w:val="center"/>
        <w:tblCellMar>
          <w:left w:w="70" w:type="dxa"/>
          <w:right w:w="70" w:type="dxa"/>
        </w:tblCellMar>
        <w:tblLook w:val="04A0" w:firstRow="1" w:lastRow="0" w:firstColumn="1" w:lastColumn="0" w:noHBand="0" w:noVBand="1"/>
      </w:tblPr>
      <w:tblGrid>
        <w:gridCol w:w="3292"/>
        <w:gridCol w:w="1225"/>
        <w:gridCol w:w="1153"/>
      </w:tblGrid>
      <w:tr w:rsidR="00C03A1F" w:rsidRPr="00C03A1F" w14:paraId="20DB0397" w14:textId="77777777" w:rsidTr="00421D55">
        <w:trPr>
          <w:trHeight w:val="240"/>
          <w:jc w:val="center"/>
        </w:trPr>
        <w:tc>
          <w:tcPr>
            <w:tcW w:w="3354" w:type="dxa"/>
            <w:tcBorders>
              <w:top w:val="single" w:sz="4" w:space="0" w:color="auto"/>
              <w:left w:val="nil"/>
              <w:bottom w:val="nil"/>
              <w:right w:val="nil"/>
            </w:tcBorders>
            <w:shd w:val="clear" w:color="auto" w:fill="auto"/>
            <w:vAlign w:val="center"/>
            <w:hideMark/>
          </w:tcPr>
          <w:p w14:paraId="1BCE00DA" w14:textId="77777777" w:rsidR="00C03A1F" w:rsidRPr="00C03A1F" w:rsidRDefault="00C03A1F" w:rsidP="00C03A1F">
            <w:pPr>
              <w:ind w:left="0"/>
              <w:jc w:val="center"/>
              <w:rPr>
                <w:rFonts w:ascii="Arial" w:eastAsia="Times New Roman" w:hAnsi="Arial" w:cs="Arial"/>
                <w:color w:val="000000"/>
                <w:sz w:val="18"/>
                <w:szCs w:val="18"/>
                <w:lang w:val="es-ES"/>
              </w:rPr>
            </w:pPr>
            <w:r w:rsidRPr="00C03A1F">
              <w:rPr>
                <w:rFonts w:ascii="Arial" w:eastAsia="Times New Roman" w:hAnsi="Arial" w:cs="Arial"/>
                <w:color w:val="000000"/>
                <w:sz w:val="18"/>
                <w:szCs w:val="18"/>
                <w:lang w:val="es-ES"/>
              </w:rPr>
              <w:t> </w:t>
            </w:r>
          </w:p>
        </w:tc>
        <w:tc>
          <w:tcPr>
            <w:tcW w:w="2316" w:type="dxa"/>
            <w:gridSpan w:val="2"/>
            <w:tcBorders>
              <w:top w:val="single" w:sz="4" w:space="0" w:color="auto"/>
              <w:left w:val="nil"/>
              <w:bottom w:val="single" w:sz="4" w:space="0" w:color="auto"/>
              <w:right w:val="nil"/>
            </w:tcBorders>
            <w:shd w:val="clear" w:color="auto" w:fill="auto"/>
            <w:vAlign w:val="bottom"/>
            <w:hideMark/>
          </w:tcPr>
          <w:p w14:paraId="49035B86" w14:textId="77777777" w:rsidR="00C03A1F" w:rsidRPr="00C03A1F" w:rsidRDefault="00C03A1F" w:rsidP="00C03A1F">
            <w:pPr>
              <w:ind w:left="0"/>
              <w:jc w:val="center"/>
              <w:rPr>
                <w:rFonts w:ascii="Arial" w:eastAsia="Times New Roman" w:hAnsi="Arial" w:cs="Arial"/>
                <w:b/>
                <w:bCs/>
                <w:color w:val="000000"/>
                <w:sz w:val="18"/>
                <w:szCs w:val="18"/>
                <w:lang w:val="es-ES"/>
              </w:rPr>
            </w:pPr>
            <w:r w:rsidRPr="00C03A1F">
              <w:rPr>
                <w:rFonts w:ascii="Arial" w:eastAsia="Times New Roman" w:hAnsi="Arial" w:cs="Arial"/>
                <w:b/>
                <w:bCs/>
                <w:color w:val="000000"/>
                <w:sz w:val="18"/>
                <w:szCs w:val="18"/>
                <w:lang w:val="es-ES"/>
              </w:rPr>
              <w:t>Euros</w:t>
            </w:r>
          </w:p>
        </w:tc>
      </w:tr>
      <w:tr w:rsidR="00CF4347" w:rsidRPr="00C03A1F" w14:paraId="1321F03F" w14:textId="77777777" w:rsidTr="00421D55">
        <w:trPr>
          <w:trHeight w:val="240"/>
          <w:jc w:val="center"/>
        </w:trPr>
        <w:tc>
          <w:tcPr>
            <w:tcW w:w="3354" w:type="dxa"/>
            <w:tcBorders>
              <w:top w:val="nil"/>
              <w:left w:val="nil"/>
              <w:bottom w:val="single" w:sz="4" w:space="0" w:color="auto"/>
              <w:right w:val="nil"/>
            </w:tcBorders>
            <w:shd w:val="clear" w:color="auto" w:fill="auto"/>
            <w:vAlign w:val="center"/>
            <w:hideMark/>
          </w:tcPr>
          <w:p w14:paraId="0D257E84" w14:textId="77777777" w:rsidR="00CF4347" w:rsidRPr="00C03A1F" w:rsidRDefault="00CF4347" w:rsidP="00CF4347">
            <w:pPr>
              <w:ind w:left="0"/>
              <w:jc w:val="center"/>
              <w:rPr>
                <w:rFonts w:ascii="Arial" w:eastAsia="Times New Roman" w:hAnsi="Arial" w:cs="Arial"/>
                <w:color w:val="000000"/>
                <w:sz w:val="18"/>
                <w:szCs w:val="18"/>
                <w:lang w:val="es-ES"/>
              </w:rPr>
            </w:pPr>
            <w:r w:rsidRPr="00C03A1F">
              <w:rPr>
                <w:rFonts w:ascii="Arial" w:eastAsia="Times New Roman" w:hAnsi="Arial" w:cs="Arial"/>
                <w:color w:val="000000"/>
                <w:sz w:val="18"/>
                <w:szCs w:val="18"/>
                <w:lang w:val="es-ES"/>
              </w:rPr>
              <w:t> </w:t>
            </w:r>
          </w:p>
        </w:tc>
        <w:tc>
          <w:tcPr>
            <w:tcW w:w="1158" w:type="dxa"/>
            <w:tcBorders>
              <w:top w:val="nil"/>
              <w:left w:val="nil"/>
              <w:bottom w:val="single" w:sz="4" w:space="0" w:color="auto"/>
              <w:right w:val="nil"/>
            </w:tcBorders>
            <w:shd w:val="clear" w:color="auto" w:fill="auto"/>
            <w:vAlign w:val="bottom"/>
            <w:hideMark/>
          </w:tcPr>
          <w:p w14:paraId="72734C71" w14:textId="77777777" w:rsidR="00CF4347" w:rsidRPr="00C03A1F" w:rsidRDefault="00CF4347" w:rsidP="00CF4347">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158" w:type="dxa"/>
            <w:tcBorders>
              <w:top w:val="nil"/>
              <w:left w:val="nil"/>
              <w:bottom w:val="single" w:sz="4" w:space="0" w:color="auto"/>
              <w:right w:val="nil"/>
            </w:tcBorders>
            <w:shd w:val="clear" w:color="auto" w:fill="auto"/>
            <w:vAlign w:val="bottom"/>
            <w:hideMark/>
          </w:tcPr>
          <w:p w14:paraId="4C48779F" w14:textId="77777777" w:rsidR="00CF4347" w:rsidRPr="00C03A1F" w:rsidRDefault="00CF4347" w:rsidP="00CF4347">
            <w:pPr>
              <w:ind w:left="0"/>
              <w:jc w:val="center"/>
              <w:rPr>
                <w:rFonts w:ascii="Arial" w:eastAsia="Times New Roman" w:hAnsi="Arial" w:cs="Arial"/>
                <w:b/>
                <w:bCs/>
                <w:color w:val="000000"/>
                <w:sz w:val="18"/>
                <w:szCs w:val="18"/>
                <w:lang w:val="es-ES"/>
              </w:rPr>
            </w:pPr>
            <w:r w:rsidRPr="00C03A1F">
              <w:rPr>
                <w:rFonts w:ascii="Arial" w:eastAsia="Times New Roman" w:hAnsi="Arial" w:cs="Arial"/>
                <w:b/>
                <w:bCs/>
                <w:color w:val="000000"/>
                <w:sz w:val="18"/>
                <w:szCs w:val="18"/>
                <w:lang w:val="es-ES"/>
              </w:rPr>
              <w:t>2016</w:t>
            </w:r>
          </w:p>
        </w:tc>
      </w:tr>
      <w:tr w:rsidR="00A87CF2" w:rsidRPr="00C03A1F" w14:paraId="57EEFA10" w14:textId="77777777" w:rsidTr="00CF4347">
        <w:trPr>
          <w:trHeight w:val="240"/>
          <w:jc w:val="center"/>
        </w:trPr>
        <w:tc>
          <w:tcPr>
            <w:tcW w:w="3354" w:type="dxa"/>
            <w:tcBorders>
              <w:top w:val="nil"/>
              <w:left w:val="nil"/>
              <w:bottom w:val="nil"/>
              <w:right w:val="nil"/>
            </w:tcBorders>
            <w:shd w:val="clear" w:color="auto" w:fill="auto"/>
            <w:vAlign w:val="center"/>
            <w:hideMark/>
          </w:tcPr>
          <w:p w14:paraId="180A606E" w14:textId="77777777" w:rsidR="00A87CF2" w:rsidRPr="00C03A1F" w:rsidRDefault="00A87CF2" w:rsidP="00A87CF2">
            <w:pPr>
              <w:ind w:left="0"/>
              <w:rPr>
                <w:rFonts w:ascii="Arial" w:eastAsia="Times New Roman" w:hAnsi="Arial" w:cs="Arial"/>
                <w:color w:val="000000"/>
                <w:sz w:val="18"/>
                <w:szCs w:val="18"/>
                <w:lang w:val="es-ES"/>
              </w:rPr>
            </w:pPr>
            <w:r w:rsidRPr="00C03A1F">
              <w:rPr>
                <w:rFonts w:ascii="Arial" w:eastAsia="Times New Roman" w:hAnsi="Arial" w:cs="Arial"/>
                <w:color w:val="000000"/>
                <w:sz w:val="18"/>
                <w:szCs w:val="18"/>
                <w:lang w:val="es-ES"/>
              </w:rPr>
              <w:t xml:space="preserve">Hasta un año </w:t>
            </w:r>
          </w:p>
        </w:tc>
        <w:tc>
          <w:tcPr>
            <w:tcW w:w="1158" w:type="dxa"/>
            <w:tcBorders>
              <w:top w:val="nil"/>
              <w:left w:val="nil"/>
              <w:bottom w:val="nil"/>
              <w:right w:val="nil"/>
            </w:tcBorders>
            <w:shd w:val="clear" w:color="auto" w:fill="auto"/>
            <w:vAlign w:val="center"/>
          </w:tcPr>
          <w:p w14:paraId="612210A2" w14:textId="77777777" w:rsidR="00A87CF2" w:rsidRDefault="00A87CF2" w:rsidP="00A87CF2">
            <w:pPr>
              <w:ind w:left="0"/>
              <w:jc w:val="right"/>
              <w:rPr>
                <w:rFonts w:ascii="Arial" w:hAnsi="Arial" w:cs="Arial"/>
                <w:color w:val="000000"/>
                <w:sz w:val="18"/>
                <w:szCs w:val="18"/>
                <w:lang w:val="es-ES"/>
              </w:rPr>
            </w:pPr>
            <w:r>
              <w:rPr>
                <w:rFonts w:ascii="Arial" w:hAnsi="Arial" w:cs="Arial"/>
                <w:color w:val="000000"/>
                <w:sz w:val="18"/>
                <w:szCs w:val="18"/>
              </w:rPr>
              <w:t>26.322,00</w:t>
            </w:r>
          </w:p>
        </w:tc>
        <w:tc>
          <w:tcPr>
            <w:tcW w:w="1158" w:type="dxa"/>
            <w:tcBorders>
              <w:top w:val="nil"/>
              <w:left w:val="nil"/>
              <w:bottom w:val="nil"/>
              <w:right w:val="nil"/>
            </w:tcBorders>
            <w:shd w:val="clear" w:color="auto" w:fill="auto"/>
            <w:vAlign w:val="center"/>
            <w:hideMark/>
          </w:tcPr>
          <w:p w14:paraId="72E50B4A" w14:textId="77777777" w:rsidR="00A87CF2" w:rsidRPr="00C03A1F" w:rsidRDefault="00A87CF2" w:rsidP="00A87CF2">
            <w:pPr>
              <w:ind w:left="0"/>
              <w:jc w:val="right"/>
              <w:rPr>
                <w:rFonts w:ascii="Arial" w:eastAsia="Times New Roman" w:hAnsi="Arial" w:cs="Arial"/>
                <w:color w:val="000000"/>
                <w:sz w:val="18"/>
                <w:szCs w:val="18"/>
                <w:lang w:val="es-ES"/>
              </w:rPr>
            </w:pPr>
            <w:r w:rsidRPr="00C03A1F">
              <w:rPr>
                <w:rFonts w:ascii="Arial" w:eastAsia="Times New Roman" w:hAnsi="Arial" w:cs="Arial"/>
                <w:color w:val="000000"/>
                <w:sz w:val="18"/>
                <w:szCs w:val="18"/>
                <w:lang w:val="es-ES"/>
              </w:rPr>
              <w:t>26.</w:t>
            </w:r>
            <w:r>
              <w:rPr>
                <w:rFonts w:ascii="Arial" w:eastAsia="Times New Roman" w:hAnsi="Arial" w:cs="Arial"/>
                <w:color w:val="000000"/>
                <w:sz w:val="18"/>
                <w:szCs w:val="18"/>
                <w:lang w:val="es-ES"/>
              </w:rPr>
              <w:t>316,48</w:t>
            </w:r>
          </w:p>
        </w:tc>
      </w:tr>
      <w:tr w:rsidR="00A87CF2" w:rsidRPr="00C03A1F" w14:paraId="4E79DCDB" w14:textId="77777777" w:rsidTr="00CF4347">
        <w:trPr>
          <w:trHeight w:val="240"/>
          <w:jc w:val="center"/>
        </w:trPr>
        <w:tc>
          <w:tcPr>
            <w:tcW w:w="3354" w:type="dxa"/>
            <w:tcBorders>
              <w:top w:val="nil"/>
              <w:left w:val="nil"/>
              <w:bottom w:val="single" w:sz="4" w:space="0" w:color="auto"/>
              <w:right w:val="nil"/>
            </w:tcBorders>
            <w:shd w:val="clear" w:color="auto" w:fill="auto"/>
            <w:vAlign w:val="center"/>
            <w:hideMark/>
          </w:tcPr>
          <w:p w14:paraId="05FC0C1C" w14:textId="77777777" w:rsidR="00A87CF2" w:rsidRPr="00C03A1F" w:rsidRDefault="00A87CF2" w:rsidP="00A87CF2">
            <w:pPr>
              <w:ind w:left="0"/>
              <w:rPr>
                <w:rFonts w:ascii="Arial" w:eastAsia="Times New Roman" w:hAnsi="Arial" w:cs="Arial"/>
                <w:color w:val="000000"/>
                <w:sz w:val="18"/>
                <w:szCs w:val="18"/>
                <w:lang w:val="es-ES"/>
              </w:rPr>
            </w:pPr>
            <w:r w:rsidRPr="00C03A1F">
              <w:rPr>
                <w:rFonts w:ascii="Arial" w:eastAsia="Times New Roman" w:hAnsi="Arial" w:cs="Arial"/>
                <w:color w:val="000000"/>
                <w:sz w:val="18"/>
                <w:szCs w:val="18"/>
                <w:lang w:val="es-ES"/>
              </w:rPr>
              <w:t>Entre uno y cinco años</w:t>
            </w:r>
          </w:p>
        </w:tc>
        <w:tc>
          <w:tcPr>
            <w:tcW w:w="1158" w:type="dxa"/>
            <w:tcBorders>
              <w:top w:val="nil"/>
              <w:left w:val="nil"/>
              <w:bottom w:val="single" w:sz="4" w:space="0" w:color="auto"/>
              <w:right w:val="nil"/>
            </w:tcBorders>
            <w:shd w:val="clear" w:color="auto" w:fill="auto"/>
            <w:vAlign w:val="center"/>
          </w:tcPr>
          <w:p w14:paraId="31694EE9" w14:textId="77777777" w:rsidR="00A87CF2" w:rsidRDefault="00A87CF2" w:rsidP="00A87CF2">
            <w:pPr>
              <w:jc w:val="right"/>
              <w:rPr>
                <w:rFonts w:ascii="Arial" w:hAnsi="Arial" w:cs="Arial"/>
                <w:color w:val="000000"/>
                <w:sz w:val="18"/>
                <w:szCs w:val="18"/>
              </w:rPr>
            </w:pPr>
            <w:r>
              <w:rPr>
                <w:rFonts w:ascii="Arial" w:hAnsi="Arial" w:cs="Arial"/>
                <w:color w:val="000000"/>
                <w:sz w:val="18"/>
                <w:szCs w:val="18"/>
              </w:rPr>
              <w:t>6.580,50</w:t>
            </w:r>
          </w:p>
        </w:tc>
        <w:tc>
          <w:tcPr>
            <w:tcW w:w="1158" w:type="dxa"/>
            <w:tcBorders>
              <w:top w:val="nil"/>
              <w:left w:val="nil"/>
              <w:bottom w:val="single" w:sz="4" w:space="0" w:color="auto"/>
              <w:right w:val="nil"/>
            </w:tcBorders>
            <w:shd w:val="clear" w:color="auto" w:fill="auto"/>
            <w:vAlign w:val="center"/>
            <w:hideMark/>
          </w:tcPr>
          <w:p w14:paraId="30051816" w14:textId="77777777" w:rsidR="00A87CF2" w:rsidRPr="00C03A1F" w:rsidRDefault="00A87CF2" w:rsidP="00A87CF2">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32.902,50</w:t>
            </w:r>
          </w:p>
        </w:tc>
      </w:tr>
      <w:tr w:rsidR="00A87CF2" w:rsidRPr="00C03A1F" w14:paraId="01082CE0" w14:textId="77777777" w:rsidTr="00CF4347">
        <w:trPr>
          <w:trHeight w:val="240"/>
          <w:jc w:val="center"/>
        </w:trPr>
        <w:tc>
          <w:tcPr>
            <w:tcW w:w="3354" w:type="dxa"/>
            <w:tcBorders>
              <w:top w:val="nil"/>
              <w:left w:val="nil"/>
              <w:bottom w:val="single" w:sz="4" w:space="0" w:color="auto"/>
              <w:right w:val="nil"/>
            </w:tcBorders>
            <w:shd w:val="clear" w:color="auto" w:fill="auto"/>
            <w:vAlign w:val="center"/>
            <w:hideMark/>
          </w:tcPr>
          <w:p w14:paraId="341AA7BC" w14:textId="77777777" w:rsidR="00A87CF2" w:rsidRPr="00C03A1F" w:rsidRDefault="00A87CF2" w:rsidP="00A87CF2">
            <w:pPr>
              <w:ind w:left="0"/>
              <w:rPr>
                <w:rFonts w:ascii="Arial" w:eastAsia="Times New Roman" w:hAnsi="Arial" w:cs="Arial"/>
                <w:b/>
                <w:bCs/>
                <w:color w:val="000000"/>
                <w:sz w:val="18"/>
                <w:szCs w:val="18"/>
                <w:lang w:val="es-ES"/>
              </w:rPr>
            </w:pPr>
            <w:r w:rsidRPr="00C03A1F">
              <w:rPr>
                <w:rFonts w:ascii="Arial" w:eastAsia="Times New Roman" w:hAnsi="Arial" w:cs="Arial"/>
                <w:b/>
                <w:bCs/>
                <w:color w:val="000000"/>
                <w:sz w:val="18"/>
                <w:szCs w:val="18"/>
                <w:lang w:val="es-ES"/>
              </w:rPr>
              <w:t>Total</w:t>
            </w:r>
          </w:p>
        </w:tc>
        <w:tc>
          <w:tcPr>
            <w:tcW w:w="1158" w:type="dxa"/>
            <w:tcBorders>
              <w:top w:val="nil"/>
              <w:left w:val="nil"/>
              <w:bottom w:val="single" w:sz="4" w:space="0" w:color="auto"/>
              <w:right w:val="nil"/>
            </w:tcBorders>
            <w:shd w:val="clear" w:color="auto" w:fill="auto"/>
            <w:vAlign w:val="center"/>
          </w:tcPr>
          <w:p w14:paraId="7DA19988" w14:textId="77777777" w:rsidR="00A87CF2" w:rsidRDefault="00A87CF2" w:rsidP="00A87CF2">
            <w:pPr>
              <w:jc w:val="right"/>
              <w:rPr>
                <w:rFonts w:ascii="Arial" w:hAnsi="Arial" w:cs="Arial"/>
                <w:b/>
                <w:bCs/>
                <w:color w:val="000000"/>
                <w:sz w:val="18"/>
                <w:szCs w:val="18"/>
              </w:rPr>
            </w:pPr>
            <w:r>
              <w:rPr>
                <w:rFonts w:ascii="Arial" w:hAnsi="Arial" w:cs="Arial"/>
                <w:b/>
                <w:bCs/>
                <w:color w:val="000000"/>
                <w:sz w:val="18"/>
                <w:szCs w:val="18"/>
              </w:rPr>
              <w:t>32.902,50</w:t>
            </w:r>
          </w:p>
        </w:tc>
        <w:tc>
          <w:tcPr>
            <w:tcW w:w="1158" w:type="dxa"/>
            <w:tcBorders>
              <w:top w:val="nil"/>
              <w:left w:val="nil"/>
              <w:bottom w:val="single" w:sz="4" w:space="0" w:color="auto"/>
              <w:right w:val="nil"/>
            </w:tcBorders>
            <w:shd w:val="clear" w:color="auto" w:fill="auto"/>
            <w:vAlign w:val="center"/>
            <w:hideMark/>
          </w:tcPr>
          <w:p w14:paraId="3B8BE620" w14:textId="77777777" w:rsidR="00A87CF2" w:rsidRPr="00C03A1F" w:rsidRDefault="00A87CF2" w:rsidP="00A87CF2">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59.518,98</w:t>
            </w:r>
          </w:p>
        </w:tc>
      </w:tr>
    </w:tbl>
    <w:p w14:paraId="31AE3949" w14:textId="77777777" w:rsidR="001E0DA0" w:rsidRDefault="001E0DA0" w:rsidP="00D05784">
      <w:pPr>
        <w:keepNext/>
        <w:keepLines/>
        <w:widowControl w:val="0"/>
        <w:tabs>
          <w:tab w:val="left" w:pos="567"/>
          <w:tab w:val="left" w:pos="1134"/>
          <w:tab w:val="left" w:pos="1588"/>
        </w:tabs>
        <w:spacing w:before="120"/>
        <w:ind w:left="0"/>
        <w:jc w:val="both"/>
        <w:rPr>
          <w:rFonts w:ascii="Arial" w:hAnsi="Arial" w:cs="Arial"/>
          <w:sz w:val="20"/>
          <w:szCs w:val="22"/>
        </w:rPr>
      </w:pPr>
      <w:r w:rsidRPr="00A87CF2">
        <w:rPr>
          <w:rFonts w:ascii="Arial" w:hAnsi="Arial" w:cs="Arial"/>
          <w:sz w:val="20"/>
          <w:szCs w:val="22"/>
        </w:rPr>
        <w:lastRenderedPageBreak/>
        <w:t xml:space="preserve">El gasto reconocido en la cuenta de pérdidas y ganancias durante el ejercicio correspondiente a arrendamientos operativos asciende a </w:t>
      </w:r>
      <w:r w:rsidR="004D4B8F" w:rsidRPr="00A87CF2">
        <w:rPr>
          <w:rFonts w:ascii="Arial" w:hAnsi="Arial" w:cs="Arial"/>
          <w:sz w:val="20"/>
          <w:szCs w:val="22"/>
        </w:rPr>
        <w:t>33.</w:t>
      </w:r>
      <w:r w:rsidR="00A87CF2" w:rsidRPr="00A87CF2">
        <w:rPr>
          <w:rFonts w:ascii="Arial" w:hAnsi="Arial" w:cs="Arial"/>
          <w:sz w:val="20"/>
          <w:szCs w:val="22"/>
        </w:rPr>
        <w:t>015,11</w:t>
      </w:r>
      <w:r w:rsidRPr="00A87CF2">
        <w:rPr>
          <w:rFonts w:ascii="Arial" w:hAnsi="Arial" w:cs="Arial"/>
          <w:sz w:val="20"/>
          <w:szCs w:val="22"/>
        </w:rPr>
        <w:t xml:space="preserve"> euros (</w:t>
      </w:r>
      <w:r w:rsidR="00A87CF2" w:rsidRPr="00A87CF2">
        <w:rPr>
          <w:rFonts w:ascii="Arial" w:hAnsi="Arial" w:cs="Arial"/>
          <w:sz w:val="20"/>
          <w:szCs w:val="22"/>
        </w:rPr>
        <w:t xml:space="preserve">33.835,56 </w:t>
      </w:r>
      <w:r w:rsidR="00BD3BE0" w:rsidRPr="00A87CF2">
        <w:rPr>
          <w:rFonts w:ascii="Arial" w:hAnsi="Arial" w:cs="Arial"/>
          <w:sz w:val="20"/>
          <w:szCs w:val="22"/>
        </w:rPr>
        <w:t>euros en 201</w:t>
      </w:r>
      <w:r w:rsidR="00A87CF2" w:rsidRPr="00A87CF2">
        <w:rPr>
          <w:rFonts w:ascii="Arial" w:hAnsi="Arial" w:cs="Arial"/>
          <w:sz w:val="20"/>
          <w:szCs w:val="22"/>
        </w:rPr>
        <w:t>6</w:t>
      </w:r>
      <w:r w:rsidRPr="00A87CF2">
        <w:rPr>
          <w:rFonts w:ascii="Arial" w:hAnsi="Arial" w:cs="Arial"/>
          <w:sz w:val="20"/>
          <w:szCs w:val="22"/>
        </w:rPr>
        <w:t>).</w:t>
      </w:r>
    </w:p>
    <w:p w14:paraId="03D869EF" w14:textId="77777777" w:rsidR="001E0DA0" w:rsidRDefault="001E0DA0" w:rsidP="007545EE">
      <w:pPr>
        <w:ind w:left="0"/>
        <w:rPr>
          <w:rFonts w:ascii="Arial" w:hAnsi="Arial" w:cs="Arial"/>
          <w:b/>
          <w:sz w:val="22"/>
          <w:szCs w:val="22"/>
        </w:rPr>
      </w:pPr>
    </w:p>
    <w:p w14:paraId="2064AE96" w14:textId="77777777" w:rsidR="001E0DA0" w:rsidRPr="000F15AD" w:rsidRDefault="001E0DA0" w:rsidP="007545EE">
      <w:pPr>
        <w:ind w:left="0"/>
        <w:rPr>
          <w:rFonts w:ascii="Arial" w:hAnsi="Arial" w:cs="Arial"/>
          <w:b/>
          <w:sz w:val="22"/>
          <w:szCs w:val="22"/>
        </w:rPr>
      </w:pPr>
    </w:p>
    <w:p w14:paraId="518A6787" w14:textId="77777777" w:rsidR="001B706F" w:rsidRPr="00070E05" w:rsidRDefault="001B706F" w:rsidP="00D9530C">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t>Análisis de instrumentos financieros</w:t>
      </w:r>
    </w:p>
    <w:p w14:paraId="45B27C9F" w14:textId="77777777" w:rsidR="001B706F" w:rsidRPr="00F66E33" w:rsidRDefault="001B706F" w:rsidP="00421D55">
      <w:pPr>
        <w:widowControl w:val="0"/>
        <w:spacing w:before="200"/>
        <w:ind w:left="0"/>
        <w:rPr>
          <w:rFonts w:ascii="Arial" w:hAnsi="Arial" w:cs="Arial"/>
          <w:b/>
          <w:snapToGrid w:val="0"/>
          <w:sz w:val="20"/>
          <w:szCs w:val="22"/>
        </w:rPr>
      </w:pPr>
      <w:r w:rsidRPr="00F66E33">
        <w:rPr>
          <w:rFonts w:ascii="Arial" w:hAnsi="Arial" w:cs="Arial"/>
          <w:b/>
          <w:sz w:val="20"/>
          <w:szCs w:val="22"/>
        </w:rPr>
        <w:t>Análisis por categorías</w:t>
      </w:r>
    </w:p>
    <w:p w14:paraId="6B63C85C" w14:textId="77777777" w:rsidR="001B706F" w:rsidRDefault="001B706F" w:rsidP="00D9530C">
      <w:pPr>
        <w:widowControl w:val="0"/>
        <w:spacing w:before="120"/>
        <w:ind w:left="0"/>
        <w:jc w:val="both"/>
        <w:rPr>
          <w:rFonts w:ascii="Arial" w:hAnsi="Arial" w:cs="Arial"/>
          <w:sz w:val="20"/>
          <w:szCs w:val="22"/>
        </w:rPr>
      </w:pPr>
      <w:r w:rsidRPr="001E0DA0">
        <w:rPr>
          <w:rFonts w:ascii="Arial" w:hAnsi="Arial" w:cs="Arial"/>
          <w:sz w:val="20"/>
          <w:szCs w:val="22"/>
        </w:rPr>
        <w:t xml:space="preserve">El valor en libros de cada una de las categorías de instrumentos financieros establecidas en la norma de </w:t>
      </w:r>
      <w:r w:rsidRPr="00A72A2D">
        <w:rPr>
          <w:rFonts w:ascii="Arial" w:hAnsi="Arial" w:cs="Arial"/>
          <w:sz w:val="20"/>
          <w:szCs w:val="22"/>
        </w:rPr>
        <w:t>registro y valoración de “Instrumentos financieros</w:t>
      </w:r>
      <w:r w:rsidRPr="001E0DA0">
        <w:rPr>
          <w:rFonts w:ascii="Arial" w:hAnsi="Arial" w:cs="Arial"/>
          <w:sz w:val="20"/>
          <w:szCs w:val="22"/>
        </w:rPr>
        <w:t>” es el siguiente:</w:t>
      </w:r>
    </w:p>
    <w:p w14:paraId="6E0A6123" w14:textId="77777777" w:rsidR="00AB1071" w:rsidRPr="00F66E33" w:rsidRDefault="00AB1071" w:rsidP="00421D55">
      <w:pPr>
        <w:widowControl w:val="0"/>
        <w:numPr>
          <w:ilvl w:val="1"/>
          <w:numId w:val="20"/>
        </w:numPr>
        <w:spacing w:before="200"/>
        <w:rPr>
          <w:rFonts w:ascii="Arial" w:hAnsi="Arial" w:cs="Arial"/>
          <w:b/>
          <w:sz w:val="20"/>
          <w:szCs w:val="22"/>
        </w:rPr>
      </w:pPr>
      <w:r w:rsidRPr="00F66E33">
        <w:rPr>
          <w:rFonts w:ascii="Arial" w:hAnsi="Arial" w:cs="Arial"/>
          <w:b/>
          <w:sz w:val="20"/>
          <w:szCs w:val="22"/>
        </w:rPr>
        <w:t>Activos financieros</w:t>
      </w:r>
    </w:p>
    <w:p w14:paraId="1F3D7553" w14:textId="77777777" w:rsidR="003A6659" w:rsidRPr="00025187" w:rsidRDefault="00025187" w:rsidP="00025187">
      <w:pPr>
        <w:widowControl w:val="0"/>
        <w:spacing w:before="120" w:after="120"/>
        <w:ind w:left="0"/>
        <w:jc w:val="both"/>
        <w:rPr>
          <w:rFonts w:ascii="Arial" w:hAnsi="Arial" w:cs="Arial"/>
          <w:sz w:val="20"/>
        </w:rPr>
      </w:pPr>
      <w:r>
        <w:rPr>
          <w:rFonts w:ascii="Arial" w:hAnsi="Arial" w:cs="Arial"/>
          <w:sz w:val="20"/>
        </w:rPr>
        <w:t xml:space="preserve">El detalle de activos financieros a corto y largo </w:t>
      </w:r>
      <w:proofErr w:type="gramStart"/>
      <w:r>
        <w:rPr>
          <w:rFonts w:ascii="Arial" w:hAnsi="Arial" w:cs="Arial"/>
          <w:sz w:val="20"/>
        </w:rPr>
        <w:t>plazo,</w:t>
      </w:r>
      <w:proofErr w:type="gramEnd"/>
      <w:r>
        <w:rPr>
          <w:rFonts w:ascii="Arial" w:hAnsi="Arial" w:cs="Arial"/>
          <w:sz w:val="20"/>
        </w:rPr>
        <w:t xml:space="preserve"> es el siguiente:</w:t>
      </w:r>
    </w:p>
    <w:tbl>
      <w:tblPr>
        <w:tblW w:w="5000" w:type="pct"/>
        <w:jc w:val="center"/>
        <w:tblCellMar>
          <w:left w:w="70" w:type="dxa"/>
          <w:right w:w="70" w:type="dxa"/>
        </w:tblCellMar>
        <w:tblLook w:val="04A0" w:firstRow="1" w:lastRow="0" w:firstColumn="1" w:lastColumn="0" w:noHBand="0" w:noVBand="1"/>
      </w:tblPr>
      <w:tblGrid>
        <w:gridCol w:w="4390"/>
        <w:gridCol w:w="2235"/>
        <w:gridCol w:w="2019"/>
      </w:tblGrid>
      <w:tr w:rsidR="00D337A7" w:rsidRPr="00864CF7" w14:paraId="6DEC173C" w14:textId="77777777" w:rsidTr="004A0607">
        <w:trPr>
          <w:trHeight w:val="20"/>
          <w:jc w:val="center"/>
        </w:trPr>
        <w:tc>
          <w:tcPr>
            <w:tcW w:w="2539" w:type="pct"/>
            <w:tcBorders>
              <w:top w:val="single" w:sz="4" w:space="0" w:color="auto"/>
              <w:left w:val="nil"/>
              <w:bottom w:val="nil"/>
              <w:right w:val="nil"/>
            </w:tcBorders>
            <w:shd w:val="clear" w:color="auto" w:fill="auto"/>
            <w:vAlign w:val="bottom"/>
            <w:hideMark/>
          </w:tcPr>
          <w:p w14:paraId="13CAC380" w14:textId="77777777" w:rsidR="00D337A7" w:rsidRPr="00864CF7" w:rsidRDefault="00D337A7" w:rsidP="00FF4AE3">
            <w:pPr>
              <w:ind w:left="0"/>
              <w:jc w:val="center"/>
              <w:rPr>
                <w:rFonts w:ascii="Arial" w:eastAsia="Times New Roman" w:hAnsi="Arial" w:cs="Arial"/>
                <w:b/>
                <w:bCs/>
                <w:color w:val="000000"/>
                <w:sz w:val="18"/>
                <w:szCs w:val="18"/>
                <w:lang w:val="es-ES"/>
              </w:rPr>
            </w:pPr>
          </w:p>
        </w:tc>
        <w:tc>
          <w:tcPr>
            <w:tcW w:w="2461" w:type="pct"/>
            <w:gridSpan w:val="2"/>
            <w:tcBorders>
              <w:top w:val="single" w:sz="4" w:space="0" w:color="auto"/>
              <w:left w:val="nil"/>
              <w:bottom w:val="nil"/>
              <w:right w:val="nil"/>
            </w:tcBorders>
            <w:shd w:val="clear" w:color="auto" w:fill="auto"/>
            <w:vAlign w:val="bottom"/>
            <w:hideMark/>
          </w:tcPr>
          <w:p w14:paraId="64BAD0E0" w14:textId="77777777" w:rsidR="00D337A7" w:rsidRPr="00864CF7" w:rsidRDefault="00D337A7" w:rsidP="00FF4AE3">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Activos financieros a largo plazo</w:t>
            </w:r>
          </w:p>
        </w:tc>
      </w:tr>
      <w:tr w:rsidR="004A0607" w:rsidRPr="00864CF7" w14:paraId="4BDE4782" w14:textId="77777777" w:rsidTr="004A0607">
        <w:trPr>
          <w:trHeight w:val="283"/>
          <w:jc w:val="center"/>
        </w:trPr>
        <w:tc>
          <w:tcPr>
            <w:tcW w:w="2539" w:type="pct"/>
            <w:tcBorders>
              <w:top w:val="nil"/>
              <w:left w:val="nil"/>
              <w:right w:val="nil"/>
            </w:tcBorders>
            <w:shd w:val="clear" w:color="auto" w:fill="auto"/>
            <w:vAlign w:val="bottom"/>
            <w:hideMark/>
          </w:tcPr>
          <w:p w14:paraId="15444E4A" w14:textId="77777777" w:rsidR="004A0607" w:rsidRPr="00864CF7" w:rsidRDefault="004A0607" w:rsidP="00FF4AE3">
            <w:pPr>
              <w:ind w:left="0"/>
              <w:jc w:val="center"/>
              <w:rPr>
                <w:rFonts w:ascii="Arial" w:eastAsia="Times New Roman" w:hAnsi="Arial" w:cs="Arial"/>
                <w:b/>
                <w:bCs/>
                <w:color w:val="000000"/>
                <w:sz w:val="18"/>
                <w:szCs w:val="18"/>
                <w:lang w:val="es-ES"/>
              </w:rPr>
            </w:pPr>
          </w:p>
        </w:tc>
        <w:tc>
          <w:tcPr>
            <w:tcW w:w="2461" w:type="pct"/>
            <w:gridSpan w:val="2"/>
            <w:tcBorders>
              <w:top w:val="single" w:sz="4" w:space="0" w:color="auto"/>
              <w:left w:val="nil"/>
              <w:right w:val="nil"/>
            </w:tcBorders>
            <w:shd w:val="clear" w:color="auto" w:fill="auto"/>
            <w:vAlign w:val="bottom"/>
            <w:hideMark/>
          </w:tcPr>
          <w:p w14:paraId="787C192A" w14:textId="77777777" w:rsidR="004A0607" w:rsidRPr="00864CF7" w:rsidRDefault="004A0607" w:rsidP="004A0607">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Créditos</w:t>
            </w:r>
            <w:r>
              <w:rPr>
                <w:rFonts w:ascii="Arial" w:eastAsia="Times New Roman" w:hAnsi="Arial" w:cs="Arial"/>
                <w:b/>
                <w:bCs/>
                <w:color w:val="000000"/>
                <w:sz w:val="18"/>
                <w:szCs w:val="18"/>
                <w:lang w:val="es-ES"/>
              </w:rPr>
              <w:t xml:space="preserve">, </w:t>
            </w:r>
            <w:r w:rsidRPr="00864CF7">
              <w:rPr>
                <w:rFonts w:ascii="Arial" w:eastAsia="Times New Roman" w:hAnsi="Arial" w:cs="Arial"/>
                <w:b/>
                <w:bCs/>
                <w:color w:val="000000"/>
                <w:sz w:val="18"/>
                <w:szCs w:val="18"/>
                <w:lang w:val="es-ES"/>
              </w:rPr>
              <w:t>Derivados</w:t>
            </w:r>
            <w:r>
              <w:rPr>
                <w:rFonts w:ascii="Arial" w:eastAsia="Times New Roman" w:hAnsi="Arial" w:cs="Arial"/>
                <w:b/>
                <w:bCs/>
                <w:color w:val="000000"/>
                <w:sz w:val="18"/>
                <w:szCs w:val="18"/>
                <w:lang w:val="es-ES"/>
              </w:rPr>
              <w:t xml:space="preserve"> y </w:t>
            </w:r>
            <w:r w:rsidRPr="00864CF7">
              <w:rPr>
                <w:rFonts w:ascii="Arial" w:eastAsia="Times New Roman" w:hAnsi="Arial" w:cs="Arial"/>
                <w:b/>
                <w:bCs/>
                <w:color w:val="000000"/>
                <w:sz w:val="18"/>
                <w:szCs w:val="18"/>
                <w:lang w:val="es-ES"/>
              </w:rPr>
              <w:t>Otros</w:t>
            </w:r>
          </w:p>
        </w:tc>
      </w:tr>
      <w:tr w:rsidR="00D337A7" w:rsidRPr="00864CF7" w14:paraId="4AD10390" w14:textId="77777777" w:rsidTr="004A0607">
        <w:trPr>
          <w:trHeight w:val="20"/>
          <w:jc w:val="center"/>
        </w:trPr>
        <w:tc>
          <w:tcPr>
            <w:tcW w:w="2539" w:type="pct"/>
            <w:tcBorders>
              <w:top w:val="nil"/>
              <w:left w:val="nil"/>
              <w:bottom w:val="single" w:sz="4" w:space="0" w:color="auto"/>
              <w:right w:val="nil"/>
            </w:tcBorders>
            <w:shd w:val="clear" w:color="auto" w:fill="auto"/>
            <w:vAlign w:val="bottom"/>
            <w:hideMark/>
          </w:tcPr>
          <w:p w14:paraId="296A2BC2" w14:textId="77777777" w:rsidR="00D337A7" w:rsidRPr="00864CF7" w:rsidRDefault="00D337A7" w:rsidP="00FF4AE3">
            <w:pPr>
              <w:ind w:left="0"/>
              <w:jc w:val="center"/>
              <w:rPr>
                <w:rFonts w:ascii="Arial" w:eastAsia="Times New Roman" w:hAnsi="Arial" w:cs="Arial"/>
                <w:color w:val="000000"/>
                <w:sz w:val="18"/>
                <w:szCs w:val="18"/>
                <w:lang w:val="es-ES"/>
              </w:rPr>
            </w:pPr>
          </w:p>
        </w:tc>
        <w:tc>
          <w:tcPr>
            <w:tcW w:w="1293" w:type="pct"/>
            <w:tcBorders>
              <w:top w:val="nil"/>
              <w:left w:val="nil"/>
              <w:bottom w:val="single" w:sz="4" w:space="0" w:color="auto"/>
              <w:right w:val="nil"/>
            </w:tcBorders>
            <w:shd w:val="clear" w:color="auto" w:fill="auto"/>
            <w:vAlign w:val="bottom"/>
            <w:hideMark/>
          </w:tcPr>
          <w:p w14:paraId="691D69AC" w14:textId="77777777" w:rsidR="00D337A7" w:rsidRPr="00864CF7" w:rsidRDefault="00E622C4" w:rsidP="00FF4AE3">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168" w:type="pct"/>
            <w:tcBorders>
              <w:top w:val="nil"/>
              <w:left w:val="nil"/>
              <w:bottom w:val="single" w:sz="4" w:space="0" w:color="auto"/>
              <w:right w:val="nil"/>
            </w:tcBorders>
            <w:shd w:val="clear" w:color="auto" w:fill="auto"/>
            <w:vAlign w:val="bottom"/>
            <w:hideMark/>
          </w:tcPr>
          <w:p w14:paraId="286BCE2B" w14:textId="77777777" w:rsidR="00D337A7" w:rsidRPr="00864CF7" w:rsidRDefault="00E622C4" w:rsidP="00FF4AE3">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2016</w:t>
            </w:r>
          </w:p>
        </w:tc>
      </w:tr>
      <w:tr w:rsidR="00AD00CA" w:rsidRPr="00864CF7" w14:paraId="7E976DCD" w14:textId="77777777" w:rsidTr="00AD00CA">
        <w:trPr>
          <w:trHeight w:val="283"/>
          <w:jc w:val="center"/>
        </w:trPr>
        <w:tc>
          <w:tcPr>
            <w:tcW w:w="2539" w:type="pct"/>
            <w:tcBorders>
              <w:top w:val="nil"/>
              <w:left w:val="nil"/>
              <w:bottom w:val="nil"/>
              <w:right w:val="nil"/>
            </w:tcBorders>
            <w:shd w:val="clear" w:color="auto" w:fill="auto"/>
            <w:vAlign w:val="center"/>
            <w:hideMark/>
          </w:tcPr>
          <w:p w14:paraId="4F829124" w14:textId="77777777" w:rsidR="00AD00CA" w:rsidRPr="00864CF7" w:rsidRDefault="00AD00CA" w:rsidP="00AD00CA">
            <w:pPr>
              <w:ind w:left="0"/>
              <w:rPr>
                <w:rFonts w:ascii="Arial" w:eastAsia="Times New Roman" w:hAnsi="Arial" w:cs="Arial"/>
                <w:color w:val="000000"/>
                <w:sz w:val="18"/>
                <w:szCs w:val="18"/>
                <w:lang w:val="es-ES"/>
              </w:rPr>
            </w:pPr>
            <w:r>
              <w:rPr>
                <w:rFonts w:ascii="Arial" w:eastAsia="Times New Roman" w:hAnsi="Arial" w:cs="Arial"/>
                <w:color w:val="000000"/>
                <w:sz w:val="18"/>
                <w:szCs w:val="18"/>
                <w:lang w:val="es-ES"/>
              </w:rPr>
              <w:t>Préstamos y partidas a cobrar</w:t>
            </w:r>
          </w:p>
        </w:tc>
        <w:tc>
          <w:tcPr>
            <w:tcW w:w="1293" w:type="pct"/>
            <w:tcBorders>
              <w:top w:val="nil"/>
              <w:left w:val="nil"/>
              <w:bottom w:val="single" w:sz="4" w:space="0" w:color="auto"/>
              <w:right w:val="nil"/>
            </w:tcBorders>
            <w:shd w:val="clear" w:color="auto" w:fill="auto"/>
            <w:vAlign w:val="center"/>
          </w:tcPr>
          <w:p w14:paraId="5F06E625" w14:textId="77777777" w:rsidR="00AD00CA" w:rsidRDefault="00AD00CA" w:rsidP="00AD00CA">
            <w:pPr>
              <w:ind w:left="0"/>
              <w:jc w:val="right"/>
              <w:rPr>
                <w:rFonts w:ascii="Arial" w:hAnsi="Arial" w:cs="Arial"/>
                <w:color w:val="000000"/>
                <w:sz w:val="18"/>
                <w:szCs w:val="18"/>
                <w:lang w:val="es-ES"/>
              </w:rPr>
            </w:pPr>
            <w:r>
              <w:rPr>
                <w:rFonts w:ascii="Arial" w:hAnsi="Arial" w:cs="Arial"/>
                <w:color w:val="000000"/>
                <w:sz w:val="18"/>
                <w:szCs w:val="18"/>
              </w:rPr>
              <w:t>6.000,00</w:t>
            </w:r>
          </w:p>
        </w:tc>
        <w:tc>
          <w:tcPr>
            <w:tcW w:w="1168" w:type="pct"/>
            <w:tcBorders>
              <w:top w:val="nil"/>
              <w:left w:val="nil"/>
              <w:bottom w:val="single" w:sz="4" w:space="0" w:color="auto"/>
              <w:right w:val="nil"/>
            </w:tcBorders>
            <w:shd w:val="clear" w:color="auto" w:fill="auto"/>
            <w:vAlign w:val="center"/>
            <w:hideMark/>
          </w:tcPr>
          <w:p w14:paraId="26B81201" w14:textId="77777777" w:rsidR="00AD00CA" w:rsidRPr="00864CF7" w:rsidRDefault="00AD00CA" w:rsidP="00AD00CA">
            <w:pPr>
              <w:ind w:left="0" w:right="248"/>
              <w:jc w:val="right"/>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6.000,00</w:t>
            </w:r>
          </w:p>
        </w:tc>
      </w:tr>
      <w:tr w:rsidR="00AD00CA" w:rsidRPr="00864CF7" w14:paraId="514EA057" w14:textId="77777777" w:rsidTr="00AD00CA">
        <w:trPr>
          <w:trHeight w:val="283"/>
          <w:jc w:val="center"/>
        </w:trPr>
        <w:tc>
          <w:tcPr>
            <w:tcW w:w="2539" w:type="pct"/>
            <w:tcBorders>
              <w:top w:val="single" w:sz="4" w:space="0" w:color="auto"/>
              <w:left w:val="nil"/>
              <w:bottom w:val="single" w:sz="4" w:space="0" w:color="auto"/>
              <w:right w:val="nil"/>
            </w:tcBorders>
            <w:shd w:val="clear" w:color="auto" w:fill="auto"/>
            <w:vAlign w:val="center"/>
            <w:hideMark/>
          </w:tcPr>
          <w:p w14:paraId="125C4F95" w14:textId="77777777" w:rsidR="00AD00CA" w:rsidRPr="00864CF7" w:rsidRDefault="00AD00CA" w:rsidP="00AD00CA">
            <w:pPr>
              <w:ind w:left="0"/>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Total</w:t>
            </w:r>
          </w:p>
        </w:tc>
        <w:tc>
          <w:tcPr>
            <w:tcW w:w="1293" w:type="pct"/>
            <w:tcBorders>
              <w:top w:val="nil"/>
              <w:left w:val="nil"/>
              <w:bottom w:val="single" w:sz="4" w:space="0" w:color="auto"/>
              <w:right w:val="nil"/>
            </w:tcBorders>
            <w:shd w:val="clear" w:color="auto" w:fill="auto"/>
            <w:vAlign w:val="center"/>
          </w:tcPr>
          <w:p w14:paraId="7A65AF36" w14:textId="77777777" w:rsidR="00AD00CA" w:rsidRDefault="00AD00CA" w:rsidP="00AD00CA">
            <w:pPr>
              <w:jc w:val="right"/>
              <w:rPr>
                <w:rFonts w:ascii="Arial" w:hAnsi="Arial" w:cs="Arial"/>
                <w:b/>
                <w:bCs/>
                <w:color w:val="000000"/>
                <w:sz w:val="18"/>
                <w:szCs w:val="18"/>
              </w:rPr>
            </w:pPr>
            <w:r>
              <w:rPr>
                <w:rFonts w:ascii="Arial" w:hAnsi="Arial" w:cs="Arial"/>
                <w:b/>
                <w:bCs/>
                <w:color w:val="000000"/>
                <w:sz w:val="18"/>
                <w:szCs w:val="18"/>
              </w:rPr>
              <w:t>6.000,00</w:t>
            </w:r>
          </w:p>
        </w:tc>
        <w:tc>
          <w:tcPr>
            <w:tcW w:w="1168" w:type="pct"/>
            <w:tcBorders>
              <w:top w:val="nil"/>
              <w:left w:val="nil"/>
              <w:bottom w:val="single" w:sz="4" w:space="0" w:color="auto"/>
              <w:right w:val="nil"/>
            </w:tcBorders>
            <w:shd w:val="clear" w:color="auto" w:fill="auto"/>
            <w:vAlign w:val="center"/>
            <w:hideMark/>
          </w:tcPr>
          <w:p w14:paraId="29FFB1A4" w14:textId="77777777" w:rsidR="00AD00CA" w:rsidRPr="00864CF7" w:rsidRDefault="00AD00CA" w:rsidP="00AD00CA">
            <w:pPr>
              <w:ind w:left="0" w:right="248"/>
              <w:jc w:val="right"/>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6.000,00</w:t>
            </w:r>
          </w:p>
        </w:tc>
      </w:tr>
    </w:tbl>
    <w:p w14:paraId="506A198C" w14:textId="77777777" w:rsidR="00AB1071" w:rsidRDefault="00AB1071" w:rsidP="003A6659">
      <w:pPr>
        <w:ind w:left="0"/>
        <w:rPr>
          <w:rFonts w:ascii="Arial" w:hAnsi="Arial" w:cs="Arial"/>
          <w:sz w:val="20"/>
        </w:rPr>
      </w:pPr>
    </w:p>
    <w:tbl>
      <w:tblPr>
        <w:tblW w:w="5000" w:type="pct"/>
        <w:jc w:val="center"/>
        <w:tblCellMar>
          <w:left w:w="70" w:type="dxa"/>
          <w:right w:w="70" w:type="dxa"/>
        </w:tblCellMar>
        <w:tblLook w:val="04A0" w:firstRow="1" w:lastRow="0" w:firstColumn="1" w:lastColumn="0" w:noHBand="0" w:noVBand="1"/>
      </w:tblPr>
      <w:tblGrid>
        <w:gridCol w:w="4630"/>
        <w:gridCol w:w="2081"/>
        <w:gridCol w:w="1933"/>
      </w:tblGrid>
      <w:tr w:rsidR="00AD0208" w:rsidRPr="00864CF7" w14:paraId="36D6C8A5" w14:textId="77777777" w:rsidTr="004A0607">
        <w:trPr>
          <w:trHeight w:val="20"/>
          <w:jc w:val="center"/>
        </w:trPr>
        <w:tc>
          <w:tcPr>
            <w:tcW w:w="2678" w:type="pct"/>
            <w:tcBorders>
              <w:top w:val="single" w:sz="4" w:space="0" w:color="auto"/>
              <w:left w:val="nil"/>
              <w:bottom w:val="nil"/>
              <w:right w:val="nil"/>
            </w:tcBorders>
            <w:shd w:val="clear" w:color="auto" w:fill="auto"/>
            <w:vAlign w:val="bottom"/>
            <w:hideMark/>
          </w:tcPr>
          <w:p w14:paraId="1162F7F0" w14:textId="77777777" w:rsidR="00AD0208" w:rsidRPr="00864CF7" w:rsidRDefault="00AD0208" w:rsidP="00FF4AE3">
            <w:pPr>
              <w:ind w:left="0"/>
              <w:jc w:val="center"/>
              <w:rPr>
                <w:rFonts w:ascii="Arial" w:eastAsia="Times New Roman" w:hAnsi="Arial" w:cs="Arial"/>
                <w:b/>
                <w:bCs/>
                <w:color w:val="000000"/>
                <w:sz w:val="18"/>
                <w:szCs w:val="18"/>
                <w:lang w:val="es-ES"/>
              </w:rPr>
            </w:pPr>
          </w:p>
        </w:tc>
        <w:tc>
          <w:tcPr>
            <w:tcW w:w="2322" w:type="pct"/>
            <w:gridSpan w:val="2"/>
            <w:tcBorders>
              <w:top w:val="single" w:sz="4" w:space="0" w:color="auto"/>
              <w:left w:val="nil"/>
              <w:bottom w:val="nil"/>
              <w:right w:val="nil"/>
            </w:tcBorders>
            <w:shd w:val="clear" w:color="auto" w:fill="auto"/>
            <w:vAlign w:val="bottom"/>
            <w:hideMark/>
          </w:tcPr>
          <w:p w14:paraId="1CCE7121" w14:textId="77777777" w:rsidR="00AD0208" w:rsidRPr="00864CF7" w:rsidRDefault="00AD0208" w:rsidP="00FF4AE3">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Activos financieros a corto plazo</w:t>
            </w:r>
          </w:p>
        </w:tc>
      </w:tr>
      <w:tr w:rsidR="004A0607" w:rsidRPr="00864CF7" w14:paraId="201D6BF2" w14:textId="77777777" w:rsidTr="004A0607">
        <w:trPr>
          <w:trHeight w:val="283"/>
          <w:jc w:val="center"/>
        </w:trPr>
        <w:tc>
          <w:tcPr>
            <w:tcW w:w="2678" w:type="pct"/>
            <w:tcBorders>
              <w:top w:val="nil"/>
              <w:left w:val="nil"/>
              <w:right w:val="nil"/>
            </w:tcBorders>
            <w:shd w:val="clear" w:color="auto" w:fill="auto"/>
            <w:vAlign w:val="bottom"/>
            <w:hideMark/>
          </w:tcPr>
          <w:p w14:paraId="68DC2A9F" w14:textId="77777777" w:rsidR="004A0607" w:rsidRPr="00864CF7" w:rsidRDefault="004A0607" w:rsidP="00FF4AE3">
            <w:pPr>
              <w:ind w:left="0"/>
              <w:jc w:val="center"/>
              <w:rPr>
                <w:rFonts w:ascii="Arial" w:eastAsia="Times New Roman" w:hAnsi="Arial" w:cs="Arial"/>
                <w:b/>
                <w:bCs/>
                <w:color w:val="000000"/>
                <w:sz w:val="18"/>
                <w:szCs w:val="18"/>
                <w:lang w:val="es-ES"/>
              </w:rPr>
            </w:pPr>
          </w:p>
        </w:tc>
        <w:tc>
          <w:tcPr>
            <w:tcW w:w="2322" w:type="pct"/>
            <w:gridSpan w:val="2"/>
            <w:tcBorders>
              <w:top w:val="single" w:sz="4" w:space="0" w:color="auto"/>
              <w:left w:val="nil"/>
              <w:right w:val="nil"/>
            </w:tcBorders>
            <w:shd w:val="clear" w:color="auto" w:fill="auto"/>
            <w:vAlign w:val="bottom"/>
            <w:hideMark/>
          </w:tcPr>
          <w:p w14:paraId="615BF6F1" w14:textId="77777777" w:rsidR="004A0607" w:rsidRPr="00864CF7" w:rsidRDefault="004A0607" w:rsidP="004A0607">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Créditos</w:t>
            </w:r>
            <w:r>
              <w:rPr>
                <w:rFonts w:ascii="Arial" w:eastAsia="Times New Roman" w:hAnsi="Arial" w:cs="Arial"/>
                <w:b/>
                <w:bCs/>
                <w:color w:val="000000"/>
                <w:sz w:val="18"/>
                <w:szCs w:val="18"/>
                <w:lang w:val="es-ES"/>
              </w:rPr>
              <w:t xml:space="preserve">, Derivados y </w:t>
            </w:r>
            <w:r w:rsidRPr="00864CF7">
              <w:rPr>
                <w:rFonts w:ascii="Arial" w:eastAsia="Times New Roman" w:hAnsi="Arial" w:cs="Arial"/>
                <w:b/>
                <w:bCs/>
                <w:color w:val="000000"/>
                <w:sz w:val="18"/>
                <w:szCs w:val="18"/>
                <w:lang w:val="es-ES"/>
              </w:rPr>
              <w:t>Otros</w:t>
            </w:r>
          </w:p>
        </w:tc>
      </w:tr>
      <w:tr w:rsidR="00E622C4" w:rsidRPr="00864CF7" w14:paraId="2F3F7B68" w14:textId="77777777" w:rsidTr="004A0607">
        <w:trPr>
          <w:trHeight w:val="20"/>
          <w:jc w:val="center"/>
        </w:trPr>
        <w:tc>
          <w:tcPr>
            <w:tcW w:w="2678" w:type="pct"/>
            <w:tcBorders>
              <w:top w:val="nil"/>
              <w:left w:val="nil"/>
              <w:bottom w:val="single" w:sz="4" w:space="0" w:color="auto"/>
              <w:right w:val="nil"/>
            </w:tcBorders>
            <w:shd w:val="clear" w:color="auto" w:fill="auto"/>
            <w:vAlign w:val="bottom"/>
            <w:hideMark/>
          </w:tcPr>
          <w:p w14:paraId="23C2E813" w14:textId="77777777" w:rsidR="00E622C4" w:rsidRPr="00864CF7" w:rsidRDefault="00E622C4" w:rsidP="00E622C4">
            <w:pPr>
              <w:ind w:left="0"/>
              <w:jc w:val="center"/>
              <w:rPr>
                <w:rFonts w:ascii="Arial" w:eastAsia="Times New Roman" w:hAnsi="Arial" w:cs="Arial"/>
                <w:color w:val="000000"/>
                <w:sz w:val="18"/>
                <w:szCs w:val="18"/>
                <w:lang w:val="es-ES"/>
              </w:rPr>
            </w:pPr>
          </w:p>
        </w:tc>
        <w:tc>
          <w:tcPr>
            <w:tcW w:w="1204" w:type="pct"/>
            <w:tcBorders>
              <w:top w:val="nil"/>
              <w:left w:val="nil"/>
              <w:bottom w:val="single" w:sz="4" w:space="0" w:color="auto"/>
              <w:right w:val="nil"/>
            </w:tcBorders>
            <w:shd w:val="clear" w:color="auto" w:fill="auto"/>
            <w:vAlign w:val="bottom"/>
            <w:hideMark/>
          </w:tcPr>
          <w:p w14:paraId="074DED7C" w14:textId="77777777" w:rsidR="00E622C4" w:rsidRPr="00864CF7" w:rsidRDefault="00E622C4" w:rsidP="00E622C4">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118" w:type="pct"/>
            <w:tcBorders>
              <w:top w:val="nil"/>
              <w:left w:val="nil"/>
              <w:bottom w:val="single" w:sz="4" w:space="0" w:color="auto"/>
              <w:right w:val="nil"/>
            </w:tcBorders>
            <w:shd w:val="clear" w:color="auto" w:fill="auto"/>
            <w:vAlign w:val="bottom"/>
            <w:hideMark/>
          </w:tcPr>
          <w:p w14:paraId="539C5396" w14:textId="77777777" w:rsidR="00E622C4" w:rsidRPr="00864CF7" w:rsidRDefault="00E622C4" w:rsidP="00E622C4">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2016</w:t>
            </w:r>
          </w:p>
        </w:tc>
      </w:tr>
      <w:tr w:rsidR="007120AF" w:rsidRPr="00864CF7" w14:paraId="51880976" w14:textId="77777777" w:rsidTr="00E622C4">
        <w:trPr>
          <w:trHeight w:val="283"/>
          <w:jc w:val="center"/>
        </w:trPr>
        <w:tc>
          <w:tcPr>
            <w:tcW w:w="2678" w:type="pct"/>
            <w:tcBorders>
              <w:top w:val="nil"/>
              <w:left w:val="nil"/>
              <w:bottom w:val="nil"/>
              <w:right w:val="nil"/>
            </w:tcBorders>
            <w:shd w:val="clear" w:color="auto" w:fill="auto"/>
            <w:vAlign w:val="center"/>
            <w:hideMark/>
          </w:tcPr>
          <w:p w14:paraId="316E1D6C" w14:textId="77777777" w:rsidR="007120AF" w:rsidRPr="00864CF7" w:rsidRDefault="007120AF" w:rsidP="007120AF">
            <w:pPr>
              <w:ind w:left="0"/>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Présta</w:t>
            </w:r>
            <w:r>
              <w:rPr>
                <w:rFonts w:ascii="Arial" w:eastAsia="Times New Roman" w:hAnsi="Arial" w:cs="Arial"/>
                <w:color w:val="000000"/>
                <w:sz w:val="18"/>
                <w:szCs w:val="18"/>
                <w:lang w:val="es-ES"/>
              </w:rPr>
              <w:t>mos y partidas a cobrar</w:t>
            </w:r>
          </w:p>
        </w:tc>
        <w:tc>
          <w:tcPr>
            <w:tcW w:w="1204" w:type="pct"/>
            <w:tcBorders>
              <w:top w:val="nil"/>
              <w:left w:val="nil"/>
              <w:bottom w:val="single" w:sz="4" w:space="0" w:color="auto"/>
              <w:right w:val="nil"/>
            </w:tcBorders>
            <w:shd w:val="clear" w:color="auto" w:fill="auto"/>
            <w:vAlign w:val="center"/>
          </w:tcPr>
          <w:p w14:paraId="686B8D80" w14:textId="77777777" w:rsidR="007120AF" w:rsidRDefault="007120AF" w:rsidP="007120AF">
            <w:pPr>
              <w:ind w:left="0"/>
              <w:jc w:val="right"/>
              <w:rPr>
                <w:rFonts w:ascii="Arial" w:hAnsi="Arial" w:cs="Arial"/>
                <w:color w:val="000000"/>
                <w:sz w:val="18"/>
                <w:szCs w:val="18"/>
                <w:lang w:val="es-ES"/>
              </w:rPr>
            </w:pPr>
            <w:r>
              <w:rPr>
                <w:rFonts w:ascii="Arial" w:hAnsi="Arial" w:cs="Arial"/>
                <w:color w:val="000000"/>
                <w:sz w:val="18"/>
                <w:szCs w:val="18"/>
              </w:rPr>
              <w:t>204.724,58</w:t>
            </w:r>
          </w:p>
        </w:tc>
        <w:tc>
          <w:tcPr>
            <w:tcW w:w="1118" w:type="pct"/>
            <w:tcBorders>
              <w:top w:val="nil"/>
              <w:left w:val="nil"/>
              <w:bottom w:val="single" w:sz="4" w:space="0" w:color="auto"/>
              <w:right w:val="nil"/>
            </w:tcBorders>
            <w:shd w:val="clear" w:color="auto" w:fill="auto"/>
            <w:vAlign w:val="center"/>
            <w:hideMark/>
          </w:tcPr>
          <w:p w14:paraId="01205C78" w14:textId="77777777" w:rsidR="007120AF" w:rsidRPr="00864CF7" w:rsidRDefault="007120AF" w:rsidP="007120AF">
            <w:pPr>
              <w:ind w:left="0" w:right="334"/>
              <w:jc w:val="right"/>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143.234,98</w:t>
            </w:r>
          </w:p>
        </w:tc>
      </w:tr>
      <w:tr w:rsidR="007120AF" w:rsidRPr="00864CF7" w14:paraId="61091BD2" w14:textId="77777777" w:rsidTr="00E622C4">
        <w:trPr>
          <w:trHeight w:val="283"/>
          <w:jc w:val="center"/>
        </w:trPr>
        <w:tc>
          <w:tcPr>
            <w:tcW w:w="2678" w:type="pct"/>
            <w:tcBorders>
              <w:top w:val="single" w:sz="4" w:space="0" w:color="auto"/>
              <w:left w:val="nil"/>
              <w:bottom w:val="single" w:sz="4" w:space="0" w:color="auto"/>
              <w:right w:val="nil"/>
            </w:tcBorders>
            <w:shd w:val="clear" w:color="auto" w:fill="auto"/>
            <w:vAlign w:val="center"/>
            <w:hideMark/>
          </w:tcPr>
          <w:p w14:paraId="6ADFD19A" w14:textId="77777777" w:rsidR="007120AF" w:rsidRPr="00864CF7" w:rsidRDefault="007120AF" w:rsidP="007120AF">
            <w:pPr>
              <w:ind w:left="0"/>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Total</w:t>
            </w:r>
          </w:p>
        </w:tc>
        <w:tc>
          <w:tcPr>
            <w:tcW w:w="1204" w:type="pct"/>
            <w:tcBorders>
              <w:top w:val="nil"/>
              <w:left w:val="nil"/>
              <w:bottom w:val="single" w:sz="4" w:space="0" w:color="auto"/>
              <w:right w:val="nil"/>
            </w:tcBorders>
            <w:shd w:val="clear" w:color="auto" w:fill="auto"/>
            <w:vAlign w:val="center"/>
          </w:tcPr>
          <w:p w14:paraId="2778EF2B" w14:textId="77777777" w:rsidR="007120AF" w:rsidRDefault="007120AF" w:rsidP="007120AF">
            <w:pPr>
              <w:jc w:val="right"/>
              <w:rPr>
                <w:rFonts w:ascii="Arial" w:hAnsi="Arial" w:cs="Arial"/>
                <w:b/>
                <w:bCs/>
                <w:color w:val="000000"/>
                <w:sz w:val="18"/>
                <w:szCs w:val="18"/>
              </w:rPr>
            </w:pPr>
            <w:r>
              <w:rPr>
                <w:rFonts w:ascii="Arial" w:hAnsi="Arial" w:cs="Arial"/>
                <w:b/>
                <w:bCs/>
                <w:color w:val="000000"/>
                <w:sz w:val="18"/>
                <w:szCs w:val="18"/>
              </w:rPr>
              <w:t>204.724,58</w:t>
            </w:r>
          </w:p>
        </w:tc>
        <w:tc>
          <w:tcPr>
            <w:tcW w:w="1118" w:type="pct"/>
            <w:tcBorders>
              <w:top w:val="nil"/>
              <w:left w:val="nil"/>
              <w:bottom w:val="single" w:sz="4" w:space="0" w:color="auto"/>
              <w:right w:val="nil"/>
            </w:tcBorders>
            <w:shd w:val="clear" w:color="auto" w:fill="auto"/>
            <w:vAlign w:val="center"/>
            <w:hideMark/>
          </w:tcPr>
          <w:p w14:paraId="657BFF96" w14:textId="77777777" w:rsidR="007120AF" w:rsidRPr="00864CF7" w:rsidRDefault="007120AF" w:rsidP="007120AF">
            <w:pPr>
              <w:ind w:left="0" w:right="334"/>
              <w:jc w:val="right"/>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143.234,98</w:t>
            </w:r>
          </w:p>
        </w:tc>
      </w:tr>
    </w:tbl>
    <w:p w14:paraId="357D2A92" w14:textId="77777777" w:rsidR="00025187" w:rsidRPr="00421D55" w:rsidRDefault="00025187" w:rsidP="00025187">
      <w:pPr>
        <w:widowControl w:val="0"/>
        <w:numPr>
          <w:ilvl w:val="0"/>
          <w:numId w:val="10"/>
        </w:numPr>
        <w:tabs>
          <w:tab w:val="left" w:pos="284"/>
        </w:tabs>
        <w:spacing w:before="200"/>
        <w:ind w:left="0" w:firstLine="0"/>
        <w:rPr>
          <w:rFonts w:ascii="Arial" w:hAnsi="Arial" w:cs="Arial"/>
          <w:i/>
          <w:sz w:val="20"/>
          <w:szCs w:val="22"/>
          <w:u w:val="single"/>
        </w:rPr>
      </w:pPr>
      <w:r>
        <w:rPr>
          <w:rFonts w:ascii="Arial" w:hAnsi="Arial" w:cs="Arial"/>
          <w:i/>
          <w:sz w:val="20"/>
          <w:szCs w:val="22"/>
          <w:u w:val="single"/>
        </w:rPr>
        <w:t>Préstamos y partidas a cobrar</w:t>
      </w:r>
    </w:p>
    <w:p w14:paraId="1DD6F05E" w14:textId="77777777" w:rsidR="00124DA6" w:rsidRDefault="00124DA6" w:rsidP="00025187">
      <w:pPr>
        <w:widowControl w:val="0"/>
        <w:spacing w:before="120" w:after="120"/>
        <w:jc w:val="both"/>
        <w:rPr>
          <w:rFonts w:ascii="Arial" w:hAnsi="Arial" w:cs="Arial"/>
          <w:sz w:val="20"/>
        </w:rPr>
      </w:pPr>
      <w:r w:rsidRPr="003734E9">
        <w:rPr>
          <w:rFonts w:ascii="Arial" w:hAnsi="Arial" w:cs="Arial"/>
          <w:sz w:val="20"/>
        </w:rPr>
        <w:t>El detalle de los préstamos y partidas a cobrar es el siguiente:</w:t>
      </w:r>
    </w:p>
    <w:tbl>
      <w:tblPr>
        <w:tblW w:w="6804" w:type="dxa"/>
        <w:jc w:val="center"/>
        <w:tblCellMar>
          <w:left w:w="70" w:type="dxa"/>
          <w:right w:w="70" w:type="dxa"/>
        </w:tblCellMar>
        <w:tblLook w:val="04A0" w:firstRow="1" w:lastRow="0" w:firstColumn="1" w:lastColumn="0" w:noHBand="0" w:noVBand="1"/>
      </w:tblPr>
      <w:tblGrid>
        <w:gridCol w:w="3764"/>
        <w:gridCol w:w="1520"/>
        <w:gridCol w:w="1520"/>
      </w:tblGrid>
      <w:tr w:rsidR="00864CF7" w:rsidRPr="00864CF7" w14:paraId="339AA222" w14:textId="77777777" w:rsidTr="004A0607">
        <w:trPr>
          <w:trHeight w:val="240"/>
          <w:jc w:val="center"/>
        </w:trPr>
        <w:tc>
          <w:tcPr>
            <w:tcW w:w="3764" w:type="dxa"/>
            <w:tcBorders>
              <w:top w:val="single" w:sz="4" w:space="0" w:color="auto"/>
              <w:left w:val="nil"/>
              <w:bottom w:val="nil"/>
              <w:right w:val="nil"/>
            </w:tcBorders>
            <w:shd w:val="clear" w:color="auto" w:fill="auto"/>
            <w:vAlign w:val="center"/>
            <w:hideMark/>
          </w:tcPr>
          <w:p w14:paraId="59D00B02" w14:textId="77777777" w:rsidR="00864CF7" w:rsidRPr="00864CF7" w:rsidRDefault="00864CF7" w:rsidP="00864CF7">
            <w:pPr>
              <w:ind w:left="0"/>
              <w:jc w:val="center"/>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 </w:t>
            </w:r>
          </w:p>
        </w:tc>
        <w:tc>
          <w:tcPr>
            <w:tcW w:w="3040" w:type="dxa"/>
            <w:gridSpan w:val="2"/>
            <w:tcBorders>
              <w:top w:val="single" w:sz="4" w:space="0" w:color="auto"/>
              <w:left w:val="nil"/>
              <w:bottom w:val="single" w:sz="4" w:space="0" w:color="auto"/>
              <w:right w:val="nil"/>
            </w:tcBorders>
            <w:shd w:val="clear" w:color="auto" w:fill="auto"/>
            <w:vAlign w:val="bottom"/>
            <w:hideMark/>
          </w:tcPr>
          <w:p w14:paraId="1D4322CC" w14:textId="77777777" w:rsidR="00864CF7" w:rsidRPr="00864CF7" w:rsidRDefault="00864CF7" w:rsidP="00864CF7">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Euros</w:t>
            </w:r>
          </w:p>
        </w:tc>
      </w:tr>
      <w:tr w:rsidR="00E622C4" w:rsidRPr="00864CF7" w14:paraId="26E28CB5" w14:textId="77777777" w:rsidTr="004A0607">
        <w:trPr>
          <w:trHeight w:val="240"/>
          <w:jc w:val="center"/>
        </w:trPr>
        <w:tc>
          <w:tcPr>
            <w:tcW w:w="3764" w:type="dxa"/>
            <w:tcBorders>
              <w:top w:val="nil"/>
              <w:left w:val="nil"/>
              <w:bottom w:val="single" w:sz="4" w:space="0" w:color="auto"/>
              <w:right w:val="nil"/>
            </w:tcBorders>
            <w:shd w:val="clear" w:color="auto" w:fill="auto"/>
            <w:vAlign w:val="center"/>
            <w:hideMark/>
          </w:tcPr>
          <w:p w14:paraId="4E4ACAC4" w14:textId="77777777" w:rsidR="00E622C4" w:rsidRPr="00864CF7" w:rsidRDefault="00E622C4" w:rsidP="00E622C4">
            <w:pPr>
              <w:ind w:left="0"/>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 </w:t>
            </w:r>
          </w:p>
        </w:tc>
        <w:tc>
          <w:tcPr>
            <w:tcW w:w="1520" w:type="dxa"/>
            <w:tcBorders>
              <w:top w:val="nil"/>
              <w:left w:val="nil"/>
              <w:bottom w:val="single" w:sz="4" w:space="0" w:color="auto"/>
              <w:right w:val="nil"/>
            </w:tcBorders>
            <w:shd w:val="clear" w:color="auto" w:fill="auto"/>
            <w:vAlign w:val="bottom"/>
            <w:hideMark/>
          </w:tcPr>
          <w:p w14:paraId="2651A7EF" w14:textId="77777777" w:rsidR="00E622C4" w:rsidRPr="00864CF7" w:rsidRDefault="00E622C4" w:rsidP="00E622C4">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520" w:type="dxa"/>
            <w:tcBorders>
              <w:top w:val="nil"/>
              <w:left w:val="nil"/>
              <w:bottom w:val="single" w:sz="4" w:space="0" w:color="auto"/>
              <w:right w:val="nil"/>
            </w:tcBorders>
            <w:shd w:val="clear" w:color="auto" w:fill="auto"/>
            <w:vAlign w:val="bottom"/>
            <w:hideMark/>
          </w:tcPr>
          <w:p w14:paraId="25A4306D" w14:textId="77777777" w:rsidR="00E622C4" w:rsidRPr="00864CF7" w:rsidRDefault="00E622C4" w:rsidP="00E622C4">
            <w:pPr>
              <w:ind w:left="0"/>
              <w:jc w:val="center"/>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2016</w:t>
            </w:r>
          </w:p>
        </w:tc>
      </w:tr>
      <w:tr w:rsidR="00E622C4" w:rsidRPr="00864CF7" w14:paraId="3A6C36E3" w14:textId="77777777" w:rsidTr="004A0607">
        <w:trPr>
          <w:trHeight w:val="480"/>
          <w:jc w:val="center"/>
        </w:trPr>
        <w:tc>
          <w:tcPr>
            <w:tcW w:w="3764" w:type="dxa"/>
            <w:tcBorders>
              <w:top w:val="nil"/>
              <w:left w:val="nil"/>
              <w:bottom w:val="nil"/>
              <w:right w:val="nil"/>
            </w:tcBorders>
            <w:shd w:val="clear" w:color="auto" w:fill="auto"/>
            <w:vAlign w:val="center"/>
            <w:hideMark/>
          </w:tcPr>
          <w:p w14:paraId="5C3CBDB0" w14:textId="77777777" w:rsidR="00E622C4" w:rsidRPr="00864CF7" w:rsidRDefault="00E622C4" w:rsidP="00E622C4">
            <w:pPr>
              <w:ind w:left="0"/>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Préstamos y partidas a cobrar a largo plazo:</w:t>
            </w:r>
          </w:p>
        </w:tc>
        <w:tc>
          <w:tcPr>
            <w:tcW w:w="1520" w:type="dxa"/>
            <w:tcBorders>
              <w:top w:val="nil"/>
              <w:left w:val="nil"/>
              <w:bottom w:val="nil"/>
              <w:right w:val="nil"/>
            </w:tcBorders>
            <w:shd w:val="clear" w:color="auto" w:fill="auto"/>
            <w:vAlign w:val="center"/>
            <w:hideMark/>
          </w:tcPr>
          <w:p w14:paraId="21460326" w14:textId="77777777" w:rsidR="00E622C4" w:rsidRPr="00864CF7" w:rsidRDefault="00E622C4" w:rsidP="00E622C4">
            <w:pPr>
              <w:ind w:left="0"/>
              <w:rPr>
                <w:rFonts w:ascii="Arial" w:eastAsia="Times New Roman" w:hAnsi="Arial" w:cs="Arial"/>
                <w:b/>
                <w:bCs/>
                <w:color w:val="000000"/>
                <w:sz w:val="18"/>
                <w:szCs w:val="18"/>
                <w:lang w:val="es-ES"/>
              </w:rPr>
            </w:pPr>
          </w:p>
        </w:tc>
        <w:tc>
          <w:tcPr>
            <w:tcW w:w="1520" w:type="dxa"/>
            <w:tcBorders>
              <w:top w:val="nil"/>
              <w:left w:val="nil"/>
              <w:bottom w:val="nil"/>
              <w:right w:val="nil"/>
            </w:tcBorders>
            <w:shd w:val="clear" w:color="auto" w:fill="auto"/>
            <w:vAlign w:val="center"/>
            <w:hideMark/>
          </w:tcPr>
          <w:p w14:paraId="15F38619" w14:textId="77777777" w:rsidR="00E622C4" w:rsidRPr="00864CF7" w:rsidRDefault="00E622C4" w:rsidP="00E622C4">
            <w:pPr>
              <w:ind w:left="0"/>
              <w:rPr>
                <w:rFonts w:ascii="Arial" w:eastAsia="Times New Roman" w:hAnsi="Arial" w:cs="Arial"/>
                <w:b/>
                <w:bCs/>
                <w:color w:val="000000"/>
                <w:sz w:val="18"/>
                <w:szCs w:val="18"/>
                <w:lang w:val="es-ES"/>
              </w:rPr>
            </w:pPr>
          </w:p>
        </w:tc>
      </w:tr>
      <w:tr w:rsidR="007120AF" w:rsidRPr="00864CF7" w14:paraId="4C4F208E" w14:textId="77777777" w:rsidTr="00E622C4">
        <w:trPr>
          <w:trHeight w:val="240"/>
          <w:jc w:val="center"/>
        </w:trPr>
        <w:tc>
          <w:tcPr>
            <w:tcW w:w="3764" w:type="dxa"/>
            <w:tcBorders>
              <w:top w:val="nil"/>
              <w:left w:val="nil"/>
              <w:bottom w:val="nil"/>
              <w:right w:val="nil"/>
            </w:tcBorders>
            <w:shd w:val="clear" w:color="auto" w:fill="auto"/>
            <w:vAlign w:val="center"/>
            <w:hideMark/>
          </w:tcPr>
          <w:p w14:paraId="64827914" w14:textId="77777777" w:rsidR="007120AF" w:rsidRPr="00864CF7" w:rsidRDefault="007120AF" w:rsidP="007120AF">
            <w:pPr>
              <w:ind w:left="0"/>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Fianzas</w:t>
            </w:r>
          </w:p>
        </w:tc>
        <w:tc>
          <w:tcPr>
            <w:tcW w:w="1520" w:type="dxa"/>
            <w:tcBorders>
              <w:top w:val="nil"/>
              <w:left w:val="nil"/>
              <w:bottom w:val="nil"/>
              <w:right w:val="nil"/>
            </w:tcBorders>
            <w:shd w:val="clear" w:color="auto" w:fill="auto"/>
            <w:vAlign w:val="center"/>
          </w:tcPr>
          <w:p w14:paraId="7C6BF391" w14:textId="77777777" w:rsidR="007120AF" w:rsidRDefault="007120AF" w:rsidP="007120AF">
            <w:pPr>
              <w:ind w:left="0"/>
              <w:jc w:val="right"/>
              <w:rPr>
                <w:rFonts w:ascii="Arial" w:hAnsi="Arial" w:cs="Arial"/>
                <w:color w:val="000000"/>
                <w:sz w:val="18"/>
                <w:szCs w:val="18"/>
                <w:lang w:val="es-ES"/>
              </w:rPr>
            </w:pPr>
            <w:r>
              <w:rPr>
                <w:rFonts w:ascii="Arial" w:hAnsi="Arial" w:cs="Arial"/>
                <w:color w:val="000000"/>
                <w:sz w:val="18"/>
                <w:szCs w:val="18"/>
              </w:rPr>
              <w:t>6.000,00</w:t>
            </w:r>
          </w:p>
        </w:tc>
        <w:tc>
          <w:tcPr>
            <w:tcW w:w="1520" w:type="dxa"/>
            <w:tcBorders>
              <w:top w:val="nil"/>
              <w:left w:val="nil"/>
              <w:bottom w:val="nil"/>
              <w:right w:val="nil"/>
            </w:tcBorders>
            <w:shd w:val="clear" w:color="auto" w:fill="auto"/>
            <w:vAlign w:val="center"/>
            <w:hideMark/>
          </w:tcPr>
          <w:p w14:paraId="546BF2D1" w14:textId="77777777" w:rsidR="007120AF" w:rsidRPr="00864CF7" w:rsidRDefault="007120AF" w:rsidP="007120AF">
            <w:pPr>
              <w:ind w:left="0"/>
              <w:jc w:val="right"/>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6.000,00</w:t>
            </w:r>
          </w:p>
        </w:tc>
      </w:tr>
      <w:tr w:rsidR="007120AF" w:rsidRPr="00864CF7" w14:paraId="73A014D9" w14:textId="77777777" w:rsidTr="00E622C4">
        <w:trPr>
          <w:trHeight w:val="480"/>
          <w:jc w:val="center"/>
        </w:trPr>
        <w:tc>
          <w:tcPr>
            <w:tcW w:w="3764" w:type="dxa"/>
            <w:tcBorders>
              <w:top w:val="nil"/>
              <w:left w:val="nil"/>
              <w:bottom w:val="nil"/>
              <w:right w:val="nil"/>
            </w:tcBorders>
            <w:shd w:val="clear" w:color="auto" w:fill="auto"/>
            <w:vAlign w:val="center"/>
            <w:hideMark/>
          </w:tcPr>
          <w:p w14:paraId="12A0BF41" w14:textId="77777777" w:rsidR="007120AF" w:rsidRPr="00864CF7" w:rsidRDefault="007120AF" w:rsidP="007120AF">
            <w:pPr>
              <w:ind w:left="0"/>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Préstamos y partidas a cobrar a corto plazo:</w:t>
            </w:r>
          </w:p>
        </w:tc>
        <w:tc>
          <w:tcPr>
            <w:tcW w:w="1520" w:type="dxa"/>
            <w:tcBorders>
              <w:top w:val="nil"/>
              <w:left w:val="nil"/>
              <w:bottom w:val="nil"/>
              <w:right w:val="nil"/>
            </w:tcBorders>
            <w:shd w:val="clear" w:color="auto" w:fill="auto"/>
            <w:vAlign w:val="center"/>
          </w:tcPr>
          <w:p w14:paraId="3BD5E805" w14:textId="77777777" w:rsidR="007120AF" w:rsidRDefault="007120AF" w:rsidP="007120AF">
            <w:pPr>
              <w:jc w:val="right"/>
              <w:rPr>
                <w:rFonts w:ascii="Arial" w:hAnsi="Arial" w:cs="Arial"/>
                <w:color w:val="000000"/>
                <w:sz w:val="18"/>
                <w:szCs w:val="18"/>
              </w:rPr>
            </w:pPr>
          </w:p>
        </w:tc>
        <w:tc>
          <w:tcPr>
            <w:tcW w:w="1520" w:type="dxa"/>
            <w:tcBorders>
              <w:top w:val="nil"/>
              <w:left w:val="nil"/>
              <w:bottom w:val="nil"/>
              <w:right w:val="nil"/>
            </w:tcBorders>
            <w:shd w:val="clear" w:color="auto" w:fill="auto"/>
            <w:vAlign w:val="center"/>
            <w:hideMark/>
          </w:tcPr>
          <w:p w14:paraId="1832E5A1" w14:textId="77777777" w:rsidR="007120AF" w:rsidRPr="00864CF7" w:rsidRDefault="007120AF" w:rsidP="007120AF">
            <w:pPr>
              <w:ind w:left="0"/>
              <w:rPr>
                <w:rFonts w:ascii="Arial" w:eastAsia="Times New Roman" w:hAnsi="Arial" w:cs="Arial"/>
                <w:b/>
                <w:bCs/>
                <w:color w:val="000000"/>
                <w:sz w:val="18"/>
                <w:szCs w:val="18"/>
                <w:lang w:val="es-ES"/>
              </w:rPr>
            </w:pPr>
          </w:p>
        </w:tc>
      </w:tr>
      <w:tr w:rsidR="007120AF" w:rsidRPr="00864CF7" w14:paraId="0416EB5D" w14:textId="77777777" w:rsidTr="00E622C4">
        <w:trPr>
          <w:trHeight w:val="240"/>
          <w:jc w:val="center"/>
        </w:trPr>
        <w:tc>
          <w:tcPr>
            <w:tcW w:w="3764" w:type="dxa"/>
            <w:tcBorders>
              <w:top w:val="nil"/>
              <w:left w:val="nil"/>
              <w:bottom w:val="nil"/>
              <w:right w:val="nil"/>
            </w:tcBorders>
            <w:shd w:val="clear" w:color="auto" w:fill="auto"/>
            <w:vAlign w:val="center"/>
            <w:hideMark/>
          </w:tcPr>
          <w:p w14:paraId="5F4CADFC" w14:textId="77777777" w:rsidR="007120AF" w:rsidRPr="00864CF7" w:rsidRDefault="007120AF" w:rsidP="007120AF">
            <w:pPr>
              <w:ind w:left="0"/>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Clientes empresas del grupo</w:t>
            </w:r>
          </w:p>
        </w:tc>
        <w:tc>
          <w:tcPr>
            <w:tcW w:w="1520" w:type="dxa"/>
            <w:tcBorders>
              <w:top w:val="nil"/>
              <w:left w:val="nil"/>
              <w:bottom w:val="nil"/>
              <w:right w:val="nil"/>
            </w:tcBorders>
            <w:shd w:val="clear" w:color="auto" w:fill="auto"/>
            <w:vAlign w:val="center"/>
          </w:tcPr>
          <w:p w14:paraId="1BBB7EC8" w14:textId="77777777" w:rsidR="007120AF" w:rsidRDefault="007120AF" w:rsidP="007120AF">
            <w:pPr>
              <w:jc w:val="right"/>
              <w:rPr>
                <w:rFonts w:ascii="Arial" w:hAnsi="Arial" w:cs="Arial"/>
                <w:color w:val="000000"/>
                <w:sz w:val="18"/>
                <w:szCs w:val="18"/>
              </w:rPr>
            </w:pPr>
            <w:r>
              <w:rPr>
                <w:rFonts w:ascii="Arial" w:hAnsi="Arial" w:cs="Arial"/>
                <w:color w:val="000000"/>
                <w:sz w:val="18"/>
                <w:szCs w:val="18"/>
              </w:rPr>
              <w:t>57.567,77</w:t>
            </w:r>
          </w:p>
        </w:tc>
        <w:tc>
          <w:tcPr>
            <w:tcW w:w="1520" w:type="dxa"/>
            <w:tcBorders>
              <w:top w:val="nil"/>
              <w:left w:val="nil"/>
              <w:bottom w:val="nil"/>
              <w:right w:val="nil"/>
            </w:tcBorders>
            <w:shd w:val="clear" w:color="auto" w:fill="auto"/>
            <w:vAlign w:val="center"/>
            <w:hideMark/>
          </w:tcPr>
          <w:p w14:paraId="02FB7728" w14:textId="77777777" w:rsidR="007120AF" w:rsidRDefault="007120AF" w:rsidP="007120AF">
            <w:pPr>
              <w:ind w:left="0"/>
              <w:jc w:val="right"/>
              <w:rPr>
                <w:rFonts w:ascii="Arial" w:hAnsi="Arial" w:cs="Arial"/>
                <w:color w:val="000000"/>
                <w:sz w:val="18"/>
                <w:szCs w:val="18"/>
                <w:lang w:val="es-ES"/>
              </w:rPr>
            </w:pPr>
            <w:r>
              <w:rPr>
                <w:rFonts w:ascii="Arial" w:hAnsi="Arial" w:cs="Arial"/>
                <w:color w:val="000000"/>
                <w:sz w:val="18"/>
                <w:szCs w:val="18"/>
              </w:rPr>
              <w:t>12.349,71</w:t>
            </w:r>
          </w:p>
        </w:tc>
      </w:tr>
      <w:tr w:rsidR="007120AF" w:rsidRPr="00864CF7" w14:paraId="2081F434" w14:textId="77777777" w:rsidTr="00E622C4">
        <w:trPr>
          <w:trHeight w:val="240"/>
          <w:jc w:val="center"/>
        </w:trPr>
        <w:tc>
          <w:tcPr>
            <w:tcW w:w="3764" w:type="dxa"/>
            <w:tcBorders>
              <w:top w:val="nil"/>
              <w:left w:val="nil"/>
              <w:bottom w:val="nil"/>
              <w:right w:val="nil"/>
            </w:tcBorders>
            <w:shd w:val="clear" w:color="auto" w:fill="auto"/>
            <w:vAlign w:val="center"/>
            <w:hideMark/>
          </w:tcPr>
          <w:p w14:paraId="7E4FFA3E" w14:textId="77777777" w:rsidR="007120AF" w:rsidRPr="00864CF7" w:rsidRDefault="007120AF" w:rsidP="007120AF">
            <w:pPr>
              <w:ind w:left="0"/>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Deudores</w:t>
            </w:r>
          </w:p>
        </w:tc>
        <w:tc>
          <w:tcPr>
            <w:tcW w:w="1520" w:type="dxa"/>
            <w:tcBorders>
              <w:top w:val="nil"/>
              <w:left w:val="nil"/>
              <w:bottom w:val="nil"/>
              <w:right w:val="nil"/>
            </w:tcBorders>
            <w:shd w:val="clear" w:color="auto" w:fill="auto"/>
            <w:vAlign w:val="center"/>
          </w:tcPr>
          <w:p w14:paraId="5D401AD7" w14:textId="77777777" w:rsidR="007120AF" w:rsidRDefault="007120AF" w:rsidP="007120AF">
            <w:pPr>
              <w:jc w:val="right"/>
              <w:rPr>
                <w:rFonts w:ascii="Arial" w:hAnsi="Arial" w:cs="Arial"/>
                <w:color w:val="000000"/>
                <w:sz w:val="18"/>
                <w:szCs w:val="18"/>
              </w:rPr>
            </w:pPr>
            <w:r>
              <w:rPr>
                <w:rFonts w:ascii="Arial" w:hAnsi="Arial" w:cs="Arial"/>
                <w:color w:val="000000"/>
                <w:sz w:val="18"/>
                <w:szCs w:val="18"/>
              </w:rPr>
              <w:t>147.156,81</w:t>
            </w:r>
          </w:p>
        </w:tc>
        <w:tc>
          <w:tcPr>
            <w:tcW w:w="1520" w:type="dxa"/>
            <w:tcBorders>
              <w:top w:val="nil"/>
              <w:left w:val="nil"/>
              <w:bottom w:val="nil"/>
              <w:right w:val="nil"/>
            </w:tcBorders>
            <w:shd w:val="clear" w:color="auto" w:fill="auto"/>
            <w:vAlign w:val="center"/>
            <w:hideMark/>
          </w:tcPr>
          <w:p w14:paraId="7F52A49C" w14:textId="77777777" w:rsidR="007120AF" w:rsidRDefault="007120AF" w:rsidP="007120AF">
            <w:pPr>
              <w:jc w:val="right"/>
              <w:rPr>
                <w:rFonts w:ascii="Arial" w:hAnsi="Arial" w:cs="Arial"/>
                <w:color w:val="000000"/>
                <w:sz w:val="18"/>
                <w:szCs w:val="18"/>
              </w:rPr>
            </w:pPr>
            <w:r>
              <w:rPr>
                <w:rFonts w:ascii="Arial" w:hAnsi="Arial" w:cs="Arial"/>
                <w:color w:val="000000"/>
                <w:sz w:val="18"/>
                <w:szCs w:val="18"/>
              </w:rPr>
              <w:t>110.213,96</w:t>
            </w:r>
          </w:p>
        </w:tc>
      </w:tr>
      <w:tr w:rsidR="007120AF" w:rsidRPr="00864CF7" w14:paraId="4AE467A9" w14:textId="77777777" w:rsidTr="00E622C4">
        <w:trPr>
          <w:trHeight w:val="240"/>
          <w:jc w:val="center"/>
        </w:trPr>
        <w:tc>
          <w:tcPr>
            <w:tcW w:w="3764" w:type="dxa"/>
            <w:tcBorders>
              <w:top w:val="nil"/>
              <w:left w:val="nil"/>
              <w:bottom w:val="nil"/>
              <w:right w:val="nil"/>
            </w:tcBorders>
            <w:shd w:val="clear" w:color="auto" w:fill="auto"/>
            <w:vAlign w:val="center"/>
            <w:hideMark/>
          </w:tcPr>
          <w:p w14:paraId="3482285D" w14:textId="77777777" w:rsidR="007120AF" w:rsidRPr="00864CF7" w:rsidRDefault="007120AF" w:rsidP="007120AF">
            <w:pPr>
              <w:ind w:left="0"/>
              <w:rPr>
                <w:rFonts w:ascii="Arial" w:eastAsia="Times New Roman" w:hAnsi="Arial" w:cs="Arial"/>
                <w:color w:val="000000"/>
                <w:sz w:val="18"/>
                <w:szCs w:val="18"/>
                <w:lang w:val="es-ES"/>
              </w:rPr>
            </w:pPr>
            <w:r w:rsidRPr="00864CF7">
              <w:rPr>
                <w:rFonts w:ascii="Arial" w:eastAsia="Times New Roman" w:hAnsi="Arial" w:cs="Arial"/>
                <w:color w:val="000000"/>
                <w:sz w:val="18"/>
                <w:szCs w:val="18"/>
                <w:lang w:val="es-ES"/>
              </w:rPr>
              <w:t>Fianzas</w:t>
            </w:r>
          </w:p>
        </w:tc>
        <w:tc>
          <w:tcPr>
            <w:tcW w:w="1520" w:type="dxa"/>
            <w:tcBorders>
              <w:top w:val="nil"/>
              <w:left w:val="nil"/>
              <w:bottom w:val="nil"/>
              <w:right w:val="nil"/>
            </w:tcBorders>
            <w:shd w:val="clear" w:color="auto" w:fill="auto"/>
            <w:vAlign w:val="center"/>
          </w:tcPr>
          <w:p w14:paraId="0053377A" w14:textId="77777777" w:rsidR="007120AF" w:rsidRDefault="007120AF" w:rsidP="007120AF">
            <w:pPr>
              <w:jc w:val="right"/>
              <w:rPr>
                <w:rFonts w:ascii="Arial" w:hAnsi="Arial" w:cs="Arial"/>
                <w:color w:val="000000"/>
                <w:sz w:val="18"/>
                <w:szCs w:val="18"/>
              </w:rPr>
            </w:pPr>
            <w:r>
              <w:rPr>
                <w:rFonts w:ascii="Arial" w:hAnsi="Arial" w:cs="Arial"/>
                <w:color w:val="000000"/>
                <w:sz w:val="18"/>
                <w:szCs w:val="18"/>
              </w:rPr>
              <w:t xml:space="preserve"> -</w:t>
            </w:r>
          </w:p>
        </w:tc>
        <w:tc>
          <w:tcPr>
            <w:tcW w:w="1520" w:type="dxa"/>
            <w:tcBorders>
              <w:top w:val="nil"/>
              <w:left w:val="nil"/>
              <w:bottom w:val="nil"/>
              <w:right w:val="nil"/>
            </w:tcBorders>
            <w:shd w:val="clear" w:color="auto" w:fill="auto"/>
            <w:vAlign w:val="center"/>
            <w:hideMark/>
          </w:tcPr>
          <w:p w14:paraId="138405EF" w14:textId="77777777" w:rsidR="007120AF" w:rsidRPr="001942FB" w:rsidRDefault="007120AF" w:rsidP="007120AF">
            <w:pPr>
              <w:ind w:left="0"/>
              <w:jc w:val="right"/>
              <w:rPr>
                <w:rFonts w:ascii="Arial" w:eastAsia="Times New Roman" w:hAnsi="Arial" w:cs="Arial"/>
                <w:color w:val="000000"/>
                <w:sz w:val="18"/>
                <w:szCs w:val="18"/>
                <w:lang w:val="es-ES"/>
              </w:rPr>
            </w:pPr>
            <w:r w:rsidRPr="001942FB">
              <w:rPr>
                <w:rFonts w:ascii="Arial" w:eastAsia="Times New Roman" w:hAnsi="Arial" w:cs="Arial"/>
                <w:color w:val="000000"/>
                <w:sz w:val="18"/>
                <w:szCs w:val="18"/>
                <w:lang w:val="es-ES"/>
              </w:rPr>
              <w:t>20.671,31</w:t>
            </w:r>
          </w:p>
        </w:tc>
      </w:tr>
      <w:tr w:rsidR="007120AF" w:rsidRPr="00864CF7" w14:paraId="7718B851" w14:textId="77777777" w:rsidTr="00E622C4">
        <w:trPr>
          <w:trHeight w:val="240"/>
          <w:jc w:val="center"/>
        </w:trPr>
        <w:tc>
          <w:tcPr>
            <w:tcW w:w="3764" w:type="dxa"/>
            <w:tcBorders>
              <w:top w:val="single" w:sz="4" w:space="0" w:color="auto"/>
              <w:left w:val="nil"/>
              <w:bottom w:val="single" w:sz="4" w:space="0" w:color="auto"/>
              <w:right w:val="nil"/>
            </w:tcBorders>
            <w:shd w:val="clear" w:color="auto" w:fill="auto"/>
            <w:vAlign w:val="center"/>
            <w:hideMark/>
          </w:tcPr>
          <w:p w14:paraId="37698B54" w14:textId="77777777" w:rsidR="007120AF" w:rsidRPr="00864CF7" w:rsidRDefault="007120AF" w:rsidP="007120AF">
            <w:pPr>
              <w:ind w:left="0"/>
              <w:rPr>
                <w:rFonts w:ascii="Arial" w:eastAsia="Times New Roman" w:hAnsi="Arial" w:cs="Arial"/>
                <w:b/>
                <w:bCs/>
                <w:color w:val="000000"/>
                <w:sz w:val="18"/>
                <w:szCs w:val="18"/>
                <w:lang w:val="es-ES"/>
              </w:rPr>
            </w:pPr>
            <w:r w:rsidRPr="00864CF7">
              <w:rPr>
                <w:rFonts w:ascii="Arial" w:eastAsia="Times New Roman" w:hAnsi="Arial" w:cs="Arial"/>
                <w:b/>
                <w:bCs/>
                <w:color w:val="000000"/>
                <w:sz w:val="18"/>
                <w:szCs w:val="18"/>
                <w:lang w:val="es-ES"/>
              </w:rPr>
              <w:t>Total</w:t>
            </w:r>
          </w:p>
        </w:tc>
        <w:tc>
          <w:tcPr>
            <w:tcW w:w="1520" w:type="dxa"/>
            <w:tcBorders>
              <w:top w:val="single" w:sz="4" w:space="0" w:color="auto"/>
              <w:left w:val="nil"/>
              <w:bottom w:val="single" w:sz="4" w:space="0" w:color="auto"/>
              <w:right w:val="nil"/>
            </w:tcBorders>
            <w:shd w:val="clear" w:color="auto" w:fill="auto"/>
            <w:vAlign w:val="center"/>
          </w:tcPr>
          <w:p w14:paraId="6712E5C3" w14:textId="77777777" w:rsidR="007120AF" w:rsidRDefault="007120AF" w:rsidP="007120AF">
            <w:pPr>
              <w:jc w:val="right"/>
              <w:rPr>
                <w:rFonts w:ascii="Arial" w:hAnsi="Arial" w:cs="Arial"/>
                <w:b/>
                <w:bCs/>
                <w:color w:val="000000"/>
                <w:sz w:val="18"/>
                <w:szCs w:val="18"/>
              </w:rPr>
            </w:pPr>
            <w:r>
              <w:rPr>
                <w:rFonts w:ascii="Arial" w:hAnsi="Arial" w:cs="Arial"/>
                <w:b/>
                <w:bCs/>
                <w:color w:val="000000"/>
                <w:sz w:val="18"/>
                <w:szCs w:val="18"/>
              </w:rPr>
              <w:t>210.724,58</w:t>
            </w:r>
          </w:p>
        </w:tc>
        <w:tc>
          <w:tcPr>
            <w:tcW w:w="1520" w:type="dxa"/>
            <w:tcBorders>
              <w:top w:val="single" w:sz="4" w:space="0" w:color="auto"/>
              <w:left w:val="nil"/>
              <w:bottom w:val="single" w:sz="4" w:space="0" w:color="auto"/>
              <w:right w:val="nil"/>
            </w:tcBorders>
            <w:shd w:val="clear" w:color="auto" w:fill="auto"/>
            <w:vAlign w:val="center"/>
            <w:hideMark/>
          </w:tcPr>
          <w:p w14:paraId="5B055848" w14:textId="77777777" w:rsidR="007120AF" w:rsidRPr="001942FB" w:rsidRDefault="007120AF" w:rsidP="007120AF">
            <w:pPr>
              <w:ind w:left="0"/>
              <w:jc w:val="right"/>
              <w:rPr>
                <w:rFonts w:ascii="Arial" w:eastAsia="Times New Roman" w:hAnsi="Arial" w:cs="Arial"/>
                <w:b/>
                <w:bCs/>
                <w:color w:val="000000"/>
                <w:sz w:val="18"/>
                <w:szCs w:val="18"/>
                <w:lang w:val="es-ES"/>
              </w:rPr>
            </w:pPr>
            <w:r w:rsidRPr="001942FB">
              <w:rPr>
                <w:rFonts w:ascii="Arial" w:eastAsia="Times New Roman" w:hAnsi="Arial" w:cs="Arial"/>
                <w:b/>
                <w:bCs/>
                <w:color w:val="000000"/>
                <w:sz w:val="18"/>
                <w:szCs w:val="18"/>
                <w:lang w:val="es-ES"/>
              </w:rPr>
              <w:t>149.234,98</w:t>
            </w:r>
          </w:p>
        </w:tc>
      </w:tr>
    </w:tbl>
    <w:p w14:paraId="0A63E66D" w14:textId="77777777" w:rsidR="00124DA6" w:rsidRPr="00677780" w:rsidRDefault="00124DA6" w:rsidP="00025187">
      <w:pPr>
        <w:widowControl w:val="0"/>
        <w:spacing w:before="200" w:after="120"/>
        <w:jc w:val="both"/>
        <w:rPr>
          <w:rFonts w:ascii="Arial" w:hAnsi="Arial" w:cs="Arial"/>
          <w:snapToGrid w:val="0"/>
          <w:color w:val="000000"/>
          <w:sz w:val="20"/>
          <w:szCs w:val="22"/>
        </w:rPr>
      </w:pPr>
      <w:r w:rsidRPr="00DE5FE2">
        <w:rPr>
          <w:rFonts w:ascii="Arial" w:hAnsi="Arial" w:cs="Arial"/>
          <w:snapToGrid w:val="0"/>
          <w:color w:val="000000"/>
          <w:sz w:val="20"/>
          <w:szCs w:val="22"/>
        </w:rPr>
        <w:t>Las cuentas incluidas en “Préstamos y cuentas a cobrar” no han sufrido deterioro del valor.</w:t>
      </w:r>
    </w:p>
    <w:p w14:paraId="358BA5C3" w14:textId="77777777" w:rsidR="00124DA6" w:rsidRDefault="00124DA6" w:rsidP="00025187">
      <w:pPr>
        <w:widowControl w:val="0"/>
        <w:spacing w:before="120"/>
        <w:jc w:val="both"/>
        <w:rPr>
          <w:rFonts w:ascii="Arial" w:hAnsi="Arial" w:cs="Arial"/>
          <w:snapToGrid w:val="0"/>
          <w:color w:val="000000"/>
          <w:sz w:val="20"/>
          <w:szCs w:val="22"/>
        </w:rPr>
      </w:pPr>
      <w:r w:rsidRPr="00677780">
        <w:rPr>
          <w:rFonts w:ascii="Arial" w:hAnsi="Arial" w:cs="Arial"/>
          <w:snapToGrid w:val="0"/>
          <w:color w:val="000000"/>
          <w:sz w:val="20"/>
          <w:szCs w:val="22"/>
        </w:rPr>
        <w:t>La exposición máxima al riesgo de crédito a la fecha de presentación de la información es el valor razonable de cada una de las categorías de cuentas a cobrar indicadas anteriormente. La Sociedad no mantiene ninguna garantía como seguro.</w:t>
      </w:r>
    </w:p>
    <w:p w14:paraId="4962EC3A" w14:textId="77777777" w:rsidR="00E0533C" w:rsidRPr="00E0533C" w:rsidRDefault="00E0533C" w:rsidP="00421D55">
      <w:pPr>
        <w:widowControl w:val="0"/>
        <w:numPr>
          <w:ilvl w:val="0"/>
          <w:numId w:val="10"/>
        </w:numPr>
        <w:tabs>
          <w:tab w:val="left" w:pos="284"/>
        </w:tabs>
        <w:spacing w:before="200"/>
        <w:ind w:left="0" w:firstLine="0"/>
        <w:rPr>
          <w:rFonts w:ascii="Arial" w:hAnsi="Arial" w:cs="Arial"/>
          <w:sz w:val="20"/>
          <w:szCs w:val="22"/>
        </w:rPr>
      </w:pPr>
      <w:r w:rsidRPr="00421D55">
        <w:rPr>
          <w:rFonts w:ascii="Arial" w:hAnsi="Arial" w:cs="Arial"/>
          <w:i/>
          <w:sz w:val="20"/>
          <w:szCs w:val="22"/>
          <w:u w:val="single"/>
        </w:rPr>
        <w:t>Efectivo y otros activos líquidos equivalentes</w:t>
      </w:r>
    </w:p>
    <w:p w14:paraId="730D445C" w14:textId="77777777" w:rsidR="00E0533C" w:rsidRPr="00FE25DE" w:rsidRDefault="00E0533C" w:rsidP="00025187">
      <w:pPr>
        <w:widowControl w:val="0"/>
        <w:spacing w:before="120" w:after="120"/>
        <w:jc w:val="both"/>
        <w:rPr>
          <w:rFonts w:ascii="Arial" w:hAnsi="Arial" w:cs="Arial"/>
          <w:sz w:val="20"/>
          <w:szCs w:val="22"/>
        </w:rPr>
      </w:pPr>
      <w:r w:rsidRPr="00FE25DE">
        <w:rPr>
          <w:rFonts w:ascii="Arial" w:hAnsi="Arial" w:cs="Arial"/>
          <w:sz w:val="20"/>
          <w:szCs w:val="22"/>
        </w:rPr>
        <w:t>El detalle del efectivo y otros activos líquidos equivalentes es el siguiente:</w:t>
      </w:r>
    </w:p>
    <w:tbl>
      <w:tblPr>
        <w:tblW w:w="5670" w:type="dxa"/>
        <w:jc w:val="center"/>
        <w:tblCellMar>
          <w:left w:w="70" w:type="dxa"/>
          <w:right w:w="70" w:type="dxa"/>
        </w:tblCellMar>
        <w:tblLook w:val="04A0" w:firstRow="1" w:lastRow="0" w:firstColumn="1" w:lastColumn="0" w:noHBand="0" w:noVBand="1"/>
      </w:tblPr>
      <w:tblGrid>
        <w:gridCol w:w="2831"/>
        <w:gridCol w:w="1475"/>
        <w:gridCol w:w="1364"/>
      </w:tblGrid>
      <w:tr w:rsidR="00550841" w:rsidRPr="00550841" w14:paraId="62BDFF41" w14:textId="77777777" w:rsidTr="004A0607">
        <w:trPr>
          <w:trHeight w:val="240"/>
          <w:jc w:val="center"/>
        </w:trPr>
        <w:tc>
          <w:tcPr>
            <w:tcW w:w="2914" w:type="dxa"/>
            <w:tcBorders>
              <w:top w:val="single" w:sz="4" w:space="0" w:color="auto"/>
              <w:left w:val="nil"/>
              <w:bottom w:val="nil"/>
              <w:right w:val="nil"/>
            </w:tcBorders>
            <w:shd w:val="clear" w:color="auto" w:fill="auto"/>
            <w:vAlign w:val="center"/>
            <w:hideMark/>
          </w:tcPr>
          <w:p w14:paraId="5F046EB6" w14:textId="77777777" w:rsidR="00550841" w:rsidRPr="00550841" w:rsidRDefault="00550841" w:rsidP="00550841">
            <w:pPr>
              <w:ind w:left="0"/>
              <w:rPr>
                <w:rFonts w:ascii="Arial" w:eastAsia="Times New Roman" w:hAnsi="Arial" w:cs="Arial"/>
                <w:color w:val="000000"/>
                <w:sz w:val="18"/>
                <w:szCs w:val="18"/>
                <w:lang w:val="es-ES"/>
              </w:rPr>
            </w:pPr>
            <w:r w:rsidRPr="00550841">
              <w:rPr>
                <w:rFonts w:ascii="Arial" w:eastAsia="Times New Roman" w:hAnsi="Arial" w:cs="Arial"/>
                <w:color w:val="000000"/>
                <w:sz w:val="18"/>
                <w:szCs w:val="18"/>
                <w:lang w:val="es-ES"/>
              </w:rPr>
              <w:t> </w:t>
            </w:r>
          </w:p>
        </w:tc>
        <w:tc>
          <w:tcPr>
            <w:tcW w:w="2756" w:type="dxa"/>
            <w:gridSpan w:val="2"/>
            <w:tcBorders>
              <w:top w:val="single" w:sz="4" w:space="0" w:color="auto"/>
              <w:left w:val="nil"/>
              <w:bottom w:val="single" w:sz="4" w:space="0" w:color="auto"/>
              <w:right w:val="nil"/>
            </w:tcBorders>
            <w:shd w:val="clear" w:color="auto" w:fill="auto"/>
            <w:vAlign w:val="bottom"/>
            <w:hideMark/>
          </w:tcPr>
          <w:p w14:paraId="48182E88" w14:textId="77777777" w:rsidR="00550841" w:rsidRPr="00550841" w:rsidRDefault="00550841" w:rsidP="00550841">
            <w:pPr>
              <w:ind w:left="0"/>
              <w:jc w:val="center"/>
              <w:rPr>
                <w:rFonts w:ascii="Arial" w:eastAsia="Times New Roman" w:hAnsi="Arial" w:cs="Arial"/>
                <w:b/>
                <w:bCs/>
                <w:color w:val="000000"/>
                <w:sz w:val="18"/>
                <w:szCs w:val="18"/>
                <w:lang w:val="es-ES"/>
              </w:rPr>
            </w:pPr>
            <w:r w:rsidRPr="00550841">
              <w:rPr>
                <w:rFonts w:ascii="Arial" w:eastAsia="Times New Roman" w:hAnsi="Arial" w:cs="Arial"/>
                <w:b/>
                <w:bCs/>
                <w:color w:val="000000"/>
                <w:sz w:val="18"/>
                <w:szCs w:val="18"/>
                <w:lang w:val="es-ES"/>
              </w:rPr>
              <w:t>Euros</w:t>
            </w:r>
          </w:p>
        </w:tc>
      </w:tr>
      <w:tr w:rsidR="00E622C4" w:rsidRPr="00550841" w14:paraId="3053EE23" w14:textId="77777777" w:rsidTr="004A0607">
        <w:trPr>
          <w:trHeight w:val="240"/>
          <w:jc w:val="center"/>
        </w:trPr>
        <w:tc>
          <w:tcPr>
            <w:tcW w:w="2914" w:type="dxa"/>
            <w:tcBorders>
              <w:top w:val="nil"/>
              <w:left w:val="nil"/>
              <w:bottom w:val="single" w:sz="4" w:space="0" w:color="auto"/>
              <w:right w:val="nil"/>
            </w:tcBorders>
            <w:shd w:val="clear" w:color="auto" w:fill="auto"/>
            <w:vAlign w:val="center"/>
            <w:hideMark/>
          </w:tcPr>
          <w:p w14:paraId="2DF65760" w14:textId="77777777" w:rsidR="00E622C4" w:rsidRPr="00550841" w:rsidRDefault="00E622C4" w:rsidP="00E622C4">
            <w:pPr>
              <w:ind w:left="0"/>
              <w:rPr>
                <w:rFonts w:ascii="Arial" w:eastAsia="Times New Roman" w:hAnsi="Arial" w:cs="Arial"/>
                <w:color w:val="000000"/>
                <w:sz w:val="18"/>
                <w:szCs w:val="18"/>
                <w:lang w:val="es-ES"/>
              </w:rPr>
            </w:pPr>
            <w:r w:rsidRPr="00550841">
              <w:rPr>
                <w:rFonts w:ascii="Arial" w:eastAsia="Times New Roman" w:hAnsi="Arial" w:cs="Arial"/>
                <w:color w:val="000000"/>
                <w:sz w:val="18"/>
                <w:szCs w:val="18"/>
                <w:lang w:val="es-ES"/>
              </w:rPr>
              <w:t> </w:t>
            </w:r>
          </w:p>
        </w:tc>
        <w:tc>
          <w:tcPr>
            <w:tcW w:w="1378" w:type="dxa"/>
            <w:tcBorders>
              <w:top w:val="nil"/>
              <w:left w:val="nil"/>
              <w:bottom w:val="single" w:sz="4" w:space="0" w:color="auto"/>
              <w:right w:val="nil"/>
            </w:tcBorders>
            <w:shd w:val="clear" w:color="auto" w:fill="auto"/>
            <w:vAlign w:val="bottom"/>
            <w:hideMark/>
          </w:tcPr>
          <w:p w14:paraId="5E82D3E4" w14:textId="77777777" w:rsidR="00E622C4" w:rsidRPr="00550841" w:rsidRDefault="00D06E01" w:rsidP="00E622C4">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378" w:type="dxa"/>
            <w:tcBorders>
              <w:top w:val="nil"/>
              <w:left w:val="nil"/>
              <w:bottom w:val="single" w:sz="4" w:space="0" w:color="auto"/>
              <w:right w:val="nil"/>
            </w:tcBorders>
            <w:shd w:val="clear" w:color="auto" w:fill="auto"/>
            <w:vAlign w:val="bottom"/>
            <w:hideMark/>
          </w:tcPr>
          <w:p w14:paraId="5C07BFBF" w14:textId="77777777" w:rsidR="00E622C4" w:rsidRPr="00550841" w:rsidRDefault="00E622C4" w:rsidP="00E622C4">
            <w:pPr>
              <w:ind w:left="0"/>
              <w:jc w:val="center"/>
              <w:rPr>
                <w:rFonts w:ascii="Arial" w:eastAsia="Times New Roman" w:hAnsi="Arial" w:cs="Arial"/>
                <w:b/>
                <w:bCs/>
                <w:color w:val="000000"/>
                <w:sz w:val="18"/>
                <w:szCs w:val="18"/>
                <w:lang w:val="es-ES"/>
              </w:rPr>
            </w:pPr>
            <w:r w:rsidRPr="00550841">
              <w:rPr>
                <w:rFonts w:ascii="Arial" w:eastAsia="Times New Roman" w:hAnsi="Arial" w:cs="Arial"/>
                <w:b/>
                <w:bCs/>
                <w:color w:val="000000"/>
                <w:sz w:val="18"/>
                <w:szCs w:val="18"/>
                <w:lang w:val="es-ES"/>
              </w:rPr>
              <w:t>2016</w:t>
            </w:r>
          </w:p>
        </w:tc>
      </w:tr>
      <w:tr w:rsidR="005151D9" w:rsidRPr="00550841" w14:paraId="16CF813E" w14:textId="77777777" w:rsidTr="005151D9">
        <w:trPr>
          <w:trHeight w:val="240"/>
          <w:jc w:val="center"/>
        </w:trPr>
        <w:tc>
          <w:tcPr>
            <w:tcW w:w="2914" w:type="dxa"/>
            <w:tcBorders>
              <w:top w:val="nil"/>
              <w:left w:val="nil"/>
              <w:bottom w:val="nil"/>
              <w:right w:val="nil"/>
            </w:tcBorders>
            <w:shd w:val="clear" w:color="auto" w:fill="auto"/>
            <w:vAlign w:val="center"/>
            <w:hideMark/>
          </w:tcPr>
          <w:p w14:paraId="1EE36FD6" w14:textId="77777777" w:rsidR="005151D9" w:rsidRPr="00550841" w:rsidRDefault="005151D9" w:rsidP="005151D9">
            <w:pPr>
              <w:ind w:left="0"/>
              <w:rPr>
                <w:rFonts w:ascii="Arial" w:eastAsia="Times New Roman" w:hAnsi="Arial" w:cs="Arial"/>
                <w:color w:val="000000"/>
                <w:sz w:val="18"/>
                <w:szCs w:val="18"/>
                <w:lang w:val="es-ES"/>
              </w:rPr>
            </w:pPr>
            <w:r w:rsidRPr="00550841">
              <w:rPr>
                <w:rFonts w:ascii="Arial" w:eastAsia="Times New Roman" w:hAnsi="Arial" w:cs="Arial"/>
                <w:color w:val="000000"/>
                <w:sz w:val="18"/>
                <w:szCs w:val="18"/>
                <w:lang w:val="es-ES"/>
              </w:rPr>
              <w:t>Tesorería</w:t>
            </w:r>
          </w:p>
        </w:tc>
        <w:tc>
          <w:tcPr>
            <w:tcW w:w="1378" w:type="dxa"/>
            <w:tcBorders>
              <w:top w:val="nil"/>
              <w:left w:val="nil"/>
              <w:bottom w:val="nil"/>
              <w:right w:val="nil"/>
            </w:tcBorders>
            <w:shd w:val="clear" w:color="auto" w:fill="auto"/>
            <w:vAlign w:val="center"/>
          </w:tcPr>
          <w:p w14:paraId="16462449" w14:textId="77777777" w:rsidR="005151D9" w:rsidRDefault="005151D9" w:rsidP="005151D9">
            <w:pPr>
              <w:ind w:left="0"/>
              <w:jc w:val="right"/>
              <w:rPr>
                <w:rFonts w:ascii="Arial" w:hAnsi="Arial" w:cs="Arial"/>
                <w:color w:val="000000"/>
                <w:sz w:val="18"/>
                <w:szCs w:val="18"/>
                <w:lang w:val="es-ES"/>
              </w:rPr>
            </w:pPr>
            <w:r>
              <w:rPr>
                <w:rFonts w:ascii="Arial" w:hAnsi="Arial" w:cs="Arial"/>
                <w:color w:val="000000"/>
                <w:sz w:val="18"/>
                <w:szCs w:val="18"/>
              </w:rPr>
              <w:t>1.647.812,68</w:t>
            </w:r>
          </w:p>
        </w:tc>
        <w:tc>
          <w:tcPr>
            <w:tcW w:w="1378" w:type="dxa"/>
            <w:tcBorders>
              <w:top w:val="nil"/>
              <w:left w:val="nil"/>
              <w:bottom w:val="nil"/>
              <w:right w:val="nil"/>
            </w:tcBorders>
            <w:shd w:val="clear" w:color="auto" w:fill="auto"/>
            <w:vAlign w:val="center"/>
            <w:hideMark/>
          </w:tcPr>
          <w:p w14:paraId="1BEAB932" w14:textId="77777777" w:rsidR="005151D9" w:rsidRPr="00550841" w:rsidRDefault="005151D9" w:rsidP="005151D9">
            <w:pPr>
              <w:ind w:left="0"/>
              <w:jc w:val="right"/>
              <w:rPr>
                <w:rFonts w:ascii="Arial" w:eastAsia="Times New Roman" w:hAnsi="Arial" w:cs="Arial"/>
                <w:color w:val="000000"/>
                <w:sz w:val="18"/>
                <w:szCs w:val="18"/>
                <w:lang w:val="es-ES"/>
              </w:rPr>
            </w:pPr>
            <w:r w:rsidRPr="00550841">
              <w:rPr>
                <w:rFonts w:ascii="Arial" w:eastAsia="Times New Roman" w:hAnsi="Arial" w:cs="Arial"/>
                <w:color w:val="000000"/>
                <w:sz w:val="18"/>
                <w:szCs w:val="18"/>
                <w:lang w:val="es-ES"/>
              </w:rPr>
              <w:t>870.791,15</w:t>
            </w:r>
          </w:p>
        </w:tc>
      </w:tr>
      <w:tr w:rsidR="005151D9" w:rsidRPr="00550841" w14:paraId="697DBE94" w14:textId="77777777" w:rsidTr="005151D9">
        <w:trPr>
          <w:trHeight w:val="240"/>
          <w:jc w:val="center"/>
        </w:trPr>
        <w:tc>
          <w:tcPr>
            <w:tcW w:w="2914" w:type="dxa"/>
            <w:tcBorders>
              <w:top w:val="single" w:sz="4" w:space="0" w:color="auto"/>
              <w:left w:val="nil"/>
              <w:bottom w:val="single" w:sz="4" w:space="0" w:color="auto"/>
              <w:right w:val="nil"/>
            </w:tcBorders>
            <w:shd w:val="clear" w:color="auto" w:fill="auto"/>
            <w:vAlign w:val="center"/>
            <w:hideMark/>
          </w:tcPr>
          <w:p w14:paraId="319DE557" w14:textId="77777777" w:rsidR="005151D9" w:rsidRPr="00550841" w:rsidRDefault="005151D9" w:rsidP="005151D9">
            <w:pPr>
              <w:ind w:left="0"/>
              <w:rPr>
                <w:rFonts w:ascii="Arial" w:eastAsia="Times New Roman" w:hAnsi="Arial" w:cs="Arial"/>
                <w:b/>
                <w:bCs/>
                <w:color w:val="000000"/>
                <w:sz w:val="18"/>
                <w:szCs w:val="18"/>
                <w:lang w:val="es-ES"/>
              </w:rPr>
            </w:pPr>
            <w:r w:rsidRPr="00550841">
              <w:rPr>
                <w:rFonts w:ascii="Arial" w:eastAsia="Times New Roman" w:hAnsi="Arial" w:cs="Arial"/>
                <w:b/>
                <w:bCs/>
                <w:color w:val="000000"/>
                <w:sz w:val="18"/>
                <w:szCs w:val="18"/>
                <w:lang w:val="es-ES"/>
              </w:rPr>
              <w:t>Total</w:t>
            </w:r>
          </w:p>
        </w:tc>
        <w:tc>
          <w:tcPr>
            <w:tcW w:w="1378" w:type="dxa"/>
            <w:tcBorders>
              <w:top w:val="single" w:sz="4" w:space="0" w:color="auto"/>
              <w:left w:val="nil"/>
              <w:bottom w:val="single" w:sz="4" w:space="0" w:color="auto"/>
              <w:right w:val="nil"/>
            </w:tcBorders>
            <w:shd w:val="clear" w:color="auto" w:fill="auto"/>
            <w:vAlign w:val="center"/>
          </w:tcPr>
          <w:p w14:paraId="11740ED4" w14:textId="77777777" w:rsidR="005151D9" w:rsidRDefault="005151D9" w:rsidP="005151D9">
            <w:pPr>
              <w:jc w:val="right"/>
              <w:rPr>
                <w:rFonts w:ascii="Arial" w:hAnsi="Arial" w:cs="Arial"/>
                <w:b/>
                <w:bCs/>
                <w:color w:val="000000"/>
                <w:sz w:val="18"/>
                <w:szCs w:val="18"/>
              </w:rPr>
            </w:pPr>
            <w:r>
              <w:rPr>
                <w:rFonts w:ascii="Arial" w:hAnsi="Arial" w:cs="Arial"/>
                <w:b/>
                <w:bCs/>
                <w:color w:val="000000"/>
                <w:sz w:val="18"/>
                <w:szCs w:val="18"/>
              </w:rPr>
              <w:t>1.647.812,68</w:t>
            </w:r>
          </w:p>
        </w:tc>
        <w:tc>
          <w:tcPr>
            <w:tcW w:w="1378" w:type="dxa"/>
            <w:tcBorders>
              <w:top w:val="single" w:sz="4" w:space="0" w:color="auto"/>
              <w:left w:val="nil"/>
              <w:bottom w:val="single" w:sz="4" w:space="0" w:color="auto"/>
              <w:right w:val="nil"/>
            </w:tcBorders>
            <w:shd w:val="clear" w:color="auto" w:fill="auto"/>
            <w:vAlign w:val="center"/>
            <w:hideMark/>
          </w:tcPr>
          <w:p w14:paraId="2C6994C9" w14:textId="77777777" w:rsidR="005151D9" w:rsidRPr="00550841" w:rsidRDefault="005151D9" w:rsidP="005151D9">
            <w:pPr>
              <w:ind w:left="0"/>
              <w:jc w:val="right"/>
              <w:rPr>
                <w:rFonts w:ascii="Arial" w:eastAsia="Times New Roman" w:hAnsi="Arial" w:cs="Arial"/>
                <w:b/>
                <w:bCs/>
                <w:color w:val="000000"/>
                <w:sz w:val="18"/>
                <w:szCs w:val="18"/>
                <w:lang w:val="es-ES"/>
              </w:rPr>
            </w:pPr>
            <w:r w:rsidRPr="00550841">
              <w:rPr>
                <w:rFonts w:ascii="Arial" w:eastAsia="Times New Roman" w:hAnsi="Arial" w:cs="Arial"/>
                <w:b/>
                <w:bCs/>
                <w:color w:val="000000"/>
                <w:sz w:val="18"/>
                <w:szCs w:val="18"/>
                <w:lang w:val="es-ES"/>
              </w:rPr>
              <w:t>870.791,15</w:t>
            </w:r>
          </w:p>
        </w:tc>
      </w:tr>
    </w:tbl>
    <w:p w14:paraId="1805329F" w14:textId="77777777" w:rsidR="001950D9" w:rsidRPr="004A0607" w:rsidRDefault="001950D9" w:rsidP="004A0607">
      <w:pPr>
        <w:keepNext/>
        <w:keepLines/>
        <w:widowControl w:val="0"/>
        <w:numPr>
          <w:ilvl w:val="0"/>
          <w:numId w:val="10"/>
        </w:numPr>
        <w:tabs>
          <w:tab w:val="left" w:pos="284"/>
        </w:tabs>
        <w:spacing w:before="200"/>
        <w:ind w:left="0" w:firstLine="0"/>
        <w:rPr>
          <w:rFonts w:ascii="Arial" w:hAnsi="Arial" w:cs="Arial"/>
          <w:i/>
          <w:snapToGrid w:val="0"/>
          <w:sz w:val="20"/>
          <w:szCs w:val="22"/>
          <w:u w:val="single"/>
        </w:rPr>
      </w:pPr>
      <w:r w:rsidRPr="004A0607">
        <w:rPr>
          <w:rFonts w:ascii="Arial" w:hAnsi="Arial" w:cs="Arial"/>
          <w:i/>
          <w:sz w:val="20"/>
          <w:szCs w:val="22"/>
          <w:u w:val="single"/>
        </w:rPr>
        <w:lastRenderedPageBreak/>
        <w:t>Periodificaciones a corto plazo</w:t>
      </w:r>
    </w:p>
    <w:p w14:paraId="1A73C519" w14:textId="77777777" w:rsidR="001950D9" w:rsidRPr="00FE25DE" w:rsidRDefault="001950D9" w:rsidP="00025187">
      <w:pPr>
        <w:keepNext/>
        <w:keepLines/>
        <w:widowControl w:val="0"/>
        <w:spacing w:before="120"/>
        <w:jc w:val="both"/>
        <w:rPr>
          <w:rFonts w:ascii="Arial" w:hAnsi="Arial" w:cs="Arial"/>
          <w:snapToGrid w:val="0"/>
          <w:sz w:val="20"/>
          <w:szCs w:val="22"/>
        </w:rPr>
      </w:pPr>
      <w:r w:rsidRPr="005D6ED6">
        <w:rPr>
          <w:rFonts w:ascii="Arial" w:hAnsi="Arial" w:cs="Arial"/>
          <w:snapToGrid w:val="0"/>
          <w:sz w:val="20"/>
          <w:szCs w:val="22"/>
        </w:rPr>
        <w:t>Los ajustes por periodificación de activos contienen principalmente los gastos anticipados de las reservas de espacio de las ferias que se realizan durante el ejercicio 201</w:t>
      </w:r>
      <w:r w:rsidR="005D6ED6" w:rsidRPr="005D6ED6">
        <w:rPr>
          <w:rFonts w:ascii="Arial" w:hAnsi="Arial" w:cs="Arial"/>
          <w:snapToGrid w:val="0"/>
          <w:sz w:val="20"/>
          <w:szCs w:val="22"/>
        </w:rPr>
        <w:t>8</w:t>
      </w:r>
      <w:r w:rsidRPr="005D6ED6">
        <w:rPr>
          <w:rFonts w:ascii="Arial" w:hAnsi="Arial" w:cs="Arial"/>
          <w:snapToGrid w:val="0"/>
          <w:sz w:val="20"/>
          <w:szCs w:val="22"/>
        </w:rPr>
        <w:t>, el saldo más significativo es de FITUR 201</w:t>
      </w:r>
      <w:r w:rsidR="005D6ED6" w:rsidRPr="005D6ED6">
        <w:rPr>
          <w:rFonts w:ascii="Arial" w:hAnsi="Arial" w:cs="Arial"/>
          <w:snapToGrid w:val="0"/>
          <w:sz w:val="20"/>
          <w:szCs w:val="22"/>
        </w:rPr>
        <w:t>8</w:t>
      </w:r>
      <w:r w:rsidRPr="005D6ED6">
        <w:rPr>
          <w:rFonts w:ascii="Arial" w:hAnsi="Arial" w:cs="Arial"/>
          <w:snapToGrid w:val="0"/>
          <w:sz w:val="20"/>
          <w:szCs w:val="22"/>
        </w:rPr>
        <w:t>.</w:t>
      </w:r>
    </w:p>
    <w:p w14:paraId="665D008F" w14:textId="77777777" w:rsidR="00025187" w:rsidRPr="004A0607" w:rsidRDefault="00025187" w:rsidP="00025187">
      <w:pPr>
        <w:keepNext/>
        <w:keepLines/>
        <w:widowControl w:val="0"/>
        <w:numPr>
          <w:ilvl w:val="0"/>
          <w:numId w:val="10"/>
        </w:numPr>
        <w:tabs>
          <w:tab w:val="left" w:pos="284"/>
        </w:tabs>
        <w:spacing w:before="200"/>
        <w:ind w:left="0" w:firstLine="0"/>
        <w:rPr>
          <w:rFonts w:ascii="Arial" w:hAnsi="Arial" w:cs="Arial"/>
          <w:i/>
          <w:snapToGrid w:val="0"/>
          <w:sz w:val="20"/>
          <w:szCs w:val="22"/>
          <w:u w:val="single"/>
        </w:rPr>
      </w:pPr>
      <w:r>
        <w:rPr>
          <w:rFonts w:ascii="Arial" w:hAnsi="Arial" w:cs="Arial"/>
          <w:i/>
          <w:sz w:val="20"/>
          <w:szCs w:val="22"/>
          <w:u w:val="single"/>
        </w:rPr>
        <w:t>Clasificación por vencimiento</w:t>
      </w:r>
    </w:p>
    <w:p w14:paraId="18EB5BCC" w14:textId="77777777" w:rsidR="00025187" w:rsidRDefault="00025187" w:rsidP="00025187">
      <w:pPr>
        <w:widowControl w:val="0"/>
        <w:spacing w:before="120" w:after="120"/>
        <w:jc w:val="both"/>
        <w:rPr>
          <w:rFonts w:ascii="Arial" w:hAnsi="Arial" w:cs="Arial"/>
          <w:sz w:val="20"/>
          <w:szCs w:val="22"/>
        </w:rPr>
      </w:pPr>
      <w:r w:rsidRPr="001E0DA0">
        <w:rPr>
          <w:rFonts w:ascii="Arial" w:hAnsi="Arial" w:cs="Arial"/>
          <w:sz w:val="20"/>
          <w:szCs w:val="22"/>
        </w:rPr>
        <w:t>Los impo</w:t>
      </w:r>
      <w:r>
        <w:rPr>
          <w:rFonts w:ascii="Arial" w:hAnsi="Arial" w:cs="Arial"/>
          <w:sz w:val="20"/>
          <w:szCs w:val="22"/>
        </w:rPr>
        <w:t>r</w:t>
      </w:r>
      <w:r w:rsidRPr="001E0DA0">
        <w:rPr>
          <w:rFonts w:ascii="Arial" w:hAnsi="Arial" w:cs="Arial"/>
          <w:sz w:val="20"/>
          <w:szCs w:val="22"/>
        </w:rPr>
        <w:t xml:space="preserve">tes de los instrumentos financieros </w:t>
      </w:r>
      <w:r>
        <w:rPr>
          <w:rFonts w:ascii="Arial" w:hAnsi="Arial" w:cs="Arial"/>
          <w:sz w:val="20"/>
          <w:szCs w:val="22"/>
        </w:rPr>
        <w:t>de activo al cierre del ejercicio</w:t>
      </w:r>
      <w:r w:rsidRPr="001E0DA0">
        <w:rPr>
          <w:rFonts w:ascii="Arial" w:hAnsi="Arial" w:cs="Arial"/>
          <w:sz w:val="20"/>
          <w:szCs w:val="22"/>
        </w:rPr>
        <w:t xml:space="preserve"> 201</w:t>
      </w:r>
      <w:r w:rsidR="00E622C4">
        <w:rPr>
          <w:rFonts w:ascii="Arial" w:hAnsi="Arial" w:cs="Arial"/>
          <w:sz w:val="20"/>
          <w:szCs w:val="22"/>
        </w:rPr>
        <w:t>7</w:t>
      </w:r>
      <w:r w:rsidRPr="001E0DA0">
        <w:rPr>
          <w:rFonts w:ascii="Arial" w:hAnsi="Arial" w:cs="Arial"/>
          <w:sz w:val="20"/>
          <w:szCs w:val="22"/>
        </w:rPr>
        <w:t xml:space="preserve"> </w:t>
      </w:r>
      <w:r>
        <w:rPr>
          <w:rFonts w:ascii="Arial" w:hAnsi="Arial" w:cs="Arial"/>
          <w:sz w:val="20"/>
          <w:szCs w:val="22"/>
        </w:rPr>
        <w:t>es el siguiente:</w:t>
      </w:r>
    </w:p>
    <w:tbl>
      <w:tblPr>
        <w:tblW w:w="5000" w:type="pct"/>
        <w:jc w:val="center"/>
        <w:tblCellMar>
          <w:left w:w="70" w:type="dxa"/>
          <w:right w:w="70" w:type="dxa"/>
        </w:tblCellMar>
        <w:tblLook w:val="04A0" w:firstRow="1" w:lastRow="0" w:firstColumn="1" w:lastColumn="0" w:noHBand="0" w:noVBand="1"/>
      </w:tblPr>
      <w:tblGrid>
        <w:gridCol w:w="1985"/>
        <w:gridCol w:w="1225"/>
        <w:gridCol w:w="1047"/>
        <w:gridCol w:w="780"/>
        <w:gridCol w:w="780"/>
        <w:gridCol w:w="780"/>
        <w:gridCol w:w="822"/>
        <w:gridCol w:w="1225"/>
      </w:tblGrid>
      <w:tr w:rsidR="00025187" w:rsidRPr="009D48F8" w14:paraId="1FB67D49" w14:textId="77777777" w:rsidTr="000461B7">
        <w:trPr>
          <w:trHeight w:val="283"/>
          <w:jc w:val="center"/>
        </w:trPr>
        <w:tc>
          <w:tcPr>
            <w:tcW w:w="5000" w:type="pct"/>
            <w:gridSpan w:val="8"/>
            <w:tcBorders>
              <w:top w:val="single" w:sz="4" w:space="0" w:color="auto"/>
              <w:left w:val="nil"/>
              <w:bottom w:val="single" w:sz="4" w:space="0" w:color="auto"/>
              <w:right w:val="nil"/>
            </w:tcBorders>
            <w:shd w:val="clear" w:color="auto" w:fill="auto"/>
            <w:vAlign w:val="bottom"/>
            <w:hideMark/>
          </w:tcPr>
          <w:p w14:paraId="182D5F87" w14:textId="77777777" w:rsidR="00025187" w:rsidRPr="00123766" w:rsidRDefault="00025187" w:rsidP="00844316">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n-US"/>
              </w:rPr>
              <w:t>ACTIVOS FINANCIEROS</w:t>
            </w:r>
          </w:p>
        </w:tc>
      </w:tr>
      <w:tr w:rsidR="00E622C4" w:rsidRPr="009D48F8" w14:paraId="1CE10121" w14:textId="77777777" w:rsidTr="000461B7">
        <w:trPr>
          <w:trHeight w:val="227"/>
          <w:jc w:val="center"/>
        </w:trPr>
        <w:tc>
          <w:tcPr>
            <w:tcW w:w="1165" w:type="pct"/>
            <w:tcBorders>
              <w:top w:val="nil"/>
              <w:left w:val="nil"/>
              <w:bottom w:val="single" w:sz="4" w:space="0" w:color="auto"/>
              <w:right w:val="nil"/>
            </w:tcBorders>
            <w:shd w:val="clear" w:color="auto" w:fill="auto"/>
            <w:vAlign w:val="bottom"/>
            <w:hideMark/>
          </w:tcPr>
          <w:p w14:paraId="36F118AF" w14:textId="77777777" w:rsidR="00E622C4" w:rsidRPr="009D48F8" w:rsidRDefault="00E622C4" w:rsidP="00E622C4">
            <w:pPr>
              <w:ind w:left="0"/>
              <w:jc w:val="center"/>
              <w:rPr>
                <w:rFonts w:eastAsia="Times New Roman" w:cs="Times"/>
                <w:color w:val="000000"/>
                <w:sz w:val="20"/>
                <w:highlight w:val="yellow"/>
                <w:lang w:val="es-ES"/>
              </w:rPr>
            </w:pPr>
          </w:p>
        </w:tc>
        <w:tc>
          <w:tcPr>
            <w:tcW w:w="701" w:type="pct"/>
            <w:tcBorders>
              <w:top w:val="nil"/>
              <w:left w:val="nil"/>
              <w:bottom w:val="single" w:sz="4" w:space="0" w:color="auto"/>
              <w:right w:val="nil"/>
            </w:tcBorders>
            <w:shd w:val="clear" w:color="auto" w:fill="auto"/>
            <w:vAlign w:val="bottom"/>
            <w:hideMark/>
          </w:tcPr>
          <w:p w14:paraId="5A4CD022" w14:textId="77777777" w:rsidR="00E622C4" w:rsidRPr="00E622C4" w:rsidRDefault="00E622C4" w:rsidP="00E622C4">
            <w:pPr>
              <w:ind w:left="0"/>
              <w:jc w:val="center"/>
              <w:rPr>
                <w:rFonts w:ascii="Arial" w:eastAsia="Times New Roman" w:hAnsi="Arial" w:cs="Arial"/>
                <w:b/>
                <w:bCs/>
                <w:color w:val="000000"/>
                <w:sz w:val="16"/>
                <w:szCs w:val="16"/>
                <w:lang w:val="en-US"/>
              </w:rPr>
            </w:pPr>
            <w:r w:rsidRPr="00E622C4">
              <w:rPr>
                <w:rFonts w:ascii="Arial" w:eastAsia="Times New Roman" w:hAnsi="Arial" w:cs="Arial"/>
                <w:b/>
                <w:bCs/>
                <w:color w:val="000000"/>
                <w:sz w:val="16"/>
                <w:szCs w:val="16"/>
                <w:lang w:val="en-US"/>
              </w:rPr>
              <w:t>2018</w:t>
            </w:r>
          </w:p>
        </w:tc>
        <w:tc>
          <w:tcPr>
            <w:tcW w:w="600" w:type="pct"/>
            <w:tcBorders>
              <w:top w:val="nil"/>
              <w:left w:val="nil"/>
              <w:bottom w:val="single" w:sz="4" w:space="0" w:color="auto"/>
              <w:right w:val="nil"/>
            </w:tcBorders>
            <w:shd w:val="clear" w:color="auto" w:fill="auto"/>
            <w:vAlign w:val="bottom"/>
          </w:tcPr>
          <w:p w14:paraId="4FD98B08" w14:textId="77777777" w:rsidR="00E622C4" w:rsidRPr="00E622C4" w:rsidRDefault="00E622C4" w:rsidP="00E622C4">
            <w:pPr>
              <w:jc w:val="center"/>
              <w:rPr>
                <w:rFonts w:ascii="Arial" w:eastAsia="Times New Roman" w:hAnsi="Arial" w:cs="Arial"/>
                <w:b/>
                <w:bCs/>
                <w:color w:val="000000"/>
                <w:sz w:val="16"/>
                <w:szCs w:val="16"/>
                <w:lang w:val="en-US"/>
              </w:rPr>
            </w:pPr>
            <w:r w:rsidRPr="00E622C4">
              <w:rPr>
                <w:rFonts w:ascii="Arial" w:eastAsia="Times New Roman" w:hAnsi="Arial" w:cs="Arial"/>
                <w:b/>
                <w:bCs/>
                <w:color w:val="000000"/>
                <w:sz w:val="16"/>
                <w:szCs w:val="16"/>
                <w:lang w:val="en-US"/>
              </w:rPr>
              <w:t>2019</w:t>
            </w:r>
          </w:p>
        </w:tc>
        <w:tc>
          <w:tcPr>
            <w:tcW w:w="447" w:type="pct"/>
            <w:tcBorders>
              <w:top w:val="nil"/>
              <w:left w:val="nil"/>
              <w:bottom w:val="single" w:sz="4" w:space="0" w:color="auto"/>
              <w:right w:val="nil"/>
            </w:tcBorders>
            <w:shd w:val="clear" w:color="auto" w:fill="auto"/>
            <w:vAlign w:val="bottom"/>
          </w:tcPr>
          <w:p w14:paraId="67B79436" w14:textId="77777777" w:rsidR="00E622C4" w:rsidRPr="00E622C4" w:rsidRDefault="00E622C4" w:rsidP="00E622C4">
            <w:pPr>
              <w:jc w:val="center"/>
              <w:rPr>
                <w:rFonts w:ascii="Arial" w:eastAsia="Times New Roman" w:hAnsi="Arial" w:cs="Arial"/>
                <w:b/>
                <w:bCs/>
                <w:color w:val="000000"/>
                <w:sz w:val="16"/>
                <w:szCs w:val="16"/>
                <w:lang w:val="en-US"/>
              </w:rPr>
            </w:pPr>
            <w:r w:rsidRPr="00E622C4">
              <w:rPr>
                <w:rFonts w:ascii="Arial" w:eastAsia="Times New Roman" w:hAnsi="Arial" w:cs="Arial"/>
                <w:b/>
                <w:bCs/>
                <w:color w:val="000000"/>
                <w:sz w:val="16"/>
                <w:szCs w:val="16"/>
                <w:lang w:val="en-US"/>
              </w:rPr>
              <w:t>2020</w:t>
            </w:r>
          </w:p>
        </w:tc>
        <w:tc>
          <w:tcPr>
            <w:tcW w:w="447" w:type="pct"/>
            <w:tcBorders>
              <w:top w:val="nil"/>
              <w:left w:val="nil"/>
              <w:bottom w:val="single" w:sz="4" w:space="0" w:color="auto"/>
              <w:right w:val="nil"/>
            </w:tcBorders>
            <w:shd w:val="clear" w:color="auto" w:fill="auto"/>
            <w:vAlign w:val="bottom"/>
          </w:tcPr>
          <w:p w14:paraId="08BDC173" w14:textId="77777777" w:rsidR="00E622C4" w:rsidRPr="00E622C4" w:rsidRDefault="00E622C4" w:rsidP="00E622C4">
            <w:pPr>
              <w:jc w:val="center"/>
              <w:rPr>
                <w:rFonts w:ascii="Arial" w:eastAsia="Times New Roman" w:hAnsi="Arial" w:cs="Arial"/>
                <w:b/>
                <w:bCs/>
                <w:color w:val="000000"/>
                <w:sz w:val="16"/>
                <w:szCs w:val="16"/>
                <w:lang w:val="en-US"/>
              </w:rPr>
            </w:pPr>
            <w:r w:rsidRPr="00E622C4">
              <w:rPr>
                <w:rFonts w:ascii="Arial" w:eastAsia="Times New Roman" w:hAnsi="Arial" w:cs="Arial"/>
                <w:b/>
                <w:bCs/>
                <w:color w:val="000000"/>
                <w:sz w:val="16"/>
                <w:szCs w:val="16"/>
                <w:lang w:val="en-US"/>
              </w:rPr>
              <w:t>2021</w:t>
            </w:r>
          </w:p>
        </w:tc>
        <w:tc>
          <w:tcPr>
            <w:tcW w:w="447" w:type="pct"/>
            <w:tcBorders>
              <w:top w:val="nil"/>
              <w:left w:val="nil"/>
              <w:bottom w:val="single" w:sz="4" w:space="0" w:color="auto"/>
              <w:right w:val="nil"/>
            </w:tcBorders>
            <w:shd w:val="clear" w:color="auto" w:fill="auto"/>
            <w:vAlign w:val="bottom"/>
          </w:tcPr>
          <w:p w14:paraId="72B3067B" w14:textId="77777777" w:rsidR="00E622C4" w:rsidRPr="00E622C4" w:rsidRDefault="00E622C4" w:rsidP="00E622C4">
            <w:pPr>
              <w:jc w:val="center"/>
              <w:rPr>
                <w:rFonts w:ascii="Arial" w:eastAsia="Times New Roman" w:hAnsi="Arial" w:cs="Arial"/>
                <w:b/>
                <w:bCs/>
                <w:color w:val="000000"/>
                <w:sz w:val="16"/>
                <w:szCs w:val="16"/>
                <w:lang w:val="en-US"/>
              </w:rPr>
            </w:pPr>
            <w:r w:rsidRPr="00E622C4">
              <w:rPr>
                <w:rFonts w:ascii="Arial" w:eastAsia="Times New Roman" w:hAnsi="Arial" w:cs="Arial"/>
                <w:b/>
                <w:bCs/>
                <w:color w:val="000000"/>
                <w:sz w:val="16"/>
                <w:szCs w:val="16"/>
                <w:lang w:val="en-US"/>
              </w:rPr>
              <w:t>2022</w:t>
            </w:r>
          </w:p>
        </w:tc>
        <w:tc>
          <w:tcPr>
            <w:tcW w:w="492" w:type="pct"/>
            <w:tcBorders>
              <w:top w:val="nil"/>
              <w:left w:val="nil"/>
              <w:bottom w:val="single" w:sz="4" w:space="0" w:color="auto"/>
              <w:right w:val="nil"/>
            </w:tcBorders>
            <w:shd w:val="clear" w:color="auto" w:fill="auto"/>
            <w:vAlign w:val="bottom"/>
            <w:hideMark/>
          </w:tcPr>
          <w:p w14:paraId="590C953E" w14:textId="77777777" w:rsidR="00E622C4" w:rsidRPr="00123766" w:rsidRDefault="00E622C4" w:rsidP="00E622C4">
            <w:pPr>
              <w:ind w:left="0"/>
              <w:jc w:val="center"/>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 xml:space="preserve">+ 5 </w:t>
            </w:r>
            <w:proofErr w:type="spellStart"/>
            <w:r>
              <w:rPr>
                <w:rFonts w:ascii="Arial" w:eastAsia="Times New Roman" w:hAnsi="Arial" w:cs="Arial"/>
                <w:b/>
                <w:bCs/>
                <w:color w:val="000000"/>
                <w:sz w:val="16"/>
                <w:szCs w:val="16"/>
                <w:lang w:val="en-US"/>
              </w:rPr>
              <w:t>años</w:t>
            </w:r>
            <w:proofErr w:type="spellEnd"/>
          </w:p>
        </w:tc>
        <w:tc>
          <w:tcPr>
            <w:tcW w:w="701" w:type="pct"/>
            <w:tcBorders>
              <w:top w:val="nil"/>
              <w:left w:val="nil"/>
              <w:bottom w:val="single" w:sz="4" w:space="0" w:color="auto"/>
              <w:right w:val="nil"/>
            </w:tcBorders>
            <w:shd w:val="clear" w:color="auto" w:fill="auto"/>
            <w:vAlign w:val="bottom"/>
            <w:hideMark/>
          </w:tcPr>
          <w:p w14:paraId="52C64F67" w14:textId="77777777" w:rsidR="00E622C4" w:rsidRPr="00123766" w:rsidRDefault="00E622C4" w:rsidP="00E622C4">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n-US"/>
              </w:rPr>
              <w:t>Total</w:t>
            </w:r>
          </w:p>
        </w:tc>
      </w:tr>
      <w:tr w:rsidR="000461B7" w:rsidRPr="009D48F8" w14:paraId="290F1C44" w14:textId="77777777" w:rsidTr="000461B7">
        <w:trPr>
          <w:trHeight w:val="255"/>
          <w:jc w:val="center"/>
        </w:trPr>
        <w:tc>
          <w:tcPr>
            <w:tcW w:w="1165" w:type="pct"/>
            <w:tcBorders>
              <w:top w:val="nil"/>
              <w:left w:val="nil"/>
              <w:bottom w:val="nil"/>
              <w:right w:val="nil"/>
            </w:tcBorders>
            <w:shd w:val="clear" w:color="auto" w:fill="auto"/>
            <w:vAlign w:val="center"/>
            <w:hideMark/>
          </w:tcPr>
          <w:p w14:paraId="7EF5193D" w14:textId="77777777" w:rsidR="000461B7" w:rsidRPr="009D48F8" w:rsidRDefault="000461B7" w:rsidP="000461B7">
            <w:pPr>
              <w:ind w:left="0"/>
              <w:rPr>
                <w:rFonts w:ascii="Arial" w:eastAsia="Times New Roman" w:hAnsi="Arial" w:cs="Arial"/>
                <w:color w:val="000000"/>
                <w:sz w:val="16"/>
                <w:szCs w:val="16"/>
                <w:lang w:val="es-ES"/>
              </w:rPr>
            </w:pPr>
            <w:r w:rsidRPr="009D48F8">
              <w:rPr>
                <w:rFonts w:ascii="Arial" w:eastAsia="Times New Roman" w:hAnsi="Arial" w:cs="Arial"/>
                <w:color w:val="000000"/>
                <w:sz w:val="16"/>
                <w:szCs w:val="16"/>
                <w:lang w:val="es-ES"/>
              </w:rPr>
              <w:t>Présta</w:t>
            </w:r>
            <w:r>
              <w:rPr>
                <w:rFonts w:ascii="Arial" w:eastAsia="Times New Roman" w:hAnsi="Arial" w:cs="Arial"/>
                <w:color w:val="000000"/>
                <w:sz w:val="16"/>
                <w:szCs w:val="16"/>
                <w:lang w:val="es-ES"/>
              </w:rPr>
              <w:t xml:space="preserve">mos y partidas a </w:t>
            </w:r>
            <w:proofErr w:type="gramStart"/>
            <w:r>
              <w:rPr>
                <w:rFonts w:ascii="Arial" w:eastAsia="Times New Roman" w:hAnsi="Arial" w:cs="Arial"/>
                <w:color w:val="000000"/>
                <w:sz w:val="16"/>
                <w:szCs w:val="16"/>
                <w:lang w:val="es-ES"/>
              </w:rPr>
              <w:t>cobrar(</w:t>
            </w:r>
            <w:proofErr w:type="gramEnd"/>
            <w:r>
              <w:rPr>
                <w:rFonts w:ascii="Arial" w:eastAsia="Times New Roman" w:hAnsi="Arial" w:cs="Arial"/>
                <w:color w:val="000000"/>
                <w:sz w:val="16"/>
                <w:szCs w:val="16"/>
                <w:lang w:val="es-ES"/>
              </w:rPr>
              <w:t>Nota 8.1.a)</w:t>
            </w:r>
          </w:p>
        </w:tc>
        <w:tc>
          <w:tcPr>
            <w:tcW w:w="701" w:type="pct"/>
            <w:tcBorders>
              <w:top w:val="nil"/>
              <w:left w:val="nil"/>
              <w:bottom w:val="nil"/>
              <w:right w:val="nil"/>
            </w:tcBorders>
            <w:shd w:val="clear" w:color="auto" w:fill="auto"/>
            <w:vAlign w:val="center"/>
            <w:hideMark/>
          </w:tcPr>
          <w:p w14:paraId="1BD63997" w14:textId="77777777" w:rsidR="000461B7" w:rsidRPr="000461B7" w:rsidRDefault="000461B7" w:rsidP="000461B7">
            <w:pPr>
              <w:ind w:left="0"/>
              <w:jc w:val="right"/>
              <w:rPr>
                <w:rFonts w:ascii="Arial" w:hAnsi="Arial" w:cs="Arial"/>
                <w:color w:val="000000"/>
                <w:sz w:val="16"/>
                <w:szCs w:val="16"/>
                <w:lang w:val="es-ES"/>
              </w:rPr>
            </w:pPr>
            <w:r w:rsidRPr="000461B7">
              <w:rPr>
                <w:rFonts w:ascii="Arial" w:hAnsi="Arial" w:cs="Arial"/>
                <w:color w:val="000000"/>
                <w:sz w:val="16"/>
                <w:szCs w:val="16"/>
                <w:lang w:val="en-US"/>
              </w:rPr>
              <w:t>204.724,58</w:t>
            </w:r>
          </w:p>
        </w:tc>
        <w:tc>
          <w:tcPr>
            <w:tcW w:w="600" w:type="pct"/>
            <w:tcBorders>
              <w:top w:val="nil"/>
              <w:left w:val="nil"/>
              <w:bottom w:val="nil"/>
              <w:right w:val="nil"/>
            </w:tcBorders>
            <w:shd w:val="clear" w:color="auto" w:fill="auto"/>
            <w:vAlign w:val="center"/>
            <w:hideMark/>
          </w:tcPr>
          <w:p w14:paraId="046C1639" w14:textId="77777777" w:rsidR="000461B7" w:rsidRPr="000461B7" w:rsidRDefault="000461B7" w:rsidP="000461B7">
            <w:pPr>
              <w:jc w:val="right"/>
              <w:rPr>
                <w:rFonts w:ascii="Arial" w:hAnsi="Arial" w:cs="Arial"/>
                <w:color w:val="000000"/>
                <w:sz w:val="16"/>
                <w:szCs w:val="16"/>
              </w:rPr>
            </w:pPr>
            <w:r w:rsidRPr="000461B7">
              <w:rPr>
                <w:rFonts w:ascii="Arial" w:hAnsi="Arial" w:cs="Arial"/>
                <w:color w:val="000000"/>
                <w:sz w:val="16"/>
                <w:szCs w:val="16"/>
              </w:rPr>
              <w:t>6.000,00</w:t>
            </w:r>
          </w:p>
        </w:tc>
        <w:tc>
          <w:tcPr>
            <w:tcW w:w="447" w:type="pct"/>
            <w:tcBorders>
              <w:top w:val="nil"/>
              <w:left w:val="nil"/>
              <w:bottom w:val="nil"/>
              <w:right w:val="nil"/>
            </w:tcBorders>
            <w:shd w:val="clear" w:color="auto" w:fill="auto"/>
            <w:vAlign w:val="center"/>
          </w:tcPr>
          <w:p w14:paraId="419D3D4F" w14:textId="77777777" w:rsidR="000461B7" w:rsidRPr="000461B7" w:rsidRDefault="000461B7" w:rsidP="000461B7">
            <w:pPr>
              <w:jc w:val="right"/>
              <w:rPr>
                <w:rFonts w:ascii="Arial" w:hAnsi="Arial" w:cs="Arial"/>
                <w:color w:val="000000"/>
                <w:sz w:val="16"/>
                <w:szCs w:val="16"/>
              </w:rPr>
            </w:pPr>
            <w:r w:rsidRPr="000461B7">
              <w:rPr>
                <w:rFonts w:ascii="Arial" w:hAnsi="Arial" w:cs="Arial"/>
                <w:color w:val="000000"/>
                <w:sz w:val="16"/>
                <w:szCs w:val="16"/>
              </w:rPr>
              <w:t xml:space="preserve"> -</w:t>
            </w:r>
          </w:p>
        </w:tc>
        <w:tc>
          <w:tcPr>
            <w:tcW w:w="447" w:type="pct"/>
            <w:tcBorders>
              <w:top w:val="nil"/>
              <w:left w:val="nil"/>
              <w:bottom w:val="nil"/>
              <w:right w:val="nil"/>
            </w:tcBorders>
            <w:shd w:val="clear" w:color="auto" w:fill="auto"/>
            <w:vAlign w:val="center"/>
            <w:hideMark/>
          </w:tcPr>
          <w:p w14:paraId="4845C6CE" w14:textId="77777777" w:rsidR="000461B7" w:rsidRPr="000461B7" w:rsidRDefault="000461B7" w:rsidP="000461B7">
            <w:pPr>
              <w:jc w:val="right"/>
              <w:rPr>
                <w:rFonts w:ascii="Arial" w:hAnsi="Arial" w:cs="Arial"/>
                <w:color w:val="000000"/>
                <w:sz w:val="16"/>
                <w:szCs w:val="16"/>
              </w:rPr>
            </w:pPr>
            <w:r w:rsidRPr="000461B7">
              <w:rPr>
                <w:rFonts w:ascii="Arial" w:hAnsi="Arial" w:cs="Arial"/>
                <w:color w:val="000000"/>
                <w:sz w:val="16"/>
                <w:szCs w:val="16"/>
                <w:lang w:val="en-US"/>
              </w:rPr>
              <w:t>-</w:t>
            </w:r>
          </w:p>
        </w:tc>
        <w:tc>
          <w:tcPr>
            <w:tcW w:w="447" w:type="pct"/>
            <w:tcBorders>
              <w:top w:val="nil"/>
              <w:left w:val="nil"/>
              <w:bottom w:val="nil"/>
              <w:right w:val="nil"/>
            </w:tcBorders>
            <w:shd w:val="clear" w:color="auto" w:fill="auto"/>
            <w:vAlign w:val="center"/>
            <w:hideMark/>
          </w:tcPr>
          <w:p w14:paraId="37E8B523" w14:textId="77777777" w:rsidR="000461B7" w:rsidRPr="000461B7" w:rsidRDefault="000461B7" w:rsidP="000461B7">
            <w:pPr>
              <w:jc w:val="right"/>
              <w:rPr>
                <w:rFonts w:ascii="Arial" w:hAnsi="Arial" w:cs="Arial"/>
                <w:color w:val="000000"/>
                <w:sz w:val="16"/>
                <w:szCs w:val="16"/>
              </w:rPr>
            </w:pPr>
            <w:r w:rsidRPr="000461B7">
              <w:rPr>
                <w:rFonts w:ascii="Arial" w:hAnsi="Arial" w:cs="Arial"/>
                <w:color w:val="000000"/>
                <w:sz w:val="16"/>
                <w:szCs w:val="16"/>
                <w:lang w:val="en-US"/>
              </w:rPr>
              <w:t>-</w:t>
            </w:r>
          </w:p>
        </w:tc>
        <w:tc>
          <w:tcPr>
            <w:tcW w:w="492" w:type="pct"/>
            <w:tcBorders>
              <w:top w:val="nil"/>
              <w:left w:val="nil"/>
              <w:bottom w:val="nil"/>
              <w:right w:val="nil"/>
            </w:tcBorders>
            <w:shd w:val="clear" w:color="auto" w:fill="auto"/>
            <w:vAlign w:val="center"/>
            <w:hideMark/>
          </w:tcPr>
          <w:p w14:paraId="7579D38F" w14:textId="77777777" w:rsidR="000461B7" w:rsidRPr="000461B7" w:rsidRDefault="000461B7" w:rsidP="000461B7">
            <w:pPr>
              <w:jc w:val="right"/>
              <w:rPr>
                <w:rFonts w:ascii="Arial" w:hAnsi="Arial" w:cs="Arial"/>
                <w:color w:val="000000"/>
                <w:sz w:val="16"/>
                <w:szCs w:val="16"/>
              </w:rPr>
            </w:pPr>
            <w:r w:rsidRPr="000461B7">
              <w:rPr>
                <w:rFonts w:ascii="Arial" w:hAnsi="Arial" w:cs="Arial"/>
                <w:color w:val="000000"/>
                <w:sz w:val="16"/>
                <w:szCs w:val="16"/>
                <w:lang w:val="en-US"/>
              </w:rPr>
              <w:t>-</w:t>
            </w:r>
          </w:p>
        </w:tc>
        <w:tc>
          <w:tcPr>
            <w:tcW w:w="701" w:type="pct"/>
            <w:tcBorders>
              <w:top w:val="nil"/>
              <w:left w:val="nil"/>
              <w:bottom w:val="nil"/>
              <w:right w:val="nil"/>
            </w:tcBorders>
            <w:shd w:val="clear" w:color="auto" w:fill="auto"/>
            <w:vAlign w:val="center"/>
            <w:hideMark/>
          </w:tcPr>
          <w:p w14:paraId="5DB5F89A" w14:textId="77777777" w:rsidR="000461B7" w:rsidRPr="000461B7" w:rsidRDefault="000461B7" w:rsidP="000461B7">
            <w:pPr>
              <w:jc w:val="right"/>
              <w:rPr>
                <w:rFonts w:ascii="Arial" w:hAnsi="Arial" w:cs="Arial"/>
                <w:b/>
                <w:bCs/>
                <w:color w:val="000000"/>
                <w:sz w:val="16"/>
                <w:szCs w:val="16"/>
              </w:rPr>
            </w:pPr>
            <w:r w:rsidRPr="000461B7">
              <w:rPr>
                <w:rFonts w:ascii="Arial" w:hAnsi="Arial" w:cs="Arial"/>
                <w:b/>
                <w:bCs/>
                <w:color w:val="000000"/>
                <w:sz w:val="16"/>
                <w:szCs w:val="16"/>
                <w:lang w:val="en-US"/>
              </w:rPr>
              <w:t>210.724,58</w:t>
            </w:r>
          </w:p>
        </w:tc>
      </w:tr>
      <w:tr w:rsidR="000461B7" w:rsidRPr="009D48F8" w14:paraId="0CC74605" w14:textId="77777777" w:rsidTr="000461B7">
        <w:trPr>
          <w:trHeight w:val="255"/>
          <w:jc w:val="center"/>
        </w:trPr>
        <w:tc>
          <w:tcPr>
            <w:tcW w:w="1165" w:type="pct"/>
            <w:tcBorders>
              <w:top w:val="single" w:sz="4" w:space="0" w:color="auto"/>
              <w:left w:val="nil"/>
              <w:bottom w:val="single" w:sz="4" w:space="0" w:color="auto"/>
              <w:right w:val="nil"/>
            </w:tcBorders>
            <w:shd w:val="clear" w:color="auto" w:fill="auto"/>
            <w:vAlign w:val="center"/>
            <w:hideMark/>
          </w:tcPr>
          <w:p w14:paraId="43BC1AE5" w14:textId="77777777" w:rsidR="000461B7" w:rsidRPr="009D48F8" w:rsidRDefault="000461B7" w:rsidP="000461B7">
            <w:pPr>
              <w:ind w:left="0"/>
              <w:rPr>
                <w:rFonts w:eastAsia="Times New Roman" w:cs="Times"/>
                <w:color w:val="000000"/>
                <w:sz w:val="20"/>
                <w:lang w:val="es-ES"/>
              </w:rPr>
            </w:pPr>
            <w:r w:rsidRPr="009D48F8">
              <w:rPr>
                <w:rFonts w:eastAsia="Times New Roman" w:cs="Times"/>
                <w:color w:val="000000"/>
                <w:sz w:val="20"/>
                <w:lang w:val="es-ES"/>
              </w:rPr>
              <w:t> </w:t>
            </w:r>
          </w:p>
        </w:tc>
        <w:tc>
          <w:tcPr>
            <w:tcW w:w="701" w:type="pct"/>
            <w:tcBorders>
              <w:top w:val="single" w:sz="4" w:space="0" w:color="auto"/>
              <w:left w:val="nil"/>
              <w:bottom w:val="single" w:sz="4" w:space="0" w:color="auto"/>
              <w:right w:val="nil"/>
            </w:tcBorders>
            <w:shd w:val="clear" w:color="auto" w:fill="auto"/>
            <w:vAlign w:val="center"/>
            <w:hideMark/>
          </w:tcPr>
          <w:p w14:paraId="226093E4" w14:textId="77777777" w:rsidR="000461B7" w:rsidRPr="000461B7" w:rsidRDefault="000461B7" w:rsidP="000461B7">
            <w:pPr>
              <w:jc w:val="right"/>
              <w:rPr>
                <w:rFonts w:ascii="Arial" w:hAnsi="Arial" w:cs="Arial"/>
                <w:b/>
                <w:bCs/>
                <w:color w:val="000000"/>
                <w:sz w:val="16"/>
                <w:szCs w:val="16"/>
              </w:rPr>
            </w:pPr>
            <w:r w:rsidRPr="000461B7">
              <w:rPr>
                <w:rFonts w:ascii="Arial" w:hAnsi="Arial" w:cs="Arial"/>
                <w:b/>
                <w:bCs/>
                <w:color w:val="000000"/>
                <w:sz w:val="16"/>
                <w:szCs w:val="16"/>
              </w:rPr>
              <w:t>204.724,58</w:t>
            </w:r>
          </w:p>
        </w:tc>
        <w:tc>
          <w:tcPr>
            <w:tcW w:w="600" w:type="pct"/>
            <w:tcBorders>
              <w:top w:val="single" w:sz="4" w:space="0" w:color="auto"/>
              <w:left w:val="nil"/>
              <w:bottom w:val="single" w:sz="4" w:space="0" w:color="auto"/>
              <w:right w:val="nil"/>
            </w:tcBorders>
            <w:shd w:val="clear" w:color="auto" w:fill="auto"/>
            <w:vAlign w:val="center"/>
            <w:hideMark/>
          </w:tcPr>
          <w:p w14:paraId="6E165D5A" w14:textId="77777777" w:rsidR="000461B7" w:rsidRPr="000461B7" w:rsidRDefault="000461B7" w:rsidP="000461B7">
            <w:pPr>
              <w:jc w:val="right"/>
              <w:rPr>
                <w:rFonts w:ascii="Arial" w:hAnsi="Arial" w:cs="Arial"/>
                <w:b/>
                <w:bCs/>
                <w:color w:val="000000"/>
                <w:sz w:val="16"/>
                <w:szCs w:val="16"/>
              </w:rPr>
            </w:pPr>
            <w:r w:rsidRPr="000461B7">
              <w:rPr>
                <w:rFonts w:ascii="Arial" w:hAnsi="Arial" w:cs="Arial"/>
                <w:b/>
                <w:bCs/>
                <w:color w:val="000000"/>
                <w:sz w:val="16"/>
                <w:szCs w:val="16"/>
              </w:rPr>
              <w:t>6.000,00</w:t>
            </w:r>
          </w:p>
        </w:tc>
        <w:tc>
          <w:tcPr>
            <w:tcW w:w="447" w:type="pct"/>
            <w:tcBorders>
              <w:top w:val="single" w:sz="4" w:space="0" w:color="auto"/>
              <w:left w:val="nil"/>
              <w:bottom w:val="single" w:sz="4" w:space="0" w:color="auto"/>
              <w:right w:val="nil"/>
            </w:tcBorders>
            <w:shd w:val="clear" w:color="auto" w:fill="auto"/>
            <w:vAlign w:val="center"/>
          </w:tcPr>
          <w:p w14:paraId="6B08497E" w14:textId="77777777" w:rsidR="000461B7" w:rsidRPr="000461B7" w:rsidRDefault="000461B7" w:rsidP="000461B7">
            <w:pPr>
              <w:jc w:val="right"/>
              <w:rPr>
                <w:rFonts w:ascii="Arial" w:hAnsi="Arial" w:cs="Arial"/>
                <w:b/>
                <w:bCs/>
                <w:color w:val="000000"/>
                <w:sz w:val="16"/>
                <w:szCs w:val="16"/>
              </w:rPr>
            </w:pPr>
            <w:r w:rsidRPr="000461B7">
              <w:rPr>
                <w:rFonts w:ascii="Arial" w:hAnsi="Arial" w:cs="Arial"/>
                <w:b/>
                <w:bCs/>
                <w:color w:val="000000"/>
                <w:sz w:val="16"/>
                <w:szCs w:val="16"/>
              </w:rPr>
              <w:t xml:space="preserve"> -</w:t>
            </w:r>
          </w:p>
        </w:tc>
        <w:tc>
          <w:tcPr>
            <w:tcW w:w="447" w:type="pct"/>
            <w:tcBorders>
              <w:top w:val="single" w:sz="4" w:space="0" w:color="auto"/>
              <w:left w:val="nil"/>
              <w:bottom w:val="single" w:sz="4" w:space="0" w:color="auto"/>
              <w:right w:val="nil"/>
            </w:tcBorders>
            <w:shd w:val="clear" w:color="auto" w:fill="auto"/>
            <w:vAlign w:val="center"/>
            <w:hideMark/>
          </w:tcPr>
          <w:p w14:paraId="37F85418" w14:textId="77777777" w:rsidR="000461B7" w:rsidRPr="000461B7" w:rsidRDefault="000461B7" w:rsidP="000461B7">
            <w:pPr>
              <w:jc w:val="right"/>
              <w:rPr>
                <w:rFonts w:ascii="Arial" w:hAnsi="Arial" w:cs="Arial"/>
                <w:b/>
                <w:bCs/>
                <w:color w:val="000000"/>
                <w:sz w:val="16"/>
                <w:szCs w:val="16"/>
              </w:rPr>
            </w:pPr>
            <w:r w:rsidRPr="000461B7">
              <w:rPr>
                <w:rFonts w:ascii="Arial" w:hAnsi="Arial" w:cs="Arial"/>
                <w:b/>
                <w:bCs/>
                <w:color w:val="000000"/>
                <w:sz w:val="16"/>
                <w:szCs w:val="16"/>
              </w:rPr>
              <w:t>-</w:t>
            </w:r>
          </w:p>
        </w:tc>
        <w:tc>
          <w:tcPr>
            <w:tcW w:w="447" w:type="pct"/>
            <w:tcBorders>
              <w:top w:val="single" w:sz="4" w:space="0" w:color="auto"/>
              <w:left w:val="nil"/>
              <w:bottom w:val="single" w:sz="4" w:space="0" w:color="auto"/>
              <w:right w:val="nil"/>
            </w:tcBorders>
            <w:shd w:val="clear" w:color="auto" w:fill="auto"/>
            <w:vAlign w:val="center"/>
            <w:hideMark/>
          </w:tcPr>
          <w:p w14:paraId="4CBEF728" w14:textId="77777777" w:rsidR="000461B7" w:rsidRPr="000461B7" w:rsidRDefault="000461B7" w:rsidP="000461B7">
            <w:pPr>
              <w:jc w:val="right"/>
              <w:rPr>
                <w:rFonts w:ascii="Arial" w:hAnsi="Arial" w:cs="Arial"/>
                <w:b/>
                <w:bCs/>
                <w:color w:val="000000"/>
                <w:sz w:val="16"/>
                <w:szCs w:val="16"/>
              </w:rPr>
            </w:pPr>
            <w:r w:rsidRPr="000461B7">
              <w:rPr>
                <w:rFonts w:ascii="Arial" w:hAnsi="Arial" w:cs="Arial"/>
                <w:b/>
                <w:bCs/>
                <w:color w:val="000000"/>
                <w:sz w:val="16"/>
                <w:szCs w:val="16"/>
              </w:rPr>
              <w:t>-</w:t>
            </w:r>
          </w:p>
        </w:tc>
        <w:tc>
          <w:tcPr>
            <w:tcW w:w="492" w:type="pct"/>
            <w:tcBorders>
              <w:top w:val="single" w:sz="4" w:space="0" w:color="auto"/>
              <w:left w:val="nil"/>
              <w:bottom w:val="single" w:sz="4" w:space="0" w:color="auto"/>
              <w:right w:val="nil"/>
            </w:tcBorders>
            <w:shd w:val="clear" w:color="auto" w:fill="auto"/>
            <w:vAlign w:val="center"/>
            <w:hideMark/>
          </w:tcPr>
          <w:p w14:paraId="551C9C96" w14:textId="77777777" w:rsidR="000461B7" w:rsidRPr="000461B7" w:rsidRDefault="000461B7" w:rsidP="000461B7">
            <w:pPr>
              <w:jc w:val="right"/>
              <w:rPr>
                <w:rFonts w:ascii="Arial" w:hAnsi="Arial" w:cs="Arial"/>
                <w:b/>
                <w:bCs/>
                <w:color w:val="000000"/>
                <w:sz w:val="16"/>
                <w:szCs w:val="16"/>
              </w:rPr>
            </w:pPr>
            <w:r w:rsidRPr="000461B7">
              <w:rPr>
                <w:rFonts w:ascii="Arial" w:hAnsi="Arial" w:cs="Arial"/>
                <w:b/>
                <w:bCs/>
                <w:color w:val="000000"/>
                <w:sz w:val="16"/>
                <w:szCs w:val="16"/>
              </w:rPr>
              <w:t>-</w:t>
            </w:r>
          </w:p>
        </w:tc>
        <w:tc>
          <w:tcPr>
            <w:tcW w:w="701" w:type="pct"/>
            <w:tcBorders>
              <w:top w:val="single" w:sz="4" w:space="0" w:color="auto"/>
              <w:left w:val="nil"/>
              <w:bottom w:val="single" w:sz="4" w:space="0" w:color="auto"/>
              <w:right w:val="nil"/>
            </w:tcBorders>
            <w:shd w:val="clear" w:color="auto" w:fill="auto"/>
            <w:vAlign w:val="center"/>
            <w:hideMark/>
          </w:tcPr>
          <w:p w14:paraId="45B00547" w14:textId="77777777" w:rsidR="000461B7" w:rsidRPr="000461B7" w:rsidRDefault="000461B7" w:rsidP="000461B7">
            <w:pPr>
              <w:jc w:val="right"/>
              <w:rPr>
                <w:rFonts w:ascii="Arial" w:hAnsi="Arial" w:cs="Arial"/>
                <w:b/>
                <w:bCs/>
                <w:color w:val="000000"/>
                <w:sz w:val="16"/>
                <w:szCs w:val="16"/>
              </w:rPr>
            </w:pPr>
            <w:r w:rsidRPr="000461B7">
              <w:rPr>
                <w:rFonts w:ascii="Arial" w:hAnsi="Arial" w:cs="Arial"/>
                <w:b/>
                <w:bCs/>
                <w:color w:val="000000"/>
                <w:sz w:val="16"/>
                <w:szCs w:val="16"/>
              </w:rPr>
              <w:t>210.724,58</w:t>
            </w:r>
          </w:p>
        </w:tc>
      </w:tr>
    </w:tbl>
    <w:p w14:paraId="53D5DD65" w14:textId="77777777" w:rsidR="00025187" w:rsidRDefault="00025187" w:rsidP="00025187">
      <w:pPr>
        <w:widowControl w:val="0"/>
        <w:spacing w:before="120" w:after="120"/>
        <w:jc w:val="both"/>
        <w:rPr>
          <w:rFonts w:ascii="Arial" w:hAnsi="Arial" w:cs="Arial"/>
          <w:sz w:val="20"/>
          <w:szCs w:val="22"/>
        </w:rPr>
      </w:pPr>
      <w:r w:rsidRPr="001E0DA0">
        <w:rPr>
          <w:rFonts w:ascii="Arial" w:hAnsi="Arial" w:cs="Arial"/>
          <w:sz w:val="20"/>
          <w:szCs w:val="22"/>
        </w:rPr>
        <w:t>Los impo</w:t>
      </w:r>
      <w:r>
        <w:rPr>
          <w:rFonts w:ascii="Arial" w:hAnsi="Arial" w:cs="Arial"/>
          <w:sz w:val="20"/>
          <w:szCs w:val="22"/>
        </w:rPr>
        <w:t>r</w:t>
      </w:r>
      <w:r w:rsidRPr="001E0DA0">
        <w:rPr>
          <w:rFonts w:ascii="Arial" w:hAnsi="Arial" w:cs="Arial"/>
          <w:sz w:val="20"/>
          <w:szCs w:val="22"/>
        </w:rPr>
        <w:t xml:space="preserve">tes de los instrumentos financieros </w:t>
      </w:r>
      <w:r>
        <w:rPr>
          <w:rFonts w:ascii="Arial" w:hAnsi="Arial" w:cs="Arial"/>
          <w:sz w:val="20"/>
          <w:szCs w:val="22"/>
        </w:rPr>
        <w:t>de activo al cierre del ejercicio</w:t>
      </w:r>
      <w:r w:rsidRPr="001E0DA0">
        <w:rPr>
          <w:rFonts w:ascii="Arial" w:hAnsi="Arial" w:cs="Arial"/>
          <w:sz w:val="20"/>
          <w:szCs w:val="22"/>
        </w:rPr>
        <w:t xml:space="preserve"> </w:t>
      </w:r>
      <w:r w:rsidR="00E622C4">
        <w:rPr>
          <w:rFonts w:ascii="Arial" w:hAnsi="Arial" w:cs="Arial"/>
          <w:sz w:val="20"/>
          <w:szCs w:val="22"/>
        </w:rPr>
        <w:t>2016</w:t>
      </w:r>
      <w:r>
        <w:rPr>
          <w:rFonts w:ascii="Arial" w:hAnsi="Arial" w:cs="Arial"/>
          <w:sz w:val="20"/>
          <w:szCs w:val="22"/>
        </w:rPr>
        <w:t xml:space="preserve"> es el siguiente:</w:t>
      </w:r>
    </w:p>
    <w:tbl>
      <w:tblPr>
        <w:tblW w:w="5000" w:type="pct"/>
        <w:jc w:val="center"/>
        <w:tblCellMar>
          <w:left w:w="70" w:type="dxa"/>
          <w:right w:w="70" w:type="dxa"/>
        </w:tblCellMar>
        <w:tblLook w:val="04A0" w:firstRow="1" w:lastRow="0" w:firstColumn="1" w:lastColumn="0" w:noHBand="0" w:noVBand="1"/>
      </w:tblPr>
      <w:tblGrid>
        <w:gridCol w:w="2434"/>
        <w:gridCol w:w="941"/>
        <w:gridCol w:w="896"/>
        <w:gridCol w:w="763"/>
        <w:gridCol w:w="684"/>
        <w:gridCol w:w="684"/>
        <w:gridCol w:w="1095"/>
        <w:gridCol w:w="1147"/>
      </w:tblGrid>
      <w:tr w:rsidR="00025187" w:rsidRPr="00786257" w14:paraId="37BE4D72" w14:textId="77777777" w:rsidTr="00844316">
        <w:trPr>
          <w:trHeight w:val="283"/>
          <w:jc w:val="center"/>
        </w:trPr>
        <w:tc>
          <w:tcPr>
            <w:tcW w:w="5000" w:type="pct"/>
            <w:gridSpan w:val="8"/>
            <w:tcBorders>
              <w:top w:val="single" w:sz="4" w:space="0" w:color="auto"/>
              <w:left w:val="nil"/>
              <w:bottom w:val="single" w:sz="4" w:space="0" w:color="auto"/>
              <w:right w:val="nil"/>
            </w:tcBorders>
            <w:shd w:val="clear" w:color="auto" w:fill="auto"/>
            <w:vAlign w:val="bottom"/>
            <w:hideMark/>
          </w:tcPr>
          <w:p w14:paraId="4E9B52A4" w14:textId="77777777" w:rsidR="00025187" w:rsidRPr="00786257" w:rsidRDefault="00025187" w:rsidP="00844316">
            <w:pPr>
              <w:keepNext/>
              <w:keepLines/>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n-US"/>
              </w:rPr>
              <w:t>ACTIVOS FINANCIEROS</w:t>
            </w:r>
          </w:p>
        </w:tc>
      </w:tr>
      <w:tr w:rsidR="00E622C4" w:rsidRPr="00786257" w14:paraId="41FD3E25" w14:textId="77777777" w:rsidTr="00E622C4">
        <w:trPr>
          <w:trHeight w:val="227"/>
          <w:jc w:val="center"/>
        </w:trPr>
        <w:tc>
          <w:tcPr>
            <w:tcW w:w="1415" w:type="pct"/>
            <w:tcBorders>
              <w:top w:val="nil"/>
              <w:left w:val="nil"/>
              <w:bottom w:val="single" w:sz="4" w:space="0" w:color="auto"/>
              <w:right w:val="nil"/>
            </w:tcBorders>
            <w:shd w:val="clear" w:color="auto" w:fill="auto"/>
            <w:vAlign w:val="bottom"/>
            <w:hideMark/>
          </w:tcPr>
          <w:p w14:paraId="1AADEF86" w14:textId="77777777" w:rsidR="00E622C4" w:rsidRPr="00786257" w:rsidRDefault="00E622C4" w:rsidP="00E622C4">
            <w:pPr>
              <w:ind w:left="0"/>
              <w:jc w:val="center"/>
              <w:rPr>
                <w:rFonts w:eastAsia="Times New Roman" w:cs="Times"/>
                <w:color w:val="000000"/>
                <w:sz w:val="20"/>
                <w:lang w:val="es-ES"/>
              </w:rPr>
            </w:pPr>
          </w:p>
        </w:tc>
        <w:tc>
          <w:tcPr>
            <w:tcW w:w="544" w:type="pct"/>
            <w:tcBorders>
              <w:top w:val="nil"/>
              <w:left w:val="nil"/>
              <w:bottom w:val="single" w:sz="4" w:space="0" w:color="auto"/>
              <w:right w:val="nil"/>
            </w:tcBorders>
            <w:shd w:val="clear" w:color="auto" w:fill="auto"/>
            <w:vAlign w:val="bottom"/>
            <w:hideMark/>
          </w:tcPr>
          <w:p w14:paraId="1DCAAABE" w14:textId="77777777" w:rsidR="00E622C4" w:rsidRPr="00123766" w:rsidRDefault="00E622C4" w:rsidP="00E622C4">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n-US"/>
              </w:rPr>
              <w:t>2017</w:t>
            </w:r>
          </w:p>
        </w:tc>
        <w:tc>
          <w:tcPr>
            <w:tcW w:w="525" w:type="pct"/>
            <w:tcBorders>
              <w:top w:val="nil"/>
              <w:left w:val="nil"/>
              <w:bottom w:val="single" w:sz="4" w:space="0" w:color="auto"/>
              <w:right w:val="nil"/>
            </w:tcBorders>
            <w:shd w:val="clear" w:color="auto" w:fill="auto"/>
            <w:vAlign w:val="bottom"/>
            <w:hideMark/>
          </w:tcPr>
          <w:p w14:paraId="0305044F" w14:textId="77777777" w:rsidR="00E622C4" w:rsidRPr="00123766" w:rsidRDefault="00E622C4" w:rsidP="00E622C4">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n-US"/>
              </w:rPr>
              <w:t>2018</w:t>
            </w:r>
          </w:p>
        </w:tc>
        <w:tc>
          <w:tcPr>
            <w:tcW w:w="402" w:type="pct"/>
            <w:tcBorders>
              <w:top w:val="nil"/>
              <w:left w:val="nil"/>
              <w:bottom w:val="single" w:sz="4" w:space="0" w:color="auto"/>
              <w:right w:val="nil"/>
            </w:tcBorders>
            <w:shd w:val="clear" w:color="auto" w:fill="auto"/>
            <w:vAlign w:val="bottom"/>
            <w:hideMark/>
          </w:tcPr>
          <w:p w14:paraId="7282F089" w14:textId="77777777" w:rsidR="00E622C4" w:rsidRPr="00123766" w:rsidRDefault="00E622C4" w:rsidP="00E622C4">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n-US"/>
              </w:rPr>
              <w:t>2019</w:t>
            </w:r>
          </w:p>
        </w:tc>
        <w:tc>
          <w:tcPr>
            <w:tcW w:w="402" w:type="pct"/>
            <w:tcBorders>
              <w:top w:val="nil"/>
              <w:left w:val="nil"/>
              <w:bottom w:val="single" w:sz="4" w:space="0" w:color="auto"/>
              <w:right w:val="nil"/>
            </w:tcBorders>
            <w:shd w:val="clear" w:color="auto" w:fill="auto"/>
            <w:vAlign w:val="bottom"/>
            <w:hideMark/>
          </w:tcPr>
          <w:p w14:paraId="2452AD90" w14:textId="77777777" w:rsidR="00E622C4" w:rsidRPr="00123766" w:rsidRDefault="00E622C4" w:rsidP="00E622C4">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n-US"/>
              </w:rPr>
              <w:t>2020</w:t>
            </w:r>
          </w:p>
        </w:tc>
        <w:tc>
          <w:tcPr>
            <w:tcW w:w="402" w:type="pct"/>
            <w:tcBorders>
              <w:top w:val="nil"/>
              <w:left w:val="nil"/>
              <w:bottom w:val="single" w:sz="4" w:space="0" w:color="auto"/>
              <w:right w:val="nil"/>
            </w:tcBorders>
            <w:shd w:val="clear" w:color="auto" w:fill="auto"/>
            <w:vAlign w:val="bottom"/>
            <w:hideMark/>
          </w:tcPr>
          <w:p w14:paraId="12D92630" w14:textId="77777777" w:rsidR="00E622C4" w:rsidRPr="00123766" w:rsidRDefault="00E622C4" w:rsidP="00E622C4">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2021</w:t>
            </w:r>
          </w:p>
        </w:tc>
        <w:tc>
          <w:tcPr>
            <w:tcW w:w="640" w:type="pct"/>
            <w:tcBorders>
              <w:top w:val="nil"/>
              <w:left w:val="nil"/>
              <w:bottom w:val="single" w:sz="4" w:space="0" w:color="auto"/>
              <w:right w:val="nil"/>
            </w:tcBorders>
            <w:shd w:val="clear" w:color="auto" w:fill="auto"/>
            <w:vAlign w:val="bottom"/>
            <w:hideMark/>
          </w:tcPr>
          <w:p w14:paraId="2F9AADBF" w14:textId="77777777" w:rsidR="00E622C4" w:rsidRPr="00123766" w:rsidRDefault="00E622C4" w:rsidP="00E622C4">
            <w:pPr>
              <w:ind w:left="0"/>
              <w:jc w:val="center"/>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 xml:space="preserve">+ 5 </w:t>
            </w:r>
            <w:proofErr w:type="spellStart"/>
            <w:r>
              <w:rPr>
                <w:rFonts w:ascii="Arial" w:eastAsia="Times New Roman" w:hAnsi="Arial" w:cs="Arial"/>
                <w:b/>
                <w:bCs/>
                <w:color w:val="000000"/>
                <w:sz w:val="16"/>
                <w:szCs w:val="16"/>
                <w:lang w:val="en-US"/>
              </w:rPr>
              <w:t>años</w:t>
            </w:r>
            <w:proofErr w:type="spellEnd"/>
          </w:p>
        </w:tc>
        <w:tc>
          <w:tcPr>
            <w:tcW w:w="670" w:type="pct"/>
            <w:tcBorders>
              <w:top w:val="nil"/>
              <w:left w:val="nil"/>
              <w:bottom w:val="single" w:sz="4" w:space="0" w:color="auto"/>
              <w:right w:val="nil"/>
            </w:tcBorders>
            <w:shd w:val="clear" w:color="auto" w:fill="auto"/>
            <w:vAlign w:val="bottom"/>
            <w:hideMark/>
          </w:tcPr>
          <w:p w14:paraId="5C08359A" w14:textId="77777777" w:rsidR="00E622C4" w:rsidRPr="00123766" w:rsidRDefault="00E622C4" w:rsidP="00E622C4">
            <w:pPr>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n-US"/>
              </w:rPr>
              <w:t>Total</w:t>
            </w:r>
          </w:p>
        </w:tc>
      </w:tr>
      <w:tr w:rsidR="000461B7" w:rsidRPr="00786257" w14:paraId="4BEB4247" w14:textId="77777777" w:rsidTr="003E40C1">
        <w:trPr>
          <w:trHeight w:val="255"/>
          <w:jc w:val="center"/>
        </w:trPr>
        <w:tc>
          <w:tcPr>
            <w:tcW w:w="1415" w:type="pct"/>
            <w:tcBorders>
              <w:top w:val="nil"/>
              <w:left w:val="nil"/>
              <w:bottom w:val="single" w:sz="4" w:space="0" w:color="auto"/>
              <w:right w:val="nil"/>
            </w:tcBorders>
            <w:shd w:val="clear" w:color="auto" w:fill="auto"/>
            <w:vAlign w:val="center"/>
            <w:hideMark/>
          </w:tcPr>
          <w:p w14:paraId="2B45EC2E" w14:textId="77777777" w:rsidR="000461B7" w:rsidRPr="00786257" w:rsidRDefault="000461B7" w:rsidP="000461B7">
            <w:pPr>
              <w:ind w:left="0"/>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Présta</w:t>
            </w:r>
            <w:r>
              <w:rPr>
                <w:rFonts w:ascii="Arial" w:eastAsia="Times New Roman" w:hAnsi="Arial" w:cs="Arial"/>
                <w:color w:val="000000"/>
                <w:sz w:val="16"/>
                <w:szCs w:val="16"/>
                <w:lang w:val="es-ES"/>
              </w:rPr>
              <w:t xml:space="preserve">mos y partidas a </w:t>
            </w:r>
            <w:proofErr w:type="gramStart"/>
            <w:r>
              <w:rPr>
                <w:rFonts w:ascii="Arial" w:eastAsia="Times New Roman" w:hAnsi="Arial" w:cs="Arial"/>
                <w:color w:val="000000"/>
                <w:sz w:val="16"/>
                <w:szCs w:val="16"/>
                <w:lang w:val="es-ES"/>
              </w:rPr>
              <w:t>cobrar(</w:t>
            </w:r>
            <w:proofErr w:type="gramEnd"/>
            <w:r>
              <w:rPr>
                <w:rFonts w:ascii="Arial" w:eastAsia="Times New Roman" w:hAnsi="Arial" w:cs="Arial"/>
                <w:color w:val="000000"/>
                <w:sz w:val="16"/>
                <w:szCs w:val="16"/>
                <w:lang w:val="es-ES"/>
              </w:rPr>
              <w:t>Nota 8.1.a)</w:t>
            </w:r>
          </w:p>
        </w:tc>
        <w:tc>
          <w:tcPr>
            <w:tcW w:w="544" w:type="pct"/>
            <w:tcBorders>
              <w:top w:val="nil"/>
              <w:left w:val="nil"/>
              <w:bottom w:val="single" w:sz="4" w:space="0" w:color="auto"/>
              <w:right w:val="nil"/>
            </w:tcBorders>
            <w:shd w:val="clear" w:color="auto" w:fill="auto"/>
            <w:vAlign w:val="center"/>
            <w:hideMark/>
          </w:tcPr>
          <w:p w14:paraId="34827947" w14:textId="77777777" w:rsidR="000461B7" w:rsidRPr="001942FB" w:rsidRDefault="000461B7" w:rsidP="000461B7">
            <w:pPr>
              <w:ind w:left="0"/>
              <w:jc w:val="right"/>
              <w:rPr>
                <w:rFonts w:ascii="Arial" w:eastAsia="Times New Roman" w:hAnsi="Arial" w:cs="Arial"/>
                <w:color w:val="000000"/>
                <w:sz w:val="16"/>
                <w:szCs w:val="16"/>
                <w:lang w:val="es-ES"/>
              </w:rPr>
            </w:pPr>
            <w:r w:rsidRPr="001942FB">
              <w:rPr>
                <w:rFonts w:ascii="Arial" w:eastAsia="Times New Roman" w:hAnsi="Arial" w:cs="Arial"/>
                <w:color w:val="000000"/>
                <w:sz w:val="16"/>
                <w:szCs w:val="16"/>
                <w:lang w:val="en-US"/>
              </w:rPr>
              <w:t>143.234,9</w:t>
            </w:r>
            <w:r>
              <w:rPr>
                <w:rFonts w:ascii="Arial" w:eastAsia="Times New Roman" w:hAnsi="Arial" w:cs="Arial"/>
                <w:color w:val="000000"/>
                <w:sz w:val="16"/>
                <w:szCs w:val="16"/>
                <w:lang w:val="en-US"/>
              </w:rPr>
              <w:t>8</w:t>
            </w:r>
          </w:p>
        </w:tc>
        <w:tc>
          <w:tcPr>
            <w:tcW w:w="525" w:type="pct"/>
            <w:tcBorders>
              <w:top w:val="nil"/>
              <w:left w:val="nil"/>
              <w:bottom w:val="single" w:sz="4" w:space="0" w:color="auto"/>
              <w:right w:val="nil"/>
            </w:tcBorders>
            <w:shd w:val="clear" w:color="auto" w:fill="auto"/>
            <w:vAlign w:val="center"/>
            <w:hideMark/>
          </w:tcPr>
          <w:p w14:paraId="0C736719" w14:textId="77777777" w:rsidR="000461B7" w:rsidRPr="001942FB" w:rsidRDefault="000461B7" w:rsidP="000461B7">
            <w:pPr>
              <w:ind w:left="0"/>
              <w:jc w:val="right"/>
              <w:rPr>
                <w:rFonts w:ascii="Arial" w:eastAsia="Times New Roman" w:hAnsi="Arial" w:cs="Arial"/>
                <w:color w:val="000000"/>
                <w:sz w:val="16"/>
                <w:szCs w:val="16"/>
                <w:lang w:val="es-ES"/>
              </w:rPr>
            </w:pPr>
            <w:r>
              <w:rPr>
                <w:rFonts w:ascii="Arial" w:eastAsia="Times New Roman" w:hAnsi="Arial" w:cs="Arial"/>
                <w:color w:val="000000"/>
                <w:sz w:val="16"/>
                <w:szCs w:val="16"/>
                <w:lang w:val="es-ES"/>
              </w:rPr>
              <w:t>-</w:t>
            </w:r>
          </w:p>
        </w:tc>
        <w:tc>
          <w:tcPr>
            <w:tcW w:w="402" w:type="pct"/>
            <w:tcBorders>
              <w:top w:val="nil"/>
              <w:left w:val="nil"/>
              <w:bottom w:val="single" w:sz="4" w:space="0" w:color="auto"/>
              <w:right w:val="nil"/>
            </w:tcBorders>
            <w:shd w:val="clear" w:color="auto" w:fill="auto"/>
            <w:vAlign w:val="center"/>
          </w:tcPr>
          <w:p w14:paraId="4246D671" w14:textId="77777777" w:rsidR="000461B7" w:rsidRPr="001942FB" w:rsidRDefault="000461B7" w:rsidP="000461B7">
            <w:pPr>
              <w:ind w:left="0"/>
              <w:jc w:val="right"/>
              <w:rPr>
                <w:rFonts w:ascii="Arial" w:eastAsia="Times New Roman" w:hAnsi="Arial" w:cs="Arial"/>
                <w:color w:val="000000"/>
                <w:sz w:val="16"/>
                <w:szCs w:val="16"/>
                <w:lang w:val="es-ES"/>
              </w:rPr>
            </w:pPr>
            <w:r w:rsidRPr="001942FB">
              <w:rPr>
                <w:rFonts w:ascii="Arial" w:eastAsia="Times New Roman" w:hAnsi="Arial" w:cs="Arial"/>
                <w:color w:val="000000"/>
                <w:sz w:val="16"/>
                <w:szCs w:val="16"/>
                <w:lang w:val="es-ES"/>
              </w:rPr>
              <w:t>6.000</w:t>
            </w:r>
            <w:r>
              <w:rPr>
                <w:rFonts w:ascii="Arial" w:eastAsia="Times New Roman" w:hAnsi="Arial" w:cs="Arial"/>
                <w:color w:val="000000"/>
                <w:sz w:val="16"/>
                <w:szCs w:val="16"/>
                <w:lang w:val="es-ES"/>
              </w:rPr>
              <w:t>,00</w:t>
            </w:r>
          </w:p>
        </w:tc>
        <w:tc>
          <w:tcPr>
            <w:tcW w:w="402" w:type="pct"/>
            <w:tcBorders>
              <w:top w:val="nil"/>
              <w:left w:val="nil"/>
              <w:bottom w:val="single" w:sz="4" w:space="0" w:color="auto"/>
              <w:right w:val="nil"/>
            </w:tcBorders>
            <w:shd w:val="clear" w:color="auto" w:fill="auto"/>
            <w:vAlign w:val="center"/>
            <w:hideMark/>
          </w:tcPr>
          <w:p w14:paraId="329D74E8" w14:textId="77777777" w:rsidR="000461B7" w:rsidRPr="001942FB" w:rsidRDefault="000461B7" w:rsidP="000461B7">
            <w:pPr>
              <w:ind w:left="0"/>
              <w:jc w:val="right"/>
              <w:rPr>
                <w:rFonts w:ascii="Arial" w:eastAsia="Times New Roman" w:hAnsi="Arial" w:cs="Arial"/>
                <w:color w:val="000000"/>
                <w:sz w:val="16"/>
                <w:szCs w:val="16"/>
                <w:lang w:val="es-ES"/>
              </w:rPr>
            </w:pPr>
            <w:r w:rsidRPr="001942FB">
              <w:rPr>
                <w:rFonts w:ascii="Arial" w:eastAsia="Times New Roman" w:hAnsi="Arial" w:cs="Arial"/>
                <w:color w:val="000000"/>
                <w:sz w:val="16"/>
                <w:szCs w:val="16"/>
                <w:lang w:val="en-US"/>
              </w:rPr>
              <w:t>-</w:t>
            </w:r>
          </w:p>
        </w:tc>
        <w:tc>
          <w:tcPr>
            <w:tcW w:w="402" w:type="pct"/>
            <w:tcBorders>
              <w:top w:val="nil"/>
              <w:left w:val="nil"/>
              <w:bottom w:val="single" w:sz="4" w:space="0" w:color="auto"/>
              <w:right w:val="nil"/>
            </w:tcBorders>
            <w:shd w:val="clear" w:color="auto" w:fill="auto"/>
            <w:vAlign w:val="center"/>
            <w:hideMark/>
          </w:tcPr>
          <w:p w14:paraId="5D9AC989" w14:textId="77777777" w:rsidR="000461B7" w:rsidRPr="001942FB" w:rsidRDefault="000461B7" w:rsidP="000461B7">
            <w:pPr>
              <w:ind w:left="0"/>
              <w:jc w:val="right"/>
              <w:rPr>
                <w:rFonts w:ascii="Arial" w:eastAsia="Times New Roman" w:hAnsi="Arial" w:cs="Arial"/>
                <w:color w:val="000000"/>
                <w:sz w:val="16"/>
                <w:szCs w:val="16"/>
                <w:lang w:val="es-ES"/>
              </w:rPr>
            </w:pPr>
            <w:r w:rsidRPr="001942FB">
              <w:rPr>
                <w:rFonts w:ascii="Arial" w:eastAsia="Times New Roman" w:hAnsi="Arial" w:cs="Arial"/>
                <w:color w:val="000000"/>
                <w:sz w:val="16"/>
                <w:szCs w:val="16"/>
                <w:lang w:val="en-US"/>
              </w:rPr>
              <w:t>-</w:t>
            </w:r>
          </w:p>
        </w:tc>
        <w:tc>
          <w:tcPr>
            <w:tcW w:w="640" w:type="pct"/>
            <w:tcBorders>
              <w:top w:val="nil"/>
              <w:left w:val="nil"/>
              <w:bottom w:val="single" w:sz="4" w:space="0" w:color="auto"/>
              <w:right w:val="nil"/>
            </w:tcBorders>
            <w:shd w:val="clear" w:color="auto" w:fill="auto"/>
            <w:vAlign w:val="center"/>
            <w:hideMark/>
          </w:tcPr>
          <w:p w14:paraId="16328422" w14:textId="77777777" w:rsidR="000461B7" w:rsidRPr="001942FB" w:rsidRDefault="000461B7" w:rsidP="000461B7">
            <w:pPr>
              <w:ind w:left="0"/>
              <w:jc w:val="right"/>
              <w:rPr>
                <w:rFonts w:ascii="Arial" w:eastAsia="Times New Roman" w:hAnsi="Arial" w:cs="Arial"/>
                <w:color w:val="000000"/>
                <w:sz w:val="16"/>
                <w:szCs w:val="16"/>
                <w:lang w:val="es-ES"/>
              </w:rPr>
            </w:pPr>
            <w:r w:rsidRPr="001942FB">
              <w:rPr>
                <w:rFonts w:ascii="Arial" w:eastAsia="Times New Roman" w:hAnsi="Arial" w:cs="Arial"/>
                <w:color w:val="000000"/>
                <w:sz w:val="16"/>
                <w:szCs w:val="16"/>
                <w:lang w:val="en-US"/>
              </w:rPr>
              <w:t>-</w:t>
            </w:r>
          </w:p>
        </w:tc>
        <w:tc>
          <w:tcPr>
            <w:tcW w:w="670" w:type="pct"/>
            <w:tcBorders>
              <w:top w:val="nil"/>
              <w:left w:val="nil"/>
              <w:bottom w:val="single" w:sz="4" w:space="0" w:color="auto"/>
              <w:right w:val="nil"/>
            </w:tcBorders>
            <w:shd w:val="clear" w:color="auto" w:fill="auto"/>
            <w:vAlign w:val="center"/>
            <w:hideMark/>
          </w:tcPr>
          <w:p w14:paraId="2B03CD64" w14:textId="77777777" w:rsidR="000461B7" w:rsidRPr="001942FB" w:rsidRDefault="000461B7" w:rsidP="000461B7">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n-US"/>
              </w:rPr>
              <w:t>149.234,98</w:t>
            </w:r>
          </w:p>
        </w:tc>
      </w:tr>
      <w:tr w:rsidR="000461B7" w:rsidRPr="00786257" w14:paraId="397122E7" w14:textId="77777777" w:rsidTr="003E40C1">
        <w:trPr>
          <w:trHeight w:val="255"/>
          <w:jc w:val="center"/>
        </w:trPr>
        <w:tc>
          <w:tcPr>
            <w:tcW w:w="1415" w:type="pct"/>
            <w:tcBorders>
              <w:top w:val="single" w:sz="4" w:space="0" w:color="auto"/>
              <w:left w:val="nil"/>
              <w:bottom w:val="single" w:sz="4" w:space="0" w:color="auto"/>
              <w:right w:val="nil"/>
            </w:tcBorders>
            <w:shd w:val="clear" w:color="auto" w:fill="auto"/>
            <w:vAlign w:val="center"/>
            <w:hideMark/>
          </w:tcPr>
          <w:p w14:paraId="1B5A8C8A" w14:textId="77777777" w:rsidR="000461B7" w:rsidRPr="00786257" w:rsidRDefault="000461B7" w:rsidP="000461B7">
            <w:pPr>
              <w:ind w:left="0"/>
              <w:rPr>
                <w:rFonts w:eastAsia="Times New Roman" w:cs="Times"/>
                <w:color w:val="000000"/>
                <w:sz w:val="20"/>
                <w:lang w:val="es-ES"/>
              </w:rPr>
            </w:pPr>
            <w:r w:rsidRPr="00786257">
              <w:rPr>
                <w:rFonts w:eastAsia="Times New Roman" w:cs="Times"/>
                <w:color w:val="000000"/>
                <w:sz w:val="20"/>
                <w:lang w:val="es-ES"/>
              </w:rPr>
              <w:t> </w:t>
            </w:r>
          </w:p>
        </w:tc>
        <w:tc>
          <w:tcPr>
            <w:tcW w:w="544" w:type="pct"/>
            <w:tcBorders>
              <w:top w:val="single" w:sz="4" w:space="0" w:color="auto"/>
              <w:left w:val="nil"/>
              <w:bottom w:val="single" w:sz="4" w:space="0" w:color="auto"/>
              <w:right w:val="nil"/>
            </w:tcBorders>
            <w:shd w:val="clear" w:color="auto" w:fill="auto"/>
            <w:vAlign w:val="center"/>
            <w:hideMark/>
          </w:tcPr>
          <w:p w14:paraId="7BCE4F70" w14:textId="77777777" w:rsidR="000461B7" w:rsidRPr="001942FB" w:rsidRDefault="000461B7" w:rsidP="000461B7">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s-ES"/>
              </w:rPr>
              <w:t>143.234,9</w:t>
            </w:r>
            <w:r>
              <w:rPr>
                <w:rFonts w:ascii="Arial" w:eastAsia="Times New Roman" w:hAnsi="Arial" w:cs="Arial"/>
                <w:b/>
                <w:bCs/>
                <w:color w:val="000000"/>
                <w:sz w:val="16"/>
                <w:szCs w:val="16"/>
                <w:lang w:val="es-ES"/>
              </w:rPr>
              <w:t>8</w:t>
            </w:r>
          </w:p>
        </w:tc>
        <w:tc>
          <w:tcPr>
            <w:tcW w:w="525" w:type="pct"/>
            <w:tcBorders>
              <w:top w:val="single" w:sz="4" w:space="0" w:color="auto"/>
              <w:left w:val="nil"/>
              <w:bottom w:val="single" w:sz="4" w:space="0" w:color="auto"/>
              <w:right w:val="nil"/>
            </w:tcBorders>
            <w:shd w:val="clear" w:color="auto" w:fill="auto"/>
            <w:vAlign w:val="center"/>
            <w:hideMark/>
          </w:tcPr>
          <w:p w14:paraId="34CA7C91" w14:textId="77777777" w:rsidR="000461B7" w:rsidRPr="001942FB" w:rsidRDefault="000461B7" w:rsidP="000461B7">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w:t>
            </w:r>
          </w:p>
        </w:tc>
        <w:tc>
          <w:tcPr>
            <w:tcW w:w="402" w:type="pct"/>
            <w:tcBorders>
              <w:top w:val="single" w:sz="4" w:space="0" w:color="auto"/>
              <w:left w:val="nil"/>
              <w:bottom w:val="single" w:sz="4" w:space="0" w:color="auto"/>
              <w:right w:val="nil"/>
            </w:tcBorders>
            <w:shd w:val="clear" w:color="auto" w:fill="auto"/>
            <w:vAlign w:val="center"/>
          </w:tcPr>
          <w:p w14:paraId="57198A56" w14:textId="77777777" w:rsidR="000461B7" w:rsidRPr="001942FB" w:rsidRDefault="000461B7" w:rsidP="000461B7">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s-ES"/>
              </w:rPr>
              <w:t>6.000</w:t>
            </w:r>
            <w:r>
              <w:rPr>
                <w:rFonts w:ascii="Arial" w:eastAsia="Times New Roman" w:hAnsi="Arial" w:cs="Arial"/>
                <w:b/>
                <w:bCs/>
                <w:color w:val="000000"/>
                <w:sz w:val="16"/>
                <w:szCs w:val="16"/>
                <w:lang w:val="es-ES"/>
              </w:rPr>
              <w:t>,00</w:t>
            </w:r>
          </w:p>
        </w:tc>
        <w:tc>
          <w:tcPr>
            <w:tcW w:w="402" w:type="pct"/>
            <w:tcBorders>
              <w:top w:val="single" w:sz="4" w:space="0" w:color="auto"/>
              <w:left w:val="nil"/>
              <w:bottom w:val="single" w:sz="4" w:space="0" w:color="auto"/>
              <w:right w:val="nil"/>
            </w:tcBorders>
            <w:shd w:val="clear" w:color="auto" w:fill="auto"/>
            <w:vAlign w:val="center"/>
            <w:hideMark/>
          </w:tcPr>
          <w:p w14:paraId="09DCDFE9" w14:textId="77777777" w:rsidR="000461B7" w:rsidRPr="001942FB" w:rsidRDefault="000461B7" w:rsidP="000461B7">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s-ES"/>
              </w:rPr>
              <w:t>-</w:t>
            </w:r>
          </w:p>
        </w:tc>
        <w:tc>
          <w:tcPr>
            <w:tcW w:w="402" w:type="pct"/>
            <w:tcBorders>
              <w:top w:val="single" w:sz="4" w:space="0" w:color="auto"/>
              <w:left w:val="nil"/>
              <w:bottom w:val="single" w:sz="4" w:space="0" w:color="auto"/>
              <w:right w:val="nil"/>
            </w:tcBorders>
            <w:shd w:val="clear" w:color="auto" w:fill="auto"/>
            <w:vAlign w:val="center"/>
            <w:hideMark/>
          </w:tcPr>
          <w:p w14:paraId="798698E0" w14:textId="77777777" w:rsidR="000461B7" w:rsidRPr="001942FB" w:rsidRDefault="000461B7" w:rsidP="000461B7">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s-ES"/>
              </w:rPr>
              <w:t>-</w:t>
            </w:r>
          </w:p>
        </w:tc>
        <w:tc>
          <w:tcPr>
            <w:tcW w:w="640" w:type="pct"/>
            <w:tcBorders>
              <w:top w:val="single" w:sz="4" w:space="0" w:color="auto"/>
              <w:left w:val="nil"/>
              <w:bottom w:val="single" w:sz="4" w:space="0" w:color="auto"/>
              <w:right w:val="nil"/>
            </w:tcBorders>
            <w:shd w:val="clear" w:color="auto" w:fill="auto"/>
            <w:vAlign w:val="center"/>
            <w:hideMark/>
          </w:tcPr>
          <w:p w14:paraId="3BA3C229" w14:textId="77777777" w:rsidR="000461B7" w:rsidRPr="001942FB" w:rsidRDefault="000461B7" w:rsidP="000461B7">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s-ES"/>
              </w:rPr>
              <w:t>-</w:t>
            </w:r>
          </w:p>
        </w:tc>
        <w:tc>
          <w:tcPr>
            <w:tcW w:w="670" w:type="pct"/>
            <w:tcBorders>
              <w:top w:val="single" w:sz="4" w:space="0" w:color="auto"/>
              <w:left w:val="nil"/>
              <w:bottom w:val="single" w:sz="4" w:space="0" w:color="auto"/>
              <w:right w:val="nil"/>
            </w:tcBorders>
            <w:shd w:val="clear" w:color="auto" w:fill="auto"/>
            <w:vAlign w:val="center"/>
            <w:hideMark/>
          </w:tcPr>
          <w:p w14:paraId="145C713E" w14:textId="77777777" w:rsidR="000461B7" w:rsidRPr="001942FB" w:rsidRDefault="000461B7" w:rsidP="000461B7">
            <w:pPr>
              <w:ind w:left="0"/>
              <w:jc w:val="right"/>
              <w:rPr>
                <w:rFonts w:ascii="Arial" w:eastAsia="Times New Roman" w:hAnsi="Arial" w:cs="Arial"/>
                <w:b/>
                <w:bCs/>
                <w:color w:val="000000"/>
                <w:sz w:val="16"/>
                <w:szCs w:val="16"/>
                <w:lang w:val="es-ES"/>
              </w:rPr>
            </w:pPr>
            <w:r w:rsidRPr="001942FB">
              <w:rPr>
                <w:rFonts w:ascii="Arial" w:eastAsia="Times New Roman" w:hAnsi="Arial" w:cs="Arial"/>
                <w:b/>
                <w:bCs/>
                <w:color w:val="000000"/>
                <w:sz w:val="16"/>
                <w:szCs w:val="16"/>
                <w:lang w:val="es-ES"/>
              </w:rPr>
              <w:t>149.234,98</w:t>
            </w:r>
          </w:p>
        </w:tc>
      </w:tr>
    </w:tbl>
    <w:p w14:paraId="4454C76B" w14:textId="77777777" w:rsidR="00AB1071" w:rsidRPr="00F66E33" w:rsidRDefault="00AB1071" w:rsidP="004A0607">
      <w:pPr>
        <w:widowControl w:val="0"/>
        <w:numPr>
          <w:ilvl w:val="1"/>
          <w:numId w:val="20"/>
        </w:numPr>
        <w:spacing w:before="200"/>
        <w:rPr>
          <w:rFonts w:ascii="Arial" w:hAnsi="Arial" w:cs="Arial"/>
          <w:b/>
          <w:sz w:val="20"/>
          <w:szCs w:val="22"/>
        </w:rPr>
      </w:pPr>
      <w:r w:rsidRPr="00F66E33">
        <w:rPr>
          <w:rFonts w:ascii="Arial" w:hAnsi="Arial" w:cs="Arial"/>
          <w:b/>
          <w:sz w:val="20"/>
          <w:szCs w:val="22"/>
        </w:rPr>
        <w:t>Pasivos financieros</w:t>
      </w:r>
    </w:p>
    <w:p w14:paraId="03732300" w14:textId="77777777" w:rsidR="00483CED" w:rsidRDefault="004A0607" w:rsidP="004A0607">
      <w:pPr>
        <w:spacing w:before="120" w:after="120"/>
        <w:ind w:left="0"/>
        <w:rPr>
          <w:rFonts w:ascii="Arial" w:hAnsi="Arial" w:cs="Arial"/>
          <w:sz w:val="20"/>
        </w:rPr>
      </w:pPr>
      <w:r>
        <w:rPr>
          <w:rFonts w:ascii="Arial" w:hAnsi="Arial" w:cs="Arial"/>
          <w:sz w:val="20"/>
        </w:rPr>
        <w:t xml:space="preserve">El detalle de los pasivos financieros a corto </w:t>
      </w:r>
      <w:proofErr w:type="gramStart"/>
      <w:r>
        <w:rPr>
          <w:rFonts w:ascii="Arial" w:hAnsi="Arial" w:cs="Arial"/>
          <w:sz w:val="20"/>
        </w:rPr>
        <w:t>plazo,</w:t>
      </w:r>
      <w:proofErr w:type="gramEnd"/>
      <w:r>
        <w:rPr>
          <w:rFonts w:ascii="Arial" w:hAnsi="Arial" w:cs="Arial"/>
          <w:sz w:val="20"/>
        </w:rPr>
        <w:t xml:space="preserve"> es el siguiente, en euros:</w:t>
      </w:r>
    </w:p>
    <w:tbl>
      <w:tblPr>
        <w:tblW w:w="5000" w:type="pct"/>
        <w:jc w:val="center"/>
        <w:tblCellMar>
          <w:left w:w="70" w:type="dxa"/>
          <w:right w:w="70" w:type="dxa"/>
        </w:tblCellMar>
        <w:tblLook w:val="04A0" w:firstRow="1" w:lastRow="0" w:firstColumn="1" w:lastColumn="0" w:noHBand="0" w:noVBand="1"/>
      </w:tblPr>
      <w:tblGrid>
        <w:gridCol w:w="3007"/>
        <w:gridCol w:w="1269"/>
        <w:gridCol w:w="1378"/>
        <w:gridCol w:w="1475"/>
        <w:gridCol w:w="1515"/>
      </w:tblGrid>
      <w:tr w:rsidR="0044257D" w:rsidRPr="0044257D" w14:paraId="4084834F" w14:textId="77777777" w:rsidTr="004A0607">
        <w:trPr>
          <w:trHeight w:val="227"/>
          <w:jc w:val="center"/>
        </w:trPr>
        <w:tc>
          <w:tcPr>
            <w:tcW w:w="1757" w:type="pct"/>
            <w:tcBorders>
              <w:top w:val="single" w:sz="4" w:space="0" w:color="auto"/>
              <w:left w:val="nil"/>
              <w:bottom w:val="nil"/>
              <w:right w:val="nil"/>
            </w:tcBorders>
            <w:shd w:val="clear" w:color="auto" w:fill="auto"/>
            <w:vAlign w:val="bottom"/>
            <w:hideMark/>
          </w:tcPr>
          <w:p w14:paraId="73126348" w14:textId="77777777" w:rsidR="0044257D" w:rsidRPr="0044257D" w:rsidRDefault="0044257D" w:rsidP="0044257D">
            <w:pPr>
              <w:ind w:left="0"/>
              <w:jc w:val="center"/>
              <w:rPr>
                <w:rFonts w:ascii="Arial" w:eastAsia="Times New Roman" w:hAnsi="Arial" w:cs="Arial"/>
                <w:b/>
                <w:bCs/>
                <w:color w:val="000000"/>
                <w:sz w:val="18"/>
                <w:szCs w:val="18"/>
                <w:lang w:val="es-ES"/>
              </w:rPr>
            </w:pPr>
          </w:p>
        </w:tc>
        <w:tc>
          <w:tcPr>
            <w:tcW w:w="3243" w:type="pct"/>
            <w:gridSpan w:val="4"/>
            <w:tcBorders>
              <w:top w:val="single" w:sz="4" w:space="0" w:color="auto"/>
              <w:left w:val="nil"/>
              <w:bottom w:val="single" w:sz="4" w:space="0" w:color="auto"/>
              <w:right w:val="nil"/>
            </w:tcBorders>
            <w:shd w:val="clear" w:color="auto" w:fill="auto"/>
            <w:vAlign w:val="bottom"/>
            <w:hideMark/>
          </w:tcPr>
          <w:p w14:paraId="2377A869" w14:textId="77777777" w:rsidR="0044257D" w:rsidRPr="0044257D" w:rsidRDefault="0044257D" w:rsidP="0044257D">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Pasivos financieros a corto plazo</w:t>
            </w:r>
          </w:p>
        </w:tc>
      </w:tr>
      <w:tr w:rsidR="0044257D" w:rsidRPr="0044257D" w14:paraId="2B3A3C9C" w14:textId="77777777" w:rsidTr="004A0607">
        <w:trPr>
          <w:trHeight w:val="227"/>
          <w:jc w:val="center"/>
        </w:trPr>
        <w:tc>
          <w:tcPr>
            <w:tcW w:w="1757" w:type="pct"/>
            <w:tcBorders>
              <w:top w:val="nil"/>
              <w:left w:val="nil"/>
              <w:bottom w:val="nil"/>
              <w:right w:val="nil"/>
            </w:tcBorders>
            <w:shd w:val="clear" w:color="auto" w:fill="auto"/>
            <w:vAlign w:val="bottom"/>
            <w:hideMark/>
          </w:tcPr>
          <w:p w14:paraId="36AE4C42" w14:textId="77777777" w:rsidR="0044257D" w:rsidRPr="0044257D" w:rsidRDefault="0044257D" w:rsidP="0044257D">
            <w:pPr>
              <w:ind w:left="0"/>
              <w:jc w:val="center"/>
              <w:rPr>
                <w:rFonts w:ascii="Arial" w:eastAsia="Times New Roman" w:hAnsi="Arial" w:cs="Arial"/>
                <w:b/>
                <w:bCs/>
                <w:color w:val="000000"/>
                <w:sz w:val="18"/>
                <w:szCs w:val="18"/>
                <w:lang w:val="es-ES"/>
              </w:rPr>
            </w:pPr>
          </w:p>
        </w:tc>
        <w:tc>
          <w:tcPr>
            <w:tcW w:w="1567" w:type="pct"/>
            <w:gridSpan w:val="2"/>
            <w:tcBorders>
              <w:top w:val="single" w:sz="4" w:space="0" w:color="auto"/>
              <w:left w:val="nil"/>
              <w:bottom w:val="single" w:sz="4" w:space="0" w:color="auto"/>
              <w:right w:val="nil"/>
            </w:tcBorders>
            <w:shd w:val="clear" w:color="auto" w:fill="auto"/>
            <w:vAlign w:val="bottom"/>
            <w:hideMark/>
          </w:tcPr>
          <w:p w14:paraId="57B062A8" w14:textId="77777777" w:rsidR="004A0607" w:rsidRDefault="0044257D" w:rsidP="0044257D">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 xml:space="preserve">Deudas con entidades </w:t>
            </w:r>
          </w:p>
          <w:p w14:paraId="24C5A957" w14:textId="77777777" w:rsidR="0044257D" w:rsidRPr="0044257D" w:rsidRDefault="0044257D" w:rsidP="0044257D">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de crédito</w:t>
            </w:r>
          </w:p>
        </w:tc>
        <w:tc>
          <w:tcPr>
            <w:tcW w:w="1676" w:type="pct"/>
            <w:gridSpan w:val="2"/>
            <w:tcBorders>
              <w:top w:val="single" w:sz="4" w:space="0" w:color="auto"/>
              <w:left w:val="nil"/>
              <w:bottom w:val="single" w:sz="4" w:space="0" w:color="auto"/>
              <w:right w:val="nil"/>
            </w:tcBorders>
            <w:shd w:val="clear" w:color="auto" w:fill="auto"/>
            <w:vAlign w:val="bottom"/>
            <w:hideMark/>
          </w:tcPr>
          <w:p w14:paraId="4DFE2E12" w14:textId="77777777" w:rsidR="0044257D" w:rsidRPr="0044257D" w:rsidRDefault="0044257D" w:rsidP="0044257D">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Derivados</w:t>
            </w:r>
            <w:r w:rsidR="004A0607">
              <w:rPr>
                <w:rFonts w:ascii="Arial" w:eastAsia="Times New Roman" w:hAnsi="Arial" w:cs="Arial"/>
                <w:b/>
                <w:bCs/>
                <w:color w:val="000000"/>
                <w:sz w:val="18"/>
                <w:szCs w:val="18"/>
                <w:lang w:val="es-ES"/>
              </w:rPr>
              <w:t xml:space="preserve"> y</w:t>
            </w:r>
            <w:r w:rsidRPr="0044257D">
              <w:rPr>
                <w:rFonts w:ascii="Arial" w:eastAsia="Times New Roman" w:hAnsi="Arial" w:cs="Arial"/>
                <w:b/>
                <w:bCs/>
                <w:color w:val="000000"/>
                <w:sz w:val="18"/>
                <w:szCs w:val="18"/>
                <w:lang w:val="es-ES"/>
              </w:rPr>
              <w:br/>
              <w:t>Otros</w:t>
            </w:r>
          </w:p>
        </w:tc>
      </w:tr>
      <w:tr w:rsidR="00E622C4" w:rsidRPr="0044257D" w14:paraId="7D9F47A3" w14:textId="77777777" w:rsidTr="00E622C4">
        <w:trPr>
          <w:trHeight w:val="227"/>
          <w:jc w:val="center"/>
        </w:trPr>
        <w:tc>
          <w:tcPr>
            <w:tcW w:w="1757" w:type="pct"/>
            <w:tcBorders>
              <w:top w:val="nil"/>
              <w:left w:val="nil"/>
              <w:bottom w:val="single" w:sz="4" w:space="0" w:color="auto"/>
              <w:right w:val="nil"/>
            </w:tcBorders>
            <w:shd w:val="clear" w:color="auto" w:fill="auto"/>
            <w:vAlign w:val="bottom"/>
            <w:hideMark/>
          </w:tcPr>
          <w:p w14:paraId="7433FEDE" w14:textId="77777777" w:rsidR="00E622C4" w:rsidRPr="0044257D" w:rsidRDefault="00E622C4" w:rsidP="00E622C4">
            <w:pPr>
              <w:ind w:left="0"/>
              <w:jc w:val="center"/>
              <w:rPr>
                <w:rFonts w:ascii="Arial" w:eastAsia="Times New Roman" w:hAnsi="Arial" w:cs="Arial"/>
                <w:color w:val="000000"/>
                <w:sz w:val="18"/>
                <w:szCs w:val="18"/>
                <w:lang w:val="es-ES"/>
              </w:rPr>
            </w:pPr>
          </w:p>
        </w:tc>
        <w:tc>
          <w:tcPr>
            <w:tcW w:w="752" w:type="pct"/>
            <w:tcBorders>
              <w:top w:val="nil"/>
              <w:left w:val="nil"/>
              <w:bottom w:val="single" w:sz="4" w:space="0" w:color="auto"/>
              <w:right w:val="nil"/>
            </w:tcBorders>
            <w:shd w:val="clear" w:color="auto" w:fill="auto"/>
            <w:vAlign w:val="bottom"/>
          </w:tcPr>
          <w:p w14:paraId="09C56E75" w14:textId="77777777" w:rsidR="00E622C4" w:rsidRPr="0044257D" w:rsidRDefault="00E622C4" w:rsidP="00E622C4">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815" w:type="pct"/>
            <w:tcBorders>
              <w:top w:val="nil"/>
              <w:left w:val="nil"/>
              <w:bottom w:val="single" w:sz="4" w:space="0" w:color="auto"/>
              <w:right w:val="nil"/>
            </w:tcBorders>
            <w:shd w:val="clear" w:color="auto" w:fill="auto"/>
            <w:vAlign w:val="bottom"/>
            <w:hideMark/>
          </w:tcPr>
          <w:p w14:paraId="762B2FE1" w14:textId="77777777" w:rsidR="00E622C4" w:rsidRPr="0044257D" w:rsidRDefault="00E622C4" w:rsidP="00E622C4">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2016</w:t>
            </w:r>
          </w:p>
        </w:tc>
        <w:tc>
          <w:tcPr>
            <w:tcW w:w="782" w:type="pct"/>
            <w:tcBorders>
              <w:top w:val="nil"/>
              <w:left w:val="nil"/>
              <w:bottom w:val="single" w:sz="4" w:space="0" w:color="auto"/>
              <w:right w:val="nil"/>
            </w:tcBorders>
            <w:shd w:val="clear" w:color="auto" w:fill="auto"/>
            <w:vAlign w:val="bottom"/>
          </w:tcPr>
          <w:p w14:paraId="71D8BF79" w14:textId="77777777" w:rsidR="00E622C4" w:rsidRPr="0044257D" w:rsidRDefault="00E622C4" w:rsidP="00E622C4">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894" w:type="pct"/>
            <w:tcBorders>
              <w:top w:val="nil"/>
              <w:left w:val="nil"/>
              <w:bottom w:val="single" w:sz="4" w:space="0" w:color="auto"/>
              <w:right w:val="nil"/>
            </w:tcBorders>
            <w:shd w:val="clear" w:color="auto" w:fill="auto"/>
            <w:vAlign w:val="bottom"/>
            <w:hideMark/>
          </w:tcPr>
          <w:p w14:paraId="23368529" w14:textId="77777777" w:rsidR="00E622C4" w:rsidRPr="0044257D" w:rsidRDefault="00E622C4" w:rsidP="00E622C4">
            <w:pPr>
              <w:ind w:left="0"/>
              <w:jc w:val="center"/>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2016</w:t>
            </w:r>
          </w:p>
        </w:tc>
      </w:tr>
      <w:tr w:rsidR="00A1722A" w:rsidRPr="0044257D" w14:paraId="3E572FA9" w14:textId="77777777" w:rsidTr="00E622C4">
        <w:trPr>
          <w:trHeight w:val="255"/>
          <w:jc w:val="center"/>
        </w:trPr>
        <w:tc>
          <w:tcPr>
            <w:tcW w:w="1757" w:type="pct"/>
            <w:tcBorders>
              <w:top w:val="nil"/>
              <w:left w:val="nil"/>
              <w:bottom w:val="nil"/>
              <w:right w:val="nil"/>
            </w:tcBorders>
            <w:shd w:val="clear" w:color="auto" w:fill="auto"/>
            <w:vAlign w:val="center"/>
            <w:hideMark/>
          </w:tcPr>
          <w:p w14:paraId="628C3EEF" w14:textId="77777777" w:rsidR="00A1722A" w:rsidRPr="0044257D" w:rsidRDefault="00A1722A" w:rsidP="00A1722A">
            <w:pPr>
              <w:ind w:left="0"/>
              <w:rPr>
                <w:rFonts w:ascii="Arial" w:eastAsia="Times New Roman" w:hAnsi="Arial" w:cs="Arial"/>
                <w:color w:val="000000"/>
                <w:sz w:val="18"/>
                <w:szCs w:val="18"/>
                <w:lang w:val="es-ES"/>
              </w:rPr>
            </w:pPr>
            <w:r w:rsidRPr="0044257D">
              <w:rPr>
                <w:rFonts w:ascii="Arial" w:eastAsia="Times New Roman" w:hAnsi="Arial" w:cs="Arial"/>
                <w:color w:val="000000"/>
                <w:sz w:val="18"/>
                <w:szCs w:val="18"/>
                <w:lang w:val="es-ES"/>
              </w:rPr>
              <w:t>Débitos y parti</w:t>
            </w:r>
            <w:r>
              <w:rPr>
                <w:rFonts w:ascii="Arial" w:eastAsia="Times New Roman" w:hAnsi="Arial" w:cs="Arial"/>
                <w:color w:val="000000"/>
                <w:sz w:val="18"/>
                <w:szCs w:val="18"/>
                <w:lang w:val="es-ES"/>
              </w:rPr>
              <w:t>das a pagar</w:t>
            </w:r>
          </w:p>
        </w:tc>
        <w:tc>
          <w:tcPr>
            <w:tcW w:w="752" w:type="pct"/>
            <w:tcBorders>
              <w:top w:val="nil"/>
              <w:left w:val="nil"/>
              <w:bottom w:val="single" w:sz="4" w:space="0" w:color="auto"/>
              <w:right w:val="nil"/>
            </w:tcBorders>
            <w:shd w:val="clear" w:color="auto" w:fill="auto"/>
            <w:vAlign w:val="center"/>
          </w:tcPr>
          <w:p w14:paraId="39574771" w14:textId="77777777" w:rsidR="00A1722A" w:rsidRDefault="00A1722A" w:rsidP="00A1722A">
            <w:pPr>
              <w:ind w:left="0"/>
              <w:jc w:val="right"/>
              <w:rPr>
                <w:rFonts w:ascii="Arial" w:hAnsi="Arial" w:cs="Arial"/>
                <w:color w:val="000000"/>
                <w:sz w:val="18"/>
                <w:szCs w:val="18"/>
                <w:lang w:val="es-ES"/>
              </w:rPr>
            </w:pPr>
            <w:r>
              <w:rPr>
                <w:rFonts w:ascii="Arial" w:hAnsi="Arial" w:cs="Arial"/>
                <w:color w:val="000000"/>
                <w:sz w:val="18"/>
                <w:szCs w:val="18"/>
              </w:rPr>
              <w:t>9.360,41</w:t>
            </w:r>
          </w:p>
        </w:tc>
        <w:tc>
          <w:tcPr>
            <w:tcW w:w="815" w:type="pct"/>
            <w:tcBorders>
              <w:top w:val="nil"/>
              <w:left w:val="nil"/>
              <w:bottom w:val="single" w:sz="4" w:space="0" w:color="auto"/>
              <w:right w:val="nil"/>
            </w:tcBorders>
            <w:shd w:val="clear" w:color="auto" w:fill="auto"/>
            <w:vAlign w:val="center"/>
            <w:hideMark/>
          </w:tcPr>
          <w:p w14:paraId="645C941D" w14:textId="77777777" w:rsidR="00A1722A" w:rsidRPr="0044257D" w:rsidRDefault="00A1722A" w:rsidP="00A1722A">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8.069,96</w:t>
            </w:r>
          </w:p>
        </w:tc>
        <w:tc>
          <w:tcPr>
            <w:tcW w:w="782" w:type="pct"/>
            <w:tcBorders>
              <w:top w:val="nil"/>
              <w:left w:val="nil"/>
              <w:bottom w:val="single" w:sz="4" w:space="0" w:color="auto"/>
              <w:right w:val="nil"/>
            </w:tcBorders>
            <w:shd w:val="clear" w:color="auto" w:fill="auto"/>
            <w:vAlign w:val="center"/>
          </w:tcPr>
          <w:p w14:paraId="4EAB031D" w14:textId="77777777" w:rsidR="00A1722A" w:rsidRDefault="00A1722A" w:rsidP="00A1722A">
            <w:pPr>
              <w:ind w:left="0"/>
              <w:jc w:val="right"/>
              <w:rPr>
                <w:rFonts w:ascii="Arial" w:hAnsi="Arial" w:cs="Arial"/>
                <w:color w:val="000000"/>
                <w:sz w:val="18"/>
                <w:szCs w:val="18"/>
                <w:lang w:val="es-ES"/>
              </w:rPr>
            </w:pPr>
            <w:r>
              <w:rPr>
                <w:rFonts w:ascii="Arial" w:hAnsi="Arial" w:cs="Arial"/>
                <w:color w:val="000000"/>
                <w:sz w:val="18"/>
                <w:szCs w:val="18"/>
              </w:rPr>
              <w:t>6.761.441,25</w:t>
            </w:r>
          </w:p>
        </w:tc>
        <w:tc>
          <w:tcPr>
            <w:tcW w:w="894" w:type="pct"/>
            <w:tcBorders>
              <w:top w:val="nil"/>
              <w:left w:val="nil"/>
              <w:bottom w:val="single" w:sz="4" w:space="0" w:color="auto"/>
              <w:right w:val="nil"/>
            </w:tcBorders>
            <w:shd w:val="clear" w:color="auto" w:fill="auto"/>
            <w:vAlign w:val="center"/>
            <w:hideMark/>
          </w:tcPr>
          <w:p w14:paraId="11A33C91" w14:textId="77777777" w:rsidR="00A1722A" w:rsidRPr="001942FB" w:rsidRDefault="00A1722A" w:rsidP="00A1722A">
            <w:pPr>
              <w:ind w:left="0"/>
              <w:jc w:val="right"/>
              <w:rPr>
                <w:rFonts w:ascii="Arial" w:eastAsia="Times New Roman" w:hAnsi="Arial" w:cs="Arial"/>
                <w:color w:val="000000"/>
                <w:sz w:val="18"/>
                <w:szCs w:val="18"/>
                <w:lang w:val="es-ES"/>
              </w:rPr>
            </w:pPr>
            <w:r w:rsidRPr="001942FB">
              <w:rPr>
                <w:rFonts w:ascii="Arial" w:eastAsia="Times New Roman" w:hAnsi="Arial" w:cs="Arial"/>
                <w:color w:val="000000"/>
                <w:sz w:val="18"/>
                <w:szCs w:val="18"/>
                <w:lang w:val="es-ES"/>
              </w:rPr>
              <w:t>4.329.245,32</w:t>
            </w:r>
          </w:p>
        </w:tc>
      </w:tr>
      <w:tr w:rsidR="00A1722A" w:rsidRPr="0044257D" w14:paraId="1C815095" w14:textId="77777777" w:rsidTr="00E622C4">
        <w:trPr>
          <w:trHeight w:val="255"/>
          <w:jc w:val="center"/>
        </w:trPr>
        <w:tc>
          <w:tcPr>
            <w:tcW w:w="1757" w:type="pct"/>
            <w:tcBorders>
              <w:top w:val="single" w:sz="4" w:space="0" w:color="auto"/>
              <w:left w:val="nil"/>
              <w:bottom w:val="single" w:sz="4" w:space="0" w:color="auto"/>
              <w:right w:val="nil"/>
            </w:tcBorders>
            <w:shd w:val="clear" w:color="auto" w:fill="auto"/>
            <w:vAlign w:val="center"/>
            <w:hideMark/>
          </w:tcPr>
          <w:p w14:paraId="31CC4DF2" w14:textId="77777777" w:rsidR="00A1722A" w:rsidRPr="0044257D" w:rsidRDefault="00A1722A" w:rsidP="00A1722A">
            <w:pPr>
              <w:ind w:left="0"/>
              <w:rPr>
                <w:rFonts w:ascii="Arial" w:eastAsia="Times New Roman" w:hAnsi="Arial" w:cs="Arial"/>
                <w:b/>
                <w:bCs/>
                <w:color w:val="000000"/>
                <w:sz w:val="18"/>
                <w:szCs w:val="18"/>
                <w:lang w:val="es-ES"/>
              </w:rPr>
            </w:pPr>
            <w:r w:rsidRPr="0044257D">
              <w:rPr>
                <w:rFonts w:ascii="Arial" w:eastAsia="Times New Roman" w:hAnsi="Arial" w:cs="Arial"/>
                <w:b/>
                <w:bCs/>
                <w:color w:val="000000"/>
                <w:sz w:val="18"/>
                <w:szCs w:val="18"/>
                <w:lang w:val="es-ES"/>
              </w:rPr>
              <w:t>Total</w:t>
            </w:r>
          </w:p>
        </w:tc>
        <w:tc>
          <w:tcPr>
            <w:tcW w:w="752" w:type="pct"/>
            <w:tcBorders>
              <w:top w:val="nil"/>
              <w:left w:val="nil"/>
              <w:bottom w:val="single" w:sz="4" w:space="0" w:color="auto"/>
              <w:right w:val="nil"/>
            </w:tcBorders>
            <w:shd w:val="clear" w:color="auto" w:fill="auto"/>
            <w:vAlign w:val="center"/>
          </w:tcPr>
          <w:p w14:paraId="05D717CE" w14:textId="77777777" w:rsidR="00A1722A" w:rsidRDefault="00A1722A" w:rsidP="00A1722A">
            <w:pPr>
              <w:jc w:val="right"/>
              <w:rPr>
                <w:rFonts w:ascii="Arial" w:hAnsi="Arial" w:cs="Arial"/>
                <w:b/>
                <w:bCs/>
                <w:color w:val="000000"/>
                <w:sz w:val="18"/>
                <w:szCs w:val="18"/>
              </w:rPr>
            </w:pPr>
            <w:r>
              <w:rPr>
                <w:rFonts w:ascii="Arial" w:hAnsi="Arial" w:cs="Arial"/>
                <w:b/>
                <w:bCs/>
                <w:color w:val="000000"/>
                <w:sz w:val="18"/>
                <w:szCs w:val="18"/>
              </w:rPr>
              <w:t>9.360,41</w:t>
            </w:r>
          </w:p>
        </w:tc>
        <w:tc>
          <w:tcPr>
            <w:tcW w:w="815" w:type="pct"/>
            <w:tcBorders>
              <w:top w:val="nil"/>
              <w:left w:val="nil"/>
              <w:bottom w:val="single" w:sz="4" w:space="0" w:color="auto"/>
              <w:right w:val="nil"/>
            </w:tcBorders>
            <w:shd w:val="clear" w:color="auto" w:fill="auto"/>
            <w:vAlign w:val="center"/>
            <w:hideMark/>
          </w:tcPr>
          <w:p w14:paraId="27B8F9FA" w14:textId="77777777" w:rsidR="00A1722A" w:rsidRPr="0044257D" w:rsidRDefault="00A1722A" w:rsidP="00A1722A">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8.069,96</w:t>
            </w:r>
          </w:p>
        </w:tc>
        <w:tc>
          <w:tcPr>
            <w:tcW w:w="782" w:type="pct"/>
            <w:tcBorders>
              <w:top w:val="nil"/>
              <w:left w:val="nil"/>
              <w:bottom w:val="single" w:sz="4" w:space="0" w:color="auto"/>
              <w:right w:val="nil"/>
            </w:tcBorders>
            <w:shd w:val="clear" w:color="auto" w:fill="auto"/>
            <w:vAlign w:val="center"/>
          </w:tcPr>
          <w:p w14:paraId="7E5AB1E0" w14:textId="77777777" w:rsidR="00A1722A" w:rsidRDefault="00A1722A" w:rsidP="00A1722A">
            <w:pPr>
              <w:jc w:val="right"/>
              <w:rPr>
                <w:rFonts w:ascii="Arial" w:hAnsi="Arial" w:cs="Arial"/>
                <w:b/>
                <w:bCs/>
                <w:color w:val="000000"/>
                <w:sz w:val="18"/>
                <w:szCs w:val="18"/>
              </w:rPr>
            </w:pPr>
            <w:r>
              <w:rPr>
                <w:rFonts w:ascii="Arial" w:hAnsi="Arial" w:cs="Arial"/>
                <w:b/>
                <w:bCs/>
                <w:color w:val="000000"/>
                <w:sz w:val="18"/>
                <w:szCs w:val="18"/>
              </w:rPr>
              <w:t>6.761.441,25</w:t>
            </w:r>
          </w:p>
        </w:tc>
        <w:tc>
          <w:tcPr>
            <w:tcW w:w="894" w:type="pct"/>
            <w:tcBorders>
              <w:top w:val="nil"/>
              <w:left w:val="nil"/>
              <w:bottom w:val="single" w:sz="4" w:space="0" w:color="auto"/>
              <w:right w:val="nil"/>
            </w:tcBorders>
            <w:shd w:val="clear" w:color="auto" w:fill="auto"/>
            <w:vAlign w:val="center"/>
            <w:hideMark/>
          </w:tcPr>
          <w:p w14:paraId="7866D835" w14:textId="77777777" w:rsidR="00A1722A" w:rsidRPr="001942FB" w:rsidRDefault="00A1722A" w:rsidP="00A1722A">
            <w:pPr>
              <w:ind w:left="0"/>
              <w:jc w:val="right"/>
              <w:rPr>
                <w:rFonts w:ascii="Arial" w:eastAsia="Times New Roman" w:hAnsi="Arial" w:cs="Arial"/>
                <w:b/>
                <w:bCs/>
                <w:color w:val="000000"/>
                <w:sz w:val="18"/>
                <w:szCs w:val="18"/>
                <w:lang w:val="es-ES"/>
              </w:rPr>
            </w:pPr>
            <w:r w:rsidRPr="001942FB">
              <w:rPr>
                <w:rFonts w:ascii="Arial" w:eastAsia="Times New Roman" w:hAnsi="Arial" w:cs="Arial"/>
                <w:b/>
                <w:bCs/>
                <w:color w:val="000000"/>
                <w:sz w:val="18"/>
                <w:szCs w:val="18"/>
                <w:lang w:val="es-ES"/>
              </w:rPr>
              <w:t>4.329.245,32</w:t>
            </w:r>
          </w:p>
        </w:tc>
      </w:tr>
    </w:tbl>
    <w:p w14:paraId="27FD2A30" w14:textId="77777777" w:rsidR="004A0607" w:rsidRPr="00E0533C" w:rsidRDefault="004A0607" w:rsidP="004A0607">
      <w:pPr>
        <w:widowControl w:val="0"/>
        <w:numPr>
          <w:ilvl w:val="0"/>
          <w:numId w:val="11"/>
        </w:numPr>
        <w:tabs>
          <w:tab w:val="left" w:pos="284"/>
        </w:tabs>
        <w:spacing w:before="200"/>
        <w:ind w:left="0" w:firstLine="0"/>
        <w:rPr>
          <w:rFonts w:ascii="Arial" w:hAnsi="Arial" w:cs="Arial"/>
          <w:i/>
          <w:sz w:val="20"/>
          <w:szCs w:val="22"/>
        </w:rPr>
      </w:pPr>
      <w:r w:rsidRPr="004A0607">
        <w:rPr>
          <w:rFonts w:ascii="Arial" w:hAnsi="Arial" w:cs="Arial"/>
          <w:i/>
          <w:sz w:val="20"/>
          <w:szCs w:val="22"/>
          <w:u w:val="single"/>
        </w:rPr>
        <w:t>Débitos y partidas a pagar</w:t>
      </w:r>
    </w:p>
    <w:p w14:paraId="364846E9" w14:textId="77777777" w:rsidR="00B40FAE" w:rsidRPr="00956F04" w:rsidRDefault="004A0607" w:rsidP="00025187">
      <w:pPr>
        <w:widowControl w:val="0"/>
        <w:spacing w:before="120" w:after="120"/>
        <w:jc w:val="both"/>
        <w:rPr>
          <w:rFonts w:ascii="Arial" w:hAnsi="Arial" w:cs="Arial"/>
          <w:b/>
          <w:sz w:val="20"/>
          <w:szCs w:val="22"/>
        </w:rPr>
      </w:pPr>
      <w:r>
        <w:rPr>
          <w:rFonts w:ascii="Arial" w:hAnsi="Arial" w:cs="Arial"/>
          <w:sz w:val="20"/>
        </w:rPr>
        <w:t>Su</w:t>
      </w:r>
      <w:r w:rsidR="00B40FAE" w:rsidRPr="00956F04">
        <w:rPr>
          <w:rFonts w:ascii="Arial" w:hAnsi="Arial" w:cs="Arial"/>
          <w:sz w:val="20"/>
        </w:rPr>
        <w:t xml:space="preserve"> detalle </w:t>
      </w:r>
      <w:r w:rsidR="00E622C4">
        <w:rPr>
          <w:rFonts w:ascii="Arial" w:hAnsi="Arial" w:cs="Arial"/>
          <w:sz w:val="20"/>
        </w:rPr>
        <w:t>a 31 de diciembre de 2017 y 2016</w:t>
      </w:r>
      <w:r>
        <w:rPr>
          <w:rFonts w:ascii="Arial" w:hAnsi="Arial" w:cs="Arial"/>
          <w:sz w:val="20"/>
        </w:rPr>
        <w:t xml:space="preserve"> se indica a continuación:</w:t>
      </w:r>
    </w:p>
    <w:tbl>
      <w:tblPr>
        <w:tblW w:w="6804" w:type="dxa"/>
        <w:jc w:val="center"/>
        <w:tblCellMar>
          <w:left w:w="70" w:type="dxa"/>
          <w:right w:w="70" w:type="dxa"/>
        </w:tblCellMar>
        <w:tblLook w:val="04A0" w:firstRow="1" w:lastRow="0" w:firstColumn="1" w:lastColumn="0" w:noHBand="0" w:noVBand="1"/>
      </w:tblPr>
      <w:tblGrid>
        <w:gridCol w:w="4032"/>
        <w:gridCol w:w="1475"/>
        <w:gridCol w:w="1297"/>
      </w:tblGrid>
      <w:tr w:rsidR="00B40FAE" w:rsidRPr="00956F04" w14:paraId="4F2494C0" w14:textId="77777777" w:rsidTr="004A0607">
        <w:trPr>
          <w:trHeight w:val="227"/>
          <w:jc w:val="center"/>
        </w:trPr>
        <w:tc>
          <w:tcPr>
            <w:tcW w:w="4061" w:type="dxa"/>
            <w:tcBorders>
              <w:top w:val="single" w:sz="4" w:space="0" w:color="auto"/>
              <w:left w:val="nil"/>
              <w:bottom w:val="nil"/>
              <w:right w:val="nil"/>
            </w:tcBorders>
            <w:shd w:val="clear" w:color="auto" w:fill="auto"/>
            <w:vAlign w:val="bottom"/>
            <w:hideMark/>
          </w:tcPr>
          <w:p w14:paraId="0DD51976" w14:textId="77777777" w:rsidR="00B40FAE" w:rsidRPr="00956F04" w:rsidRDefault="00B40FAE" w:rsidP="00956F04">
            <w:pPr>
              <w:ind w:left="0"/>
              <w:jc w:val="center"/>
              <w:rPr>
                <w:rFonts w:ascii="Arial" w:eastAsia="Times New Roman" w:hAnsi="Arial" w:cs="Arial"/>
                <w:color w:val="000000"/>
                <w:sz w:val="18"/>
                <w:szCs w:val="18"/>
              </w:rPr>
            </w:pPr>
          </w:p>
        </w:tc>
        <w:tc>
          <w:tcPr>
            <w:tcW w:w="2743" w:type="dxa"/>
            <w:gridSpan w:val="2"/>
            <w:tcBorders>
              <w:top w:val="single" w:sz="4" w:space="0" w:color="auto"/>
              <w:left w:val="nil"/>
              <w:bottom w:val="single" w:sz="4" w:space="0" w:color="auto"/>
              <w:right w:val="nil"/>
            </w:tcBorders>
            <w:shd w:val="clear" w:color="auto" w:fill="auto"/>
            <w:vAlign w:val="bottom"/>
            <w:hideMark/>
          </w:tcPr>
          <w:p w14:paraId="433E7BEA" w14:textId="77777777" w:rsidR="00B40FAE" w:rsidRPr="00956F04" w:rsidRDefault="00B40FAE" w:rsidP="00956F04">
            <w:pPr>
              <w:ind w:left="0"/>
              <w:jc w:val="center"/>
              <w:rPr>
                <w:rFonts w:ascii="Arial" w:eastAsia="Times New Roman" w:hAnsi="Arial" w:cs="Arial"/>
                <w:b/>
                <w:bCs/>
                <w:color w:val="000000"/>
                <w:sz w:val="18"/>
                <w:szCs w:val="18"/>
                <w:lang w:val="es-ES"/>
              </w:rPr>
            </w:pPr>
            <w:r w:rsidRPr="00956F04">
              <w:rPr>
                <w:rFonts w:ascii="Arial" w:eastAsia="Times New Roman" w:hAnsi="Arial" w:cs="Arial"/>
                <w:b/>
                <w:bCs/>
                <w:color w:val="000000"/>
                <w:sz w:val="18"/>
                <w:szCs w:val="18"/>
                <w:lang w:val="es-ES"/>
              </w:rPr>
              <w:t>Euros</w:t>
            </w:r>
          </w:p>
        </w:tc>
      </w:tr>
      <w:tr w:rsidR="00E622C4" w:rsidRPr="00956F04" w14:paraId="340302C4" w14:textId="77777777" w:rsidTr="004A0607">
        <w:trPr>
          <w:trHeight w:val="227"/>
          <w:jc w:val="center"/>
        </w:trPr>
        <w:tc>
          <w:tcPr>
            <w:tcW w:w="4061" w:type="dxa"/>
            <w:tcBorders>
              <w:top w:val="nil"/>
              <w:left w:val="nil"/>
              <w:bottom w:val="single" w:sz="4" w:space="0" w:color="auto"/>
              <w:right w:val="nil"/>
            </w:tcBorders>
            <w:shd w:val="clear" w:color="auto" w:fill="auto"/>
            <w:vAlign w:val="bottom"/>
            <w:hideMark/>
          </w:tcPr>
          <w:p w14:paraId="496B744C" w14:textId="77777777" w:rsidR="00E622C4" w:rsidRPr="00956F04" w:rsidRDefault="00E622C4" w:rsidP="00E622C4">
            <w:pPr>
              <w:ind w:left="0"/>
              <w:jc w:val="center"/>
              <w:rPr>
                <w:rFonts w:ascii="Arial" w:eastAsia="Times New Roman" w:hAnsi="Arial" w:cs="Arial"/>
                <w:color w:val="000000"/>
                <w:sz w:val="18"/>
                <w:szCs w:val="18"/>
                <w:lang w:val="es-ES"/>
              </w:rPr>
            </w:pPr>
          </w:p>
        </w:tc>
        <w:tc>
          <w:tcPr>
            <w:tcW w:w="1445" w:type="dxa"/>
            <w:tcBorders>
              <w:top w:val="nil"/>
              <w:left w:val="nil"/>
              <w:bottom w:val="single" w:sz="4" w:space="0" w:color="auto"/>
              <w:right w:val="nil"/>
            </w:tcBorders>
            <w:shd w:val="clear" w:color="auto" w:fill="auto"/>
            <w:vAlign w:val="bottom"/>
            <w:hideMark/>
          </w:tcPr>
          <w:p w14:paraId="3A596CB0" w14:textId="77777777" w:rsidR="00E622C4" w:rsidRPr="00956F04" w:rsidRDefault="00D06E01" w:rsidP="00E622C4">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298" w:type="dxa"/>
            <w:tcBorders>
              <w:top w:val="nil"/>
              <w:left w:val="nil"/>
              <w:bottom w:val="single" w:sz="4" w:space="0" w:color="auto"/>
              <w:right w:val="nil"/>
            </w:tcBorders>
            <w:shd w:val="clear" w:color="auto" w:fill="auto"/>
            <w:vAlign w:val="bottom"/>
            <w:hideMark/>
          </w:tcPr>
          <w:p w14:paraId="13AB770E" w14:textId="77777777" w:rsidR="00E622C4" w:rsidRPr="00956F04" w:rsidRDefault="00E622C4" w:rsidP="00E622C4">
            <w:pPr>
              <w:ind w:left="0"/>
              <w:jc w:val="center"/>
              <w:rPr>
                <w:rFonts w:ascii="Arial" w:eastAsia="Times New Roman" w:hAnsi="Arial" w:cs="Arial"/>
                <w:b/>
                <w:bCs/>
                <w:color w:val="000000"/>
                <w:sz w:val="18"/>
                <w:szCs w:val="18"/>
                <w:lang w:val="es-ES"/>
              </w:rPr>
            </w:pPr>
            <w:r w:rsidRPr="00956F04">
              <w:rPr>
                <w:rFonts w:ascii="Arial" w:eastAsia="Times New Roman" w:hAnsi="Arial" w:cs="Arial"/>
                <w:b/>
                <w:bCs/>
                <w:color w:val="000000"/>
                <w:sz w:val="18"/>
                <w:szCs w:val="18"/>
                <w:lang w:val="es-ES"/>
              </w:rPr>
              <w:t>2016</w:t>
            </w:r>
          </w:p>
        </w:tc>
      </w:tr>
      <w:tr w:rsidR="00E622C4" w:rsidRPr="00956F04" w14:paraId="60A57383" w14:textId="77777777" w:rsidTr="004A0607">
        <w:trPr>
          <w:trHeight w:val="255"/>
          <w:jc w:val="center"/>
        </w:trPr>
        <w:tc>
          <w:tcPr>
            <w:tcW w:w="4061" w:type="dxa"/>
            <w:tcBorders>
              <w:top w:val="nil"/>
              <w:left w:val="nil"/>
              <w:bottom w:val="nil"/>
              <w:right w:val="nil"/>
            </w:tcBorders>
            <w:shd w:val="clear" w:color="auto" w:fill="auto"/>
            <w:vAlign w:val="center"/>
            <w:hideMark/>
          </w:tcPr>
          <w:p w14:paraId="728DF942" w14:textId="77777777" w:rsidR="00E622C4" w:rsidRPr="00956F04" w:rsidRDefault="00E622C4" w:rsidP="00E622C4">
            <w:pPr>
              <w:ind w:left="0"/>
              <w:rPr>
                <w:rFonts w:ascii="Arial" w:eastAsia="Times New Roman" w:hAnsi="Arial" w:cs="Arial"/>
                <w:b/>
                <w:bCs/>
                <w:color w:val="000000"/>
                <w:sz w:val="18"/>
                <w:szCs w:val="18"/>
                <w:lang w:val="es-ES"/>
              </w:rPr>
            </w:pPr>
            <w:r w:rsidRPr="00956F04">
              <w:rPr>
                <w:rFonts w:ascii="Arial" w:eastAsia="Times New Roman" w:hAnsi="Arial" w:cs="Arial"/>
                <w:b/>
                <w:bCs/>
                <w:color w:val="000000"/>
                <w:sz w:val="18"/>
                <w:szCs w:val="18"/>
                <w:lang w:val="es-ES"/>
              </w:rPr>
              <w:t>Débitos y partidas a pagar a corto plazo:</w:t>
            </w:r>
          </w:p>
        </w:tc>
        <w:tc>
          <w:tcPr>
            <w:tcW w:w="1445" w:type="dxa"/>
            <w:tcBorders>
              <w:top w:val="nil"/>
              <w:left w:val="nil"/>
              <w:bottom w:val="nil"/>
              <w:right w:val="nil"/>
            </w:tcBorders>
            <w:shd w:val="clear" w:color="auto" w:fill="auto"/>
            <w:vAlign w:val="center"/>
            <w:hideMark/>
          </w:tcPr>
          <w:p w14:paraId="4BA053EF" w14:textId="77777777" w:rsidR="00E622C4" w:rsidRPr="00956F04" w:rsidRDefault="00E622C4" w:rsidP="00E622C4">
            <w:pPr>
              <w:ind w:left="0"/>
              <w:rPr>
                <w:rFonts w:ascii="Arial" w:eastAsia="Times New Roman" w:hAnsi="Arial" w:cs="Arial"/>
                <w:b/>
                <w:bCs/>
                <w:color w:val="000000"/>
                <w:sz w:val="18"/>
                <w:szCs w:val="18"/>
                <w:lang w:val="es-ES"/>
              </w:rPr>
            </w:pPr>
          </w:p>
        </w:tc>
        <w:tc>
          <w:tcPr>
            <w:tcW w:w="1298" w:type="dxa"/>
            <w:tcBorders>
              <w:top w:val="nil"/>
              <w:left w:val="nil"/>
              <w:bottom w:val="nil"/>
              <w:right w:val="nil"/>
            </w:tcBorders>
            <w:shd w:val="clear" w:color="auto" w:fill="auto"/>
            <w:vAlign w:val="center"/>
            <w:hideMark/>
          </w:tcPr>
          <w:p w14:paraId="60C0D482" w14:textId="77777777" w:rsidR="00E622C4" w:rsidRPr="00956F04" w:rsidRDefault="00E622C4" w:rsidP="00E622C4">
            <w:pPr>
              <w:ind w:left="0"/>
              <w:rPr>
                <w:rFonts w:ascii="Arial" w:eastAsia="Times New Roman" w:hAnsi="Arial" w:cs="Arial"/>
                <w:b/>
                <w:bCs/>
                <w:color w:val="000000"/>
                <w:sz w:val="18"/>
                <w:szCs w:val="18"/>
                <w:lang w:val="es-ES"/>
              </w:rPr>
            </w:pPr>
          </w:p>
        </w:tc>
      </w:tr>
      <w:tr w:rsidR="005D46C5" w:rsidRPr="00956F04" w14:paraId="7490D5D4" w14:textId="77777777" w:rsidTr="00E622C4">
        <w:trPr>
          <w:trHeight w:val="255"/>
          <w:jc w:val="center"/>
        </w:trPr>
        <w:tc>
          <w:tcPr>
            <w:tcW w:w="4061" w:type="dxa"/>
            <w:tcBorders>
              <w:top w:val="nil"/>
              <w:left w:val="nil"/>
              <w:bottom w:val="nil"/>
              <w:right w:val="nil"/>
            </w:tcBorders>
            <w:shd w:val="clear" w:color="auto" w:fill="auto"/>
            <w:vAlign w:val="center"/>
            <w:hideMark/>
          </w:tcPr>
          <w:p w14:paraId="464D6532" w14:textId="77777777" w:rsidR="005D46C5" w:rsidRPr="00956F04" w:rsidRDefault="005D46C5" w:rsidP="005D46C5">
            <w:pPr>
              <w:ind w:left="0"/>
              <w:rPr>
                <w:rFonts w:ascii="Arial" w:eastAsia="Times New Roman" w:hAnsi="Arial" w:cs="Arial"/>
                <w:color w:val="000000"/>
                <w:sz w:val="18"/>
                <w:szCs w:val="18"/>
                <w:lang w:val="es-ES"/>
              </w:rPr>
            </w:pPr>
            <w:r w:rsidRPr="00956F04">
              <w:rPr>
                <w:rFonts w:ascii="Arial" w:eastAsia="Times New Roman" w:hAnsi="Arial" w:cs="Arial"/>
                <w:color w:val="000000"/>
                <w:sz w:val="18"/>
                <w:szCs w:val="18"/>
                <w:lang w:val="es-ES"/>
              </w:rPr>
              <w:t>Deudas con entidades de crédito</w:t>
            </w:r>
          </w:p>
        </w:tc>
        <w:tc>
          <w:tcPr>
            <w:tcW w:w="1445" w:type="dxa"/>
            <w:tcBorders>
              <w:top w:val="nil"/>
              <w:left w:val="nil"/>
              <w:bottom w:val="nil"/>
              <w:right w:val="nil"/>
            </w:tcBorders>
            <w:shd w:val="clear" w:color="auto" w:fill="auto"/>
            <w:vAlign w:val="center"/>
          </w:tcPr>
          <w:p w14:paraId="22300BA1" w14:textId="77777777" w:rsidR="005D46C5" w:rsidRDefault="005D46C5" w:rsidP="005D46C5">
            <w:pPr>
              <w:ind w:left="0"/>
              <w:jc w:val="right"/>
              <w:rPr>
                <w:rFonts w:ascii="Arial" w:hAnsi="Arial" w:cs="Arial"/>
                <w:color w:val="000000"/>
                <w:sz w:val="18"/>
                <w:szCs w:val="18"/>
                <w:lang w:val="es-ES"/>
              </w:rPr>
            </w:pPr>
            <w:r>
              <w:rPr>
                <w:rFonts w:ascii="Arial" w:hAnsi="Arial" w:cs="Arial"/>
                <w:color w:val="000000"/>
                <w:sz w:val="18"/>
                <w:szCs w:val="18"/>
              </w:rPr>
              <w:t>9.360,41</w:t>
            </w:r>
          </w:p>
        </w:tc>
        <w:tc>
          <w:tcPr>
            <w:tcW w:w="1298" w:type="dxa"/>
            <w:tcBorders>
              <w:top w:val="nil"/>
              <w:left w:val="nil"/>
              <w:bottom w:val="nil"/>
              <w:right w:val="nil"/>
            </w:tcBorders>
            <w:shd w:val="clear" w:color="auto" w:fill="auto"/>
            <w:vAlign w:val="center"/>
            <w:hideMark/>
          </w:tcPr>
          <w:p w14:paraId="283AD883" w14:textId="77777777" w:rsidR="005D46C5" w:rsidRPr="00033791" w:rsidRDefault="005D46C5" w:rsidP="005D46C5">
            <w:pPr>
              <w:ind w:left="0"/>
              <w:jc w:val="right"/>
              <w:rPr>
                <w:rFonts w:ascii="Arial" w:eastAsia="Times New Roman" w:hAnsi="Arial" w:cs="Arial"/>
                <w:color w:val="000000"/>
                <w:sz w:val="18"/>
                <w:szCs w:val="18"/>
                <w:lang w:val="es-ES"/>
              </w:rPr>
            </w:pPr>
            <w:r w:rsidRPr="00033791">
              <w:rPr>
                <w:rFonts w:ascii="Arial" w:eastAsia="Times New Roman" w:hAnsi="Arial" w:cs="Arial"/>
                <w:color w:val="000000"/>
                <w:sz w:val="18"/>
                <w:szCs w:val="18"/>
                <w:lang w:val="es-ES"/>
              </w:rPr>
              <w:t>8.069,96</w:t>
            </w:r>
          </w:p>
        </w:tc>
      </w:tr>
      <w:tr w:rsidR="005D46C5" w:rsidRPr="00956F04" w14:paraId="45794896" w14:textId="77777777" w:rsidTr="00E622C4">
        <w:trPr>
          <w:trHeight w:val="255"/>
          <w:jc w:val="center"/>
        </w:trPr>
        <w:tc>
          <w:tcPr>
            <w:tcW w:w="4061" w:type="dxa"/>
            <w:tcBorders>
              <w:top w:val="nil"/>
              <w:left w:val="nil"/>
              <w:bottom w:val="nil"/>
              <w:right w:val="nil"/>
            </w:tcBorders>
            <w:shd w:val="clear" w:color="auto" w:fill="auto"/>
            <w:vAlign w:val="center"/>
            <w:hideMark/>
          </w:tcPr>
          <w:p w14:paraId="736827B7" w14:textId="77777777" w:rsidR="005D46C5" w:rsidRPr="00956F04" w:rsidRDefault="005D46C5" w:rsidP="005D46C5">
            <w:pPr>
              <w:ind w:left="0"/>
              <w:rPr>
                <w:rFonts w:ascii="Arial" w:eastAsia="Times New Roman" w:hAnsi="Arial" w:cs="Arial"/>
                <w:color w:val="000000"/>
                <w:sz w:val="18"/>
                <w:szCs w:val="18"/>
                <w:lang w:val="es-ES"/>
              </w:rPr>
            </w:pPr>
            <w:r w:rsidRPr="00956F04">
              <w:rPr>
                <w:rFonts w:ascii="Arial" w:eastAsia="Times New Roman" w:hAnsi="Arial" w:cs="Arial"/>
                <w:color w:val="000000"/>
                <w:sz w:val="18"/>
                <w:szCs w:val="18"/>
                <w:lang w:val="es-ES"/>
              </w:rPr>
              <w:t>Acreedores comerciales</w:t>
            </w:r>
          </w:p>
        </w:tc>
        <w:tc>
          <w:tcPr>
            <w:tcW w:w="1445" w:type="dxa"/>
            <w:tcBorders>
              <w:top w:val="nil"/>
              <w:left w:val="nil"/>
              <w:bottom w:val="nil"/>
              <w:right w:val="nil"/>
            </w:tcBorders>
            <w:shd w:val="clear" w:color="auto" w:fill="auto"/>
            <w:vAlign w:val="center"/>
          </w:tcPr>
          <w:p w14:paraId="7DC88180" w14:textId="77777777" w:rsidR="005D46C5" w:rsidRDefault="005D46C5" w:rsidP="005D46C5">
            <w:pPr>
              <w:jc w:val="right"/>
              <w:rPr>
                <w:rFonts w:ascii="Arial" w:hAnsi="Arial" w:cs="Arial"/>
                <w:color w:val="000000"/>
                <w:sz w:val="18"/>
                <w:szCs w:val="18"/>
              </w:rPr>
            </w:pPr>
            <w:r>
              <w:rPr>
                <w:rFonts w:ascii="Arial" w:hAnsi="Arial" w:cs="Arial"/>
                <w:color w:val="000000"/>
                <w:sz w:val="18"/>
                <w:szCs w:val="18"/>
              </w:rPr>
              <w:t>6.672.272,13</w:t>
            </w:r>
          </w:p>
        </w:tc>
        <w:tc>
          <w:tcPr>
            <w:tcW w:w="1298" w:type="dxa"/>
            <w:tcBorders>
              <w:top w:val="nil"/>
              <w:left w:val="nil"/>
              <w:bottom w:val="nil"/>
              <w:right w:val="nil"/>
            </w:tcBorders>
            <w:shd w:val="clear" w:color="auto" w:fill="auto"/>
            <w:vAlign w:val="center"/>
            <w:hideMark/>
          </w:tcPr>
          <w:p w14:paraId="101D0C9B" w14:textId="77777777" w:rsidR="005D46C5" w:rsidRPr="00033791" w:rsidRDefault="005D46C5" w:rsidP="005D46C5">
            <w:pPr>
              <w:ind w:left="0"/>
              <w:jc w:val="right"/>
              <w:rPr>
                <w:rFonts w:ascii="Arial" w:eastAsia="Times New Roman" w:hAnsi="Arial" w:cs="Arial"/>
                <w:color w:val="000000"/>
                <w:sz w:val="18"/>
                <w:szCs w:val="18"/>
                <w:lang w:val="es-ES"/>
              </w:rPr>
            </w:pPr>
            <w:r w:rsidRPr="00033791">
              <w:rPr>
                <w:rFonts w:ascii="Arial" w:eastAsia="Times New Roman" w:hAnsi="Arial" w:cs="Arial"/>
                <w:color w:val="000000"/>
                <w:sz w:val="18"/>
                <w:szCs w:val="18"/>
                <w:lang w:val="es-ES"/>
              </w:rPr>
              <w:t>4.215.681,18</w:t>
            </w:r>
          </w:p>
        </w:tc>
      </w:tr>
      <w:tr w:rsidR="005D46C5" w:rsidRPr="00956F04" w14:paraId="309BF4E5" w14:textId="77777777" w:rsidTr="00E622C4">
        <w:trPr>
          <w:trHeight w:val="255"/>
          <w:jc w:val="center"/>
        </w:trPr>
        <w:tc>
          <w:tcPr>
            <w:tcW w:w="4061" w:type="dxa"/>
            <w:tcBorders>
              <w:top w:val="nil"/>
              <w:left w:val="nil"/>
              <w:bottom w:val="nil"/>
              <w:right w:val="nil"/>
            </w:tcBorders>
            <w:shd w:val="clear" w:color="auto" w:fill="auto"/>
            <w:vAlign w:val="center"/>
            <w:hideMark/>
          </w:tcPr>
          <w:p w14:paraId="58E277C2" w14:textId="77777777" w:rsidR="005D46C5" w:rsidRPr="00956F04" w:rsidRDefault="005D46C5" w:rsidP="005D46C5">
            <w:pPr>
              <w:ind w:left="0"/>
              <w:rPr>
                <w:rFonts w:ascii="Arial" w:eastAsia="Times New Roman" w:hAnsi="Arial" w:cs="Arial"/>
                <w:color w:val="000000"/>
                <w:sz w:val="18"/>
                <w:szCs w:val="18"/>
                <w:lang w:val="es-ES"/>
              </w:rPr>
            </w:pPr>
            <w:r w:rsidRPr="00956F04">
              <w:rPr>
                <w:rFonts w:ascii="Arial" w:eastAsia="Times New Roman" w:hAnsi="Arial" w:cs="Arial"/>
                <w:color w:val="000000"/>
                <w:sz w:val="18"/>
                <w:szCs w:val="18"/>
                <w:lang w:val="es-ES"/>
              </w:rPr>
              <w:t>Fianzas</w:t>
            </w:r>
          </w:p>
        </w:tc>
        <w:tc>
          <w:tcPr>
            <w:tcW w:w="1445" w:type="dxa"/>
            <w:tcBorders>
              <w:top w:val="nil"/>
              <w:left w:val="nil"/>
              <w:bottom w:val="nil"/>
              <w:right w:val="nil"/>
            </w:tcBorders>
            <w:shd w:val="clear" w:color="auto" w:fill="auto"/>
            <w:vAlign w:val="center"/>
          </w:tcPr>
          <w:p w14:paraId="03194272" w14:textId="77777777" w:rsidR="005D46C5" w:rsidRDefault="005D46C5" w:rsidP="005D46C5">
            <w:pPr>
              <w:jc w:val="right"/>
              <w:rPr>
                <w:rFonts w:ascii="Arial" w:hAnsi="Arial" w:cs="Arial"/>
                <w:color w:val="000000"/>
                <w:sz w:val="18"/>
                <w:szCs w:val="18"/>
              </w:rPr>
            </w:pPr>
            <w:r>
              <w:rPr>
                <w:rFonts w:ascii="Arial" w:hAnsi="Arial" w:cs="Arial"/>
                <w:color w:val="000000"/>
                <w:sz w:val="18"/>
                <w:szCs w:val="18"/>
              </w:rPr>
              <w:t>8.792,46</w:t>
            </w:r>
          </w:p>
        </w:tc>
        <w:tc>
          <w:tcPr>
            <w:tcW w:w="1298" w:type="dxa"/>
            <w:tcBorders>
              <w:top w:val="nil"/>
              <w:left w:val="nil"/>
              <w:bottom w:val="nil"/>
              <w:right w:val="nil"/>
            </w:tcBorders>
            <w:shd w:val="clear" w:color="auto" w:fill="auto"/>
            <w:vAlign w:val="center"/>
            <w:hideMark/>
          </w:tcPr>
          <w:p w14:paraId="7B16B147" w14:textId="77777777" w:rsidR="005D46C5" w:rsidRPr="00033791" w:rsidRDefault="005D46C5" w:rsidP="005D46C5">
            <w:pPr>
              <w:ind w:left="0"/>
              <w:jc w:val="right"/>
              <w:rPr>
                <w:rFonts w:ascii="Arial" w:eastAsia="Times New Roman" w:hAnsi="Arial" w:cs="Arial"/>
                <w:color w:val="000000"/>
                <w:sz w:val="18"/>
                <w:szCs w:val="18"/>
                <w:lang w:val="es-ES"/>
              </w:rPr>
            </w:pPr>
            <w:r w:rsidRPr="00033791">
              <w:rPr>
                <w:rFonts w:ascii="Arial" w:eastAsia="Times New Roman" w:hAnsi="Arial" w:cs="Arial"/>
                <w:color w:val="000000"/>
                <w:sz w:val="18"/>
                <w:szCs w:val="18"/>
                <w:lang w:val="es-ES"/>
              </w:rPr>
              <w:t>20.248,68</w:t>
            </w:r>
          </w:p>
        </w:tc>
      </w:tr>
      <w:tr w:rsidR="005D46C5" w:rsidRPr="00956F04" w14:paraId="622A9551" w14:textId="77777777" w:rsidTr="00E622C4">
        <w:trPr>
          <w:trHeight w:val="255"/>
          <w:jc w:val="center"/>
        </w:trPr>
        <w:tc>
          <w:tcPr>
            <w:tcW w:w="4061" w:type="dxa"/>
            <w:tcBorders>
              <w:top w:val="nil"/>
              <w:left w:val="nil"/>
              <w:bottom w:val="nil"/>
              <w:right w:val="nil"/>
            </w:tcBorders>
            <w:shd w:val="clear" w:color="auto" w:fill="auto"/>
            <w:vAlign w:val="center"/>
            <w:hideMark/>
          </w:tcPr>
          <w:p w14:paraId="6A0EC896" w14:textId="77777777" w:rsidR="005D46C5" w:rsidRPr="00956F04" w:rsidRDefault="005D46C5" w:rsidP="005D46C5">
            <w:pPr>
              <w:ind w:left="0"/>
              <w:rPr>
                <w:rFonts w:ascii="Arial" w:eastAsia="Times New Roman" w:hAnsi="Arial" w:cs="Arial"/>
                <w:color w:val="000000"/>
                <w:sz w:val="18"/>
                <w:szCs w:val="18"/>
                <w:lang w:val="es-ES"/>
              </w:rPr>
            </w:pPr>
            <w:r w:rsidRPr="00956F04">
              <w:rPr>
                <w:rFonts w:ascii="Arial" w:eastAsia="Times New Roman" w:hAnsi="Arial" w:cs="Arial"/>
                <w:color w:val="000000"/>
                <w:sz w:val="18"/>
                <w:szCs w:val="18"/>
                <w:lang w:val="es-ES"/>
              </w:rPr>
              <w:t>Personal</w:t>
            </w:r>
          </w:p>
        </w:tc>
        <w:tc>
          <w:tcPr>
            <w:tcW w:w="1445" w:type="dxa"/>
            <w:tcBorders>
              <w:top w:val="nil"/>
              <w:left w:val="nil"/>
              <w:bottom w:val="nil"/>
              <w:right w:val="nil"/>
            </w:tcBorders>
            <w:shd w:val="clear" w:color="auto" w:fill="auto"/>
            <w:vAlign w:val="center"/>
          </w:tcPr>
          <w:p w14:paraId="543202B3" w14:textId="77777777" w:rsidR="005D46C5" w:rsidRDefault="005D46C5" w:rsidP="005D46C5">
            <w:pPr>
              <w:jc w:val="right"/>
              <w:rPr>
                <w:rFonts w:ascii="Arial" w:hAnsi="Arial" w:cs="Arial"/>
                <w:color w:val="000000"/>
                <w:sz w:val="18"/>
                <w:szCs w:val="18"/>
              </w:rPr>
            </w:pPr>
            <w:r>
              <w:rPr>
                <w:rFonts w:ascii="Arial" w:hAnsi="Arial" w:cs="Arial"/>
                <w:color w:val="000000"/>
                <w:sz w:val="18"/>
                <w:szCs w:val="18"/>
              </w:rPr>
              <w:t>80.376,66</w:t>
            </w:r>
          </w:p>
        </w:tc>
        <w:tc>
          <w:tcPr>
            <w:tcW w:w="1298" w:type="dxa"/>
            <w:tcBorders>
              <w:top w:val="nil"/>
              <w:left w:val="nil"/>
              <w:bottom w:val="nil"/>
              <w:right w:val="nil"/>
            </w:tcBorders>
            <w:shd w:val="clear" w:color="auto" w:fill="auto"/>
            <w:vAlign w:val="center"/>
            <w:hideMark/>
          </w:tcPr>
          <w:p w14:paraId="1D9E6F8F" w14:textId="77777777" w:rsidR="005D46C5" w:rsidRPr="00033791" w:rsidRDefault="005D46C5" w:rsidP="005D46C5">
            <w:pPr>
              <w:ind w:left="0"/>
              <w:jc w:val="right"/>
              <w:rPr>
                <w:rFonts w:ascii="Arial" w:eastAsia="Times New Roman" w:hAnsi="Arial" w:cs="Arial"/>
                <w:color w:val="000000"/>
                <w:sz w:val="18"/>
                <w:szCs w:val="18"/>
                <w:lang w:val="es-ES"/>
              </w:rPr>
            </w:pPr>
            <w:r w:rsidRPr="00033791">
              <w:rPr>
                <w:rFonts w:ascii="Arial" w:eastAsia="Times New Roman" w:hAnsi="Arial" w:cs="Arial"/>
                <w:color w:val="000000"/>
                <w:sz w:val="18"/>
                <w:szCs w:val="18"/>
                <w:lang w:val="es-ES"/>
              </w:rPr>
              <w:t>93.315,46</w:t>
            </w:r>
          </w:p>
        </w:tc>
      </w:tr>
      <w:tr w:rsidR="005D46C5" w:rsidRPr="008C01C3" w14:paraId="33C689AD" w14:textId="77777777" w:rsidTr="00E622C4">
        <w:trPr>
          <w:trHeight w:val="255"/>
          <w:jc w:val="center"/>
        </w:trPr>
        <w:tc>
          <w:tcPr>
            <w:tcW w:w="4061" w:type="dxa"/>
            <w:tcBorders>
              <w:top w:val="single" w:sz="4" w:space="0" w:color="auto"/>
              <w:left w:val="nil"/>
              <w:bottom w:val="single" w:sz="4" w:space="0" w:color="auto"/>
              <w:right w:val="nil"/>
            </w:tcBorders>
            <w:shd w:val="clear" w:color="auto" w:fill="auto"/>
            <w:vAlign w:val="center"/>
            <w:hideMark/>
          </w:tcPr>
          <w:p w14:paraId="16AF3280" w14:textId="77777777" w:rsidR="005D46C5" w:rsidRPr="00956F04" w:rsidRDefault="005D46C5" w:rsidP="005D46C5">
            <w:pPr>
              <w:ind w:left="0"/>
              <w:rPr>
                <w:rFonts w:ascii="Arial" w:eastAsia="Times New Roman" w:hAnsi="Arial" w:cs="Arial"/>
                <w:b/>
                <w:bCs/>
                <w:color w:val="000000"/>
                <w:sz w:val="18"/>
                <w:szCs w:val="18"/>
                <w:lang w:val="es-ES"/>
              </w:rPr>
            </w:pPr>
            <w:r w:rsidRPr="00956F04">
              <w:rPr>
                <w:rFonts w:ascii="Arial" w:eastAsia="Times New Roman" w:hAnsi="Arial" w:cs="Arial"/>
                <w:b/>
                <w:bCs/>
                <w:color w:val="000000"/>
                <w:sz w:val="18"/>
                <w:szCs w:val="18"/>
                <w:lang w:val="es-ES"/>
              </w:rPr>
              <w:t>Total</w:t>
            </w:r>
          </w:p>
        </w:tc>
        <w:tc>
          <w:tcPr>
            <w:tcW w:w="1445" w:type="dxa"/>
            <w:tcBorders>
              <w:top w:val="single" w:sz="4" w:space="0" w:color="auto"/>
              <w:left w:val="nil"/>
              <w:bottom w:val="single" w:sz="4" w:space="0" w:color="auto"/>
              <w:right w:val="nil"/>
            </w:tcBorders>
            <w:shd w:val="clear" w:color="auto" w:fill="auto"/>
            <w:vAlign w:val="center"/>
          </w:tcPr>
          <w:p w14:paraId="5A310575" w14:textId="77777777" w:rsidR="005D46C5" w:rsidRDefault="005D46C5" w:rsidP="005D46C5">
            <w:pPr>
              <w:jc w:val="right"/>
              <w:rPr>
                <w:rFonts w:ascii="Arial" w:hAnsi="Arial" w:cs="Arial"/>
                <w:b/>
                <w:bCs/>
                <w:color w:val="000000"/>
                <w:sz w:val="18"/>
                <w:szCs w:val="18"/>
              </w:rPr>
            </w:pPr>
            <w:r>
              <w:rPr>
                <w:rFonts w:ascii="Arial" w:hAnsi="Arial" w:cs="Arial"/>
                <w:b/>
                <w:bCs/>
                <w:color w:val="000000"/>
                <w:sz w:val="18"/>
                <w:szCs w:val="18"/>
              </w:rPr>
              <w:t>6.770.801,66</w:t>
            </w:r>
          </w:p>
        </w:tc>
        <w:tc>
          <w:tcPr>
            <w:tcW w:w="1298" w:type="dxa"/>
            <w:tcBorders>
              <w:top w:val="single" w:sz="4" w:space="0" w:color="auto"/>
              <w:left w:val="nil"/>
              <w:bottom w:val="single" w:sz="4" w:space="0" w:color="auto"/>
              <w:right w:val="nil"/>
            </w:tcBorders>
            <w:shd w:val="clear" w:color="auto" w:fill="auto"/>
            <w:vAlign w:val="center"/>
            <w:hideMark/>
          </w:tcPr>
          <w:p w14:paraId="25AB32BF" w14:textId="77777777" w:rsidR="005D46C5" w:rsidRPr="00033791" w:rsidRDefault="005D46C5" w:rsidP="005D46C5">
            <w:pPr>
              <w:ind w:left="0"/>
              <w:jc w:val="right"/>
              <w:rPr>
                <w:rFonts w:ascii="Arial" w:eastAsia="Times New Roman" w:hAnsi="Arial" w:cs="Arial"/>
                <w:b/>
                <w:bCs/>
                <w:color w:val="000000"/>
                <w:sz w:val="18"/>
                <w:szCs w:val="18"/>
                <w:lang w:val="es-ES"/>
              </w:rPr>
            </w:pPr>
            <w:r w:rsidRPr="00033791">
              <w:rPr>
                <w:rFonts w:ascii="Arial" w:eastAsia="Times New Roman" w:hAnsi="Arial" w:cs="Arial"/>
                <w:b/>
                <w:bCs/>
                <w:color w:val="000000"/>
                <w:sz w:val="18"/>
                <w:szCs w:val="18"/>
                <w:lang w:val="es-ES"/>
              </w:rPr>
              <w:t>4.337.315,28</w:t>
            </w:r>
          </w:p>
        </w:tc>
      </w:tr>
    </w:tbl>
    <w:p w14:paraId="629C85D7" w14:textId="77777777" w:rsidR="00B40FAE" w:rsidRPr="00956F04" w:rsidRDefault="00B40FAE" w:rsidP="00025187">
      <w:pPr>
        <w:widowControl w:val="0"/>
        <w:spacing w:before="200"/>
        <w:jc w:val="both"/>
        <w:rPr>
          <w:rFonts w:ascii="Arial" w:hAnsi="Arial" w:cs="Arial"/>
          <w:spacing w:val="-1"/>
          <w:sz w:val="20"/>
          <w:szCs w:val="22"/>
        </w:rPr>
      </w:pPr>
      <w:r w:rsidRPr="00956F04">
        <w:rPr>
          <w:rFonts w:ascii="Arial" w:hAnsi="Arial" w:cs="Arial"/>
          <w:spacing w:val="-1"/>
          <w:sz w:val="20"/>
          <w:szCs w:val="22"/>
        </w:rPr>
        <w:t xml:space="preserve">El valor contable de las deudas a corto plazo se aproxima a su valor razonable, dado que el efecto del descuento no es significativo. </w:t>
      </w:r>
    </w:p>
    <w:p w14:paraId="29C77AB3" w14:textId="77777777" w:rsidR="00B40FAE" w:rsidRPr="000734A2" w:rsidRDefault="00B40FAE" w:rsidP="00025187">
      <w:pPr>
        <w:widowControl w:val="0"/>
        <w:spacing w:before="120"/>
        <w:jc w:val="both"/>
        <w:rPr>
          <w:rFonts w:ascii="Arial" w:hAnsi="Arial" w:cs="Arial"/>
          <w:spacing w:val="-1"/>
          <w:sz w:val="20"/>
          <w:szCs w:val="22"/>
        </w:rPr>
      </w:pPr>
      <w:r w:rsidRPr="00A35E6B">
        <w:rPr>
          <w:rFonts w:ascii="Arial" w:hAnsi="Arial" w:cs="Arial"/>
          <w:spacing w:val="-1"/>
          <w:sz w:val="20"/>
          <w:szCs w:val="22"/>
        </w:rPr>
        <w:t>El importe reflejado en el epígrafe de deudas con entidades de crédito recoge el importe de las Visa</w:t>
      </w:r>
      <w:r w:rsidR="00E9090D" w:rsidRPr="00A35E6B">
        <w:rPr>
          <w:rFonts w:ascii="Arial" w:hAnsi="Arial" w:cs="Arial"/>
          <w:spacing w:val="-1"/>
          <w:sz w:val="20"/>
          <w:szCs w:val="22"/>
        </w:rPr>
        <w:t>s</w:t>
      </w:r>
      <w:r w:rsidRPr="00A35E6B">
        <w:rPr>
          <w:rFonts w:ascii="Arial" w:hAnsi="Arial" w:cs="Arial"/>
          <w:spacing w:val="-1"/>
          <w:sz w:val="20"/>
          <w:szCs w:val="22"/>
        </w:rPr>
        <w:t xml:space="preserve"> pendientes de pago a 31 de diciembre de 201</w:t>
      </w:r>
      <w:r w:rsidR="00A35E6B" w:rsidRPr="00A35E6B">
        <w:rPr>
          <w:rFonts w:ascii="Arial" w:hAnsi="Arial" w:cs="Arial"/>
          <w:spacing w:val="-1"/>
          <w:sz w:val="20"/>
          <w:szCs w:val="22"/>
        </w:rPr>
        <w:t>7</w:t>
      </w:r>
      <w:r w:rsidRPr="00A35E6B">
        <w:rPr>
          <w:rFonts w:ascii="Arial" w:hAnsi="Arial" w:cs="Arial"/>
          <w:spacing w:val="-1"/>
          <w:sz w:val="20"/>
          <w:szCs w:val="22"/>
        </w:rPr>
        <w:t>.</w:t>
      </w:r>
    </w:p>
    <w:p w14:paraId="64BAE696" w14:textId="77777777" w:rsidR="00B40FAE" w:rsidRPr="004A0607" w:rsidRDefault="00B40FAE" w:rsidP="00025187">
      <w:pPr>
        <w:pStyle w:val="Ttulo5"/>
        <w:keepNext w:val="0"/>
        <w:tabs>
          <w:tab w:val="left" w:pos="284"/>
        </w:tabs>
        <w:spacing w:before="200"/>
        <w:ind w:left="284" w:right="0"/>
        <w:jc w:val="left"/>
        <w:rPr>
          <w:rFonts w:ascii="Arial" w:hAnsi="Arial" w:cs="Arial"/>
          <w:b w:val="0"/>
          <w:i/>
          <w:sz w:val="20"/>
          <w:szCs w:val="22"/>
          <w:u w:val="single"/>
        </w:rPr>
      </w:pPr>
      <w:r w:rsidRPr="004A0607">
        <w:rPr>
          <w:rFonts w:ascii="Arial" w:hAnsi="Arial" w:cs="Arial"/>
          <w:b w:val="0"/>
          <w:i/>
          <w:sz w:val="20"/>
          <w:szCs w:val="22"/>
          <w:u w:val="single"/>
        </w:rPr>
        <w:t>Acreedores comerciales</w:t>
      </w:r>
    </w:p>
    <w:p w14:paraId="712D0638" w14:textId="77777777" w:rsidR="00B40FAE" w:rsidRPr="0012495B" w:rsidRDefault="00B40FAE" w:rsidP="00025187">
      <w:pPr>
        <w:widowControl w:val="0"/>
        <w:spacing w:before="120"/>
        <w:jc w:val="both"/>
        <w:rPr>
          <w:rFonts w:ascii="Arial" w:hAnsi="Arial" w:cs="Arial"/>
          <w:snapToGrid w:val="0"/>
          <w:sz w:val="20"/>
          <w:szCs w:val="22"/>
        </w:rPr>
      </w:pPr>
      <w:r w:rsidRPr="000734A2">
        <w:rPr>
          <w:rFonts w:ascii="Arial" w:hAnsi="Arial" w:cs="Arial"/>
          <w:snapToGrid w:val="0"/>
          <w:sz w:val="20"/>
          <w:szCs w:val="22"/>
        </w:rPr>
        <w:t>La totalidad del saldo recogido en este epígrafe se debe a los saldos acreedores pendientes de pago que se desprenden de las actividad</w:t>
      </w:r>
      <w:r>
        <w:rPr>
          <w:rFonts w:ascii="Arial" w:hAnsi="Arial" w:cs="Arial"/>
          <w:snapToGrid w:val="0"/>
          <w:sz w:val="20"/>
          <w:szCs w:val="22"/>
        </w:rPr>
        <w:t xml:space="preserve">es comerciales de la Sociedad. </w:t>
      </w:r>
    </w:p>
    <w:p w14:paraId="67548A9A" w14:textId="77777777" w:rsidR="00025187" w:rsidRPr="00025187" w:rsidRDefault="00025187" w:rsidP="00025187">
      <w:pPr>
        <w:keepNext/>
        <w:keepLines/>
        <w:widowControl w:val="0"/>
        <w:numPr>
          <w:ilvl w:val="0"/>
          <w:numId w:val="11"/>
        </w:numPr>
        <w:tabs>
          <w:tab w:val="left" w:pos="284"/>
        </w:tabs>
        <w:spacing w:before="200"/>
        <w:ind w:left="0" w:firstLine="0"/>
        <w:rPr>
          <w:rFonts w:ascii="Arial" w:hAnsi="Arial" w:cs="Arial"/>
          <w:i/>
          <w:sz w:val="20"/>
          <w:szCs w:val="22"/>
          <w:u w:val="single"/>
        </w:rPr>
      </w:pPr>
      <w:r>
        <w:rPr>
          <w:rFonts w:ascii="Arial" w:hAnsi="Arial" w:cs="Arial"/>
          <w:i/>
          <w:sz w:val="20"/>
          <w:szCs w:val="22"/>
          <w:u w:val="single"/>
        </w:rPr>
        <w:lastRenderedPageBreak/>
        <w:t>Clasificación por vencimiento</w:t>
      </w:r>
    </w:p>
    <w:p w14:paraId="31562451" w14:textId="77777777" w:rsidR="001B706F" w:rsidRDefault="001B706F" w:rsidP="00025187">
      <w:pPr>
        <w:keepNext/>
        <w:keepLines/>
        <w:widowControl w:val="0"/>
        <w:spacing w:before="120" w:after="120"/>
        <w:jc w:val="both"/>
        <w:rPr>
          <w:rFonts w:ascii="Arial" w:hAnsi="Arial" w:cs="Arial"/>
          <w:sz w:val="20"/>
          <w:szCs w:val="22"/>
        </w:rPr>
      </w:pPr>
      <w:r w:rsidRPr="001E0DA0">
        <w:rPr>
          <w:rFonts w:ascii="Arial" w:hAnsi="Arial" w:cs="Arial"/>
          <w:sz w:val="20"/>
          <w:szCs w:val="22"/>
        </w:rPr>
        <w:t>Los impo</w:t>
      </w:r>
      <w:r w:rsidR="00070E05">
        <w:rPr>
          <w:rFonts w:ascii="Arial" w:hAnsi="Arial" w:cs="Arial"/>
          <w:sz w:val="20"/>
          <w:szCs w:val="22"/>
        </w:rPr>
        <w:t>r</w:t>
      </w:r>
      <w:r w:rsidRPr="001E0DA0">
        <w:rPr>
          <w:rFonts w:ascii="Arial" w:hAnsi="Arial" w:cs="Arial"/>
          <w:sz w:val="20"/>
          <w:szCs w:val="22"/>
        </w:rPr>
        <w:t>tes de los instrumentos financieros</w:t>
      </w:r>
      <w:r w:rsidR="005813E1" w:rsidRPr="001E0DA0">
        <w:rPr>
          <w:rFonts w:ascii="Arial" w:hAnsi="Arial" w:cs="Arial"/>
          <w:sz w:val="20"/>
          <w:szCs w:val="22"/>
        </w:rPr>
        <w:t xml:space="preserve"> </w:t>
      </w:r>
      <w:r w:rsidR="00025187">
        <w:rPr>
          <w:rFonts w:ascii="Arial" w:hAnsi="Arial" w:cs="Arial"/>
          <w:sz w:val="20"/>
          <w:szCs w:val="22"/>
        </w:rPr>
        <w:t xml:space="preserve">de pasivo </w:t>
      </w:r>
      <w:r w:rsidR="005813E1" w:rsidRPr="001E0DA0">
        <w:rPr>
          <w:rFonts w:ascii="Arial" w:hAnsi="Arial" w:cs="Arial"/>
          <w:sz w:val="20"/>
          <w:szCs w:val="22"/>
        </w:rPr>
        <w:t>a</w:t>
      </w:r>
      <w:r w:rsidR="00025187">
        <w:rPr>
          <w:rFonts w:ascii="Arial" w:hAnsi="Arial" w:cs="Arial"/>
          <w:sz w:val="20"/>
          <w:szCs w:val="22"/>
        </w:rPr>
        <w:t>l cierre de 2</w:t>
      </w:r>
      <w:r w:rsidR="005813E1" w:rsidRPr="001E0DA0">
        <w:rPr>
          <w:rFonts w:ascii="Arial" w:hAnsi="Arial" w:cs="Arial"/>
          <w:sz w:val="20"/>
          <w:szCs w:val="22"/>
        </w:rPr>
        <w:t>0</w:t>
      </w:r>
      <w:r w:rsidR="00377E67" w:rsidRPr="001E0DA0">
        <w:rPr>
          <w:rFonts w:ascii="Arial" w:hAnsi="Arial" w:cs="Arial"/>
          <w:sz w:val="20"/>
          <w:szCs w:val="22"/>
        </w:rPr>
        <w:t>1</w:t>
      </w:r>
      <w:r w:rsidR="00B43AD1">
        <w:rPr>
          <w:rFonts w:ascii="Arial" w:hAnsi="Arial" w:cs="Arial"/>
          <w:sz w:val="20"/>
          <w:szCs w:val="22"/>
        </w:rPr>
        <w:t>7</w:t>
      </w:r>
      <w:r w:rsidRPr="001E0DA0">
        <w:rPr>
          <w:rFonts w:ascii="Arial" w:hAnsi="Arial" w:cs="Arial"/>
          <w:sz w:val="20"/>
          <w:szCs w:val="22"/>
        </w:rPr>
        <w:t xml:space="preserve"> </w:t>
      </w:r>
      <w:r w:rsidR="00025187">
        <w:rPr>
          <w:rFonts w:ascii="Arial" w:hAnsi="Arial" w:cs="Arial"/>
          <w:sz w:val="20"/>
          <w:szCs w:val="22"/>
        </w:rPr>
        <w:t>son</w:t>
      </w:r>
      <w:r w:rsidRPr="001E0DA0">
        <w:rPr>
          <w:rFonts w:ascii="Arial" w:hAnsi="Arial" w:cs="Arial"/>
          <w:sz w:val="20"/>
          <w:szCs w:val="22"/>
        </w:rPr>
        <w:t xml:space="preserve"> los siguientes:</w:t>
      </w:r>
    </w:p>
    <w:tbl>
      <w:tblPr>
        <w:tblW w:w="4984" w:type="pct"/>
        <w:jc w:val="center"/>
        <w:tblCellMar>
          <w:left w:w="70" w:type="dxa"/>
          <w:right w:w="70" w:type="dxa"/>
        </w:tblCellMar>
        <w:tblLook w:val="04A0" w:firstRow="1" w:lastRow="0" w:firstColumn="1" w:lastColumn="0" w:noHBand="0" w:noVBand="1"/>
      </w:tblPr>
      <w:tblGrid>
        <w:gridCol w:w="2500"/>
        <w:gridCol w:w="1225"/>
        <w:gridCol w:w="684"/>
        <w:gridCol w:w="777"/>
        <w:gridCol w:w="620"/>
        <w:gridCol w:w="626"/>
        <w:gridCol w:w="924"/>
        <w:gridCol w:w="1260"/>
      </w:tblGrid>
      <w:tr w:rsidR="009F505C" w:rsidRPr="009F505C" w14:paraId="5762ACBB" w14:textId="77777777" w:rsidTr="00AE58D4">
        <w:trPr>
          <w:trHeight w:val="283"/>
          <w:jc w:val="center"/>
        </w:trPr>
        <w:tc>
          <w:tcPr>
            <w:tcW w:w="5000" w:type="pct"/>
            <w:gridSpan w:val="8"/>
            <w:tcBorders>
              <w:top w:val="single" w:sz="4" w:space="0" w:color="auto"/>
              <w:left w:val="nil"/>
              <w:bottom w:val="single" w:sz="4" w:space="0" w:color="auto"/>
              <w:right w:val="nil"/>
            </w:tcBorders>
            <w:shd w:val="clear" w:color="auto" w:fill="auto"/>
            <w:vAlign w:val="bottom"/>
            <w:hideMark/>
          </w:tcPr>
          <w:p w14:paraId="50BC0041" w14:textId="77777777" w:rsidR="009F505C" w:rsidRPr="009F505C" w:rsidRDefault="009F505C" w:rsidP="009F505C">
            <w:pPr>
              <w:ind w:left="0"/>
              <w:jc w:val="center"/>
              <w:rPr>
                <w:rFonts w:ascii="Arial" w:eastAsia="Times New Roman" w:hAnsi="Arial" w:cs="Arial"/>
                <w:b/>
                <w:bCs/>
                <w:color w:val="000000"/>
                <w:sz w:val="16"/>
                <w:szCs w:val="16"/>
                <w:lang w:val="es-ES"/>
              </w:rPr>
            </w:pPr>
            <w:r w:rsidRPr="009F505C">
              <w:rPr>
                <w:rFonts w:ascii="Arial" w:eastAsia="Times New Roman" w:hAnsi="Arial" w:cs="Arial"/>
                <w:b/>
                <w:bCs/>
                <w:color w:val="000000"/>
                <w:sz w:val="16"/>
                <w:szCs w:val="16"/>
                <w:lang w:val="es-ES"/>
              </w:rPr>
              <w:t>PASIVOS FINANCIEROS</w:t>
            </w:r>
          </w:p>
        </w:tc>
      </w:tr>
      <w:tr w:rsidR="009F505C" w:rsidRPr="009F505C" w14:paraId="13199F5C" w14:textId="77777777" w:rsidTr="009F505C">
        <w:trPr>
          <w:trHeight w:val="240"/>
          <w:jc w:val="center"/>
        </w:trPr>
        <w:tc>
          <w:tcPr>
            <w:tcW w:w="1451" w:type="pct"/>
            <w:tcBorders>
              <w:top w:val="nil"/>
              <w:left w:val="nil"/>
              <w:bottom w:val="single" w:sz="4" w:space="0" w:color="auto"/>
              <w:right w:val="nil"/>
            </w:tcBorders>
            <w:shd w:val="clear" w:color="auto" w:fill="auto"/>
            <w:vAlign w:val="bottom"/>
            <w:hideMark/>
          </w:tcPr>
          <w:p w14:paraId="7F896A15" w14:textId="77777777" w:rsidR="009F505C" w:rsidRPr="009F505C" w:rsidRDefault="009F505C" w:rsidP="009F505C">
            <w:pPr>
              <w:ind w:left="0"/>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 </w:t>
            </w:r>
          </w:p>
        </w:tc>
        <w:tc>
          <w:tcPr>
            <w:tcW w:w="711" w:type="pct"/>
            <w:tcBorders>
              <w:top w:val="nil"/>
              <w:left w:val="nil"/>
              <w:bottom w:val="single" w:sz="4" w:space="0" w:color="auto"/>
              <w:right w:val="nil"/>
            </w:tcBorders>
            <w:shd w:val="clear" w:color="auto" w:fill="auto"/>
            <w:vAlign w:val="bottom"/>
            <w:hideMark/>
          </w:tcPr>
          <w:p w14:paraId="55B793E6" w14:textId="77777777" w:rsidR="009F505C" w:rsidRPr="009F505C" w:rsidRDefault="009F505C" w:rsidP="009F505C">
            <w:pPr>
              <w:ind w:left="0"/>
              <w:jc w:val="center"/>
              <w:rPr>
                <w:rFonts w:ascii="Arial" w:eastAsia="Times New Roman" w:hAnsi="Arial" w:cs="Arial"/>
                <w:b/>
                <w:bCs/>
                <w:color w:val="000000"/>
                <w:sz w:val="16"/>
                <w:szCs w:val="16"/>
                <w:lang w:val="es-ES"/>
              </w:rPr>
            </w:pPr>
            <w:r w:rsidRPr="009F505C">
              <w:rPr>
                <w:rFonts w:ascii="Arial" w:eastAsia="Times New Roman" w:hAnsi="Arial" w:cs="Arial"/>
                <w:b/>
                <w:bCs/>
                <w:color w:val="000000"/>
                <w:sz w:val="16"/>
                <w:szCs w:val="16"/>
                <w:lang w:val="es-ES"/>
              </w:rPr>
              <w:t>2018</w:t>
            </w:r>
          </w:p>
        </w:tc>
        <w:tc>
          <w:tcPr>
            <w:tcW w:w="397" w:type="pct"/>
            <w:tcBorders>
              <w:top w:val="nil"/>
              <w:left w:val="nil"/>
              <w:bottom w:val="single" w:sz="4" w:space="0" w:color="auto"/>
              <w:right w:val="nil"/>
            </w:tcBorders>
            <w:shd w:val="clear" w:color="auto" w:fill="auto"/>
            <w:vAlign w:val="bottom"/>
            <w:hideMark/>
          </w:tcPr>
          <w:p w14:paraId="7EB1CA86" w14:textId="77777777" w:rsidR="009F505C" w:rsidRPr="009F505C" w:rsidRDefault="009F505C" w:rsidP="009F505C">
            <w:pPr>
              <w:ind w:left="0"/>
              <w:jc w:val="center"/>
              <w:rPr>
                <w:rFonts w:ascii="Arial" w:eastAsia="Times New Roman" w:hAnsi="Arial" w:cs="Arial"/>
                <w:b/>
                <w:bCs/>
                <w:color w:val="000000"/>
                <w:sz w:val="16"/>
                <w:szCs w:val="16"/>
                <w:lang w:val="es-ES"/>
              </w:rPr>
            </w:pPr>
            <w:r w:rsidRPr="009F505C">
              <w:rPr>
                <w:rFonts w:ascii="Arial" w:eastAsia="Times New Roman" w:hAnsi="Arial" w:cs="Arial"/>
                <w:b/>
                <w:bCs/>
                <w:color w:val="000000"/>
                <w:sz w:val="16"/>
                <w:szCs w:val="16"/>
                <w:lang w:val="es-ES"/>
              </w:rPr>
              <w:t>2019</w:t>
            </w:r>
          </w:p>
        </w:tc>
        <w:tc>
          <w:tcPr>
            <w:tcW w:w="451" w:type="pct"/>
            <w:tcBorders>
              <w:top w:val="nil"/>
              <w:left w:val="nil"/>
              <w:bottom w:val="single" w:sz="4" w:space="0" w:color="auto"/>
              <w:right w:val="nil"/>
            </w:tcBorders>
            <w:shd w:val="clear" w:color="auto" w:fill="auto"/>
            <w:vAlign w:val="bottom"/>
            <w:hideMark/>
          </w:tcPr>
          <w:p w14:paraId="05B36D12" w14:textId="77777777" w:rsidR="009F505C" w:rsidRPr="009F505C" w:rsidRDefault="009F505C" w:rsidP="009F505C">
            <w:pPr>
              <w:ind w:left="0"/>
              <w:jc w:val="center"/>
              <w:rPr>
                <w:rFonts w:ascii="Arial" w:eastAsia="Times New Roman" w:hAnsi="Arial" w:cs="Arial"/>
                <w:b/>
                <w:bCs/>
                <w:color w:val="000000"/>
                <w:sz w:val="16"/>
                <w:szCs w:val="16"/>
                <w:lang w:val="es-ES"/>
              </w:rPr>
            </w:pPr>
            <w:r w:rsidRPr="009F505C">
              <w:rPr>
                <w:rFonts w:ascii="Arial" w:eastAsia="Times New Roman" w:hAnsi="Arial" w:cs="Arial"/>
                <w:b/>
                <w:bCs/>
                <w:color w:val="000000"/>
                <w:sz w:val="16"/>
                <w:szCs w:val="16"/>
                <w:lang w:val="es-ES"/>
              </w:rPr>
              <w:t>2020</w:t>
            </w:r>
          </w:p>
        </w:tc>
        <w:tc>
          <w:tcPr>
            <w:tcW w:w="360" w:type="pct"/>
            <w:tcBorders>
              <w:top w:val="nil"/>
              <w:left w:val="nil"/>
              <w:bottom w:val="single" w:sz="4" w:space="0" w:color="auto"/>
              <w:right w:val="nil"/>
            </w:tcBorders>
            <w:shd w:val="clear" w:color="auto" w:fill="auto"/>
            <w:vAlign w:val="bottom"/>
            <w:hideMark/>
          </w:tcPr>
          <w:p w14:paraId="4F6BFEB7" w14:textId="77777777" w:rsidR="009F505C" w:rsidRPr="009F505C" w:rsidRDefault="009F505C" w:rsidP="009F505C">
            <w:pPr>
              <w:ind w:left="0"/>
              <w:jc w:val="center"/>
              <w:rPr>
                <w:rFonts w:ascii="Arial" w:eastAsia="Times New Roman" w:hAnsi="Arial" w:cs="Arial"/>
                <w:b/>
                <w:bCs/>
                <w:color w:val="000000"/>
                <w:sz w:val="16"/>
                <w:szCs w:val="16"/>
                <w:lang w:val="es-ES"/>
              </w:rPr>
            </w:pPr>
            <w:r w:rsidRPr="009F505C">
              <w:rPr>
                <w:rFonts w:ascii="Arial" w:eastAsia="Times New Roman" w:hAnsi="Arial" w:cs="Arial"/>
                <w:b/>
                <w:bCs/>
                <w:color w:val="000000"/>
                <w:sz w:val="16"/>
                <w:szCs w:val="16"/>
                <w:lang w:val="es-ES"/>
              </w:rPr>
              <w:t>2021</w:t>
            </w:r>
          </w:p>
        </w:tc>
        <w:tc>
          <w:tcPr>
            <w:tcW w:w="363" w:type="pct"/>
            <w:tcBorders>
              <w:top w:val="nil"/>
              <w:left w:val="nil"/>
              <w:bottom w:val="single" w:sz="4" w:space="0" w:color="auto"/>
              <w:right w:val="nil"/>
            </w:tcBorders>
            <w:shd w:val="clear" w:color="auto" w:fill="auto"/>
            <w:vAlign w:val="bottom"/>
            <w:hideMark/>
          </w:tcPr>
          <w:p w14:paraId="7D178EA4" w14:textId="77777777" w:rsidR="009F505C" w:rsidRPr="009F505C" w:rsidRDefault="009F505C" w:rsidP="009F505C">
            <w:pPr>
              <w:ind w:left="0"/>
              <w:jc w:val="center"/>
              <w:rPr>
                <w:rFonts w:ascii="Arial" w:eastAsia="Times New Roman" w:hAnsi="Arial" w:cs="Arial"/>
                <w:b/>
                <w:bCs/>
                <w:color w:val="000000"/>
                <w:sz w:val="16"/>
                <w:szCs w:val="16"/>
                <w:lang w:val="es-ES"/>
              </w:rPr>
            </w:pPr>
            <w:r w:rsidRPr="009F505C">
              <w:rPr>
                <w:rFonts w:ascii="Arial" w:eastAsia="Times New Roman" w:hAnsi="Arial" w:cs="Arial"/>
                <w:b/>
                <w:bCs/>
                <w:color w:val="000000"/>
                <w:sz w:val="16"/>
                <w:szCs w:val="16"/>
                <w:lang w:val="es-ES"/>
              </w:rPr>
              <w:t>2022</w:t>
            </w:r>
          </w:p>
        </w:tc>
        <w:tc>
          <w:tcPr>
            <w:tcW w:w="536" w:type="pct"/>
            <w:tcBorders>
              <w:top w:val="nil"/>
              <w:left w:val="nil"/>
              <w:bottom w:val="single" w:sz="4" w:space="0" w:color="auto"/>
              <w:right w:val="nil"/>
            </w:tcBorders>
            <w:shd w:val="clear" w:color="auto" w:fill="auto"/>
            <w:vAlign w:val="bottom"/>
            <w:hideMark/>
          </w:tcPr>
          <w:p w14:paraId="0BC81375" w14:textId="77777777" w:rsidR="009F505C" w:rsidRPr="009F505C" w:rsidRDefault="009F505C" w:rsidP="009F505C">
            <w:pPr>
              <w:ind w:left="0"/>
              <w:jc w:val="center"/>
              <w:rPr>
                <w:rFonts w:ascii="Arial" w:eastAsia="Times New Roman" w:hAnsi="Arial" w:cs="Arial"/>
                <w:b/>
                <w:bCs/>
                <w:color w:val="000000"/>
                <w:sz w:val="16"/>
                <w:szCs w:val="16"/>
                <w:lang w:val="es-ES"/>
              </w:rPr>
            </w:pPr>
            <w:r w:rsidRPr="009F505C">
              <w:rPr>
                <w:rFonts w:ascii="Arial" w:eastAsia="Times New Roman" w:hAnsi="Arial" w:cs="Arial"/>
                <w:b/>
                <w:bCs/>
                <w:color w:val="000000"/>
                <w:sz w:val="16"/>
                <w:szCs w:val="16"/>
                <w:lang w:val="es-ES"/>
              </w:rPr>
              <w:t xml:space="preserve"> +5 años</w:t>
            </w:r>
          </w:p>
        </w:tc>
        <w:tc>
          <w:tcPr>
            <w:tcW w:w="729" w:type="pct"/>
            <w:tcBorders>
              <w:top w:val="nil"/>
              <w:left w:val="nil"/>
              <w:bottom w:val="single" w:sz="4" w:space="0" w:color="auto"/>
              <w:right w:val="nil"/>
            </w:tcBorders>
            <w:shd w:val="clear" w:color="auto" w:fill="auto"/>
            <w:vAlign w:val="bottom"/>
            <w:hideMark/>
          </w:tcPr>
          <w:p w14:paraId="159F15F2" w14:textId="77777777" w:rsidR="009F505C" w:rsidRPr="009F505C" w:rsidRDefault="009F505C" w:rsidP="009F505C">
            <w:pPr>
              <w:ind w:left="0"/>
              <w:jc w:val="center"/>
              <w:rPr>
                <w:rFonts w:ascii="Arial" w:eastAsia="Times New Roman" w:hAnsi="Arial" w:cs="Arial"/>
                <w:b/>
                <w:bCs/>
                <w:color w:val="000000"/>
                <w:sz w:val="16"/>
                <w:szCs w:val="16"/>
                <w:lang w:val="es-ES"/>
              </w:rPr>
            </w:pPr>
            <w:r w:rsidRPr="009F505C">
              <w:rPr>
                <w:rFonts w:ascii="Arial" w:eastAsia="Times New Roman" w:hAnsi="Arial" w:cs="Arial"/>
                <w:b/>
                <w:bCs/>
                <w:color w:val="000000"/>
                <w:sz w:val="16"/>
                <w:szCs w:val="16"/>
                <w:lang w:val="es-ES"/>
              </w:rPr>
              <w:t>Total</w:t>
            </w:r>
          </w:p>
        </w:tc>
      </w:tr>
      <w:tr w:rsidR="009F505C" w:rsidRPr="009F505C" w14:paraId="2DE5CD95" w14:textId="77777777" w:rsidTr="009F505C">
        <w:trPr>
          <w:trHeight w:val="255"/>
          <w:jc w:val="center"/>
        </w:trPr>
        <w:tc>
          <w:tcPr>
            <w:tcW w:w="1451" w:type="pct"/>
            <w:tcBorders>
              <w:top w:val="single" w:sz="4" w:space="0" w:color="auto"/>
              <w:left w:val="nil"/>
              <w:bottom w:val="single" w:sz="4" w:space="0" w:color="auto"/>
              <w:right w:val="nil"/>
            </w:tcBorders>
            <w:shd w:val="clear" w:color="auto" w:fill="auto"/>
            <w:vAlign w:val="center"/>
            <w:hideMark/>
          </w:tcPr>
          <w:p w14:paraId="590359F9" w14:textId="77777777" w:rsidR="009F505C" w:rsidRDefault="009F505C" w:rsidP="009F505C">
            <w:pPr>
              <w:ind w:left="0"/>
              <w:rPr>
                <w:rFonts w:ascii="Arial" w:eastAsia="Times New Roman" w:hAnsi="Arial" w:cs="Arial"/>
                <w:color w:val="000000"/>
                <w:sz w:val="16"/>
                <w:szCs w:val="16"/>
                <w:lang w:val="es-ES"/>
              </w:rPr>
            </w:pPr>
            <w:r>
              <w:rPr>
                <w:rFonts w:ascii="Arial" w:eastAsia="Times New Roman" w:hAnsi="Arial" w:cs="Arial"/>
                <w:color w:val="000000"/>
                <w:sz w:val="16"/>
                <w:szCs w:val="16"/>
                <w:lang w:val="es-ES"/>
              </w:rPr>
              <w:t>Deudas con entidades de</w:t>
            </w:r>
          </w:p>
          <w:p w14:paraId="709F7F38" w14:textId="77777777" w:rsidR="009F505C" w:rsidRPr="009F505C" w:rsidRDefault="009F505C" w:rsidP="009F505C">
            <w:pPr>
              <w:ind w:left="0"/>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crédito (Nota 8.2.a)</w:t>
            </w:r>
          </w:p>
        </w:tc>
        <w:tc>
          <w:tcPr>
            <w:tcW w:w="711" w:type="pct"/>
            <w:tcBorders>
              <w:top w:val="single" w:sz="4" w:space="0" w:color="auto"/>
              <w:left w:val="nil"/>
              <w:bottom w:val="single" w:sz="4" w:space="0" w:color="auto"/>
              <w:right w:val="nil"/>
            </w:tcBorders>
            <w:shd w:val="clear" w:color="auto" w:fill="auto"/>
            <w:vAlign w:val="center"/>
            <w:hideMark/>
          </w:tcPr>
          <w:p w14:paraId="31E07869" w14:textId="77777777" w:rsidR="009F505C" w:rsidRPr="009F505C" w:rsidRDefault="009F505C" w:rsidP="009F505C">
            <w:pPr>
              <w:ind w:left="0"/>
              <w:jc w:val="right"/>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9.360,41</w:t>
            </w:r>
          </w:p>
        </w:tc>
        <w:tc>
          <w:tcPr>
            <w:tcW w:w="397" w:type="pct"/>
            <w:tcBorders>
              <w:top w:val="single" w:sz="4" w:space="0" w:color="auto"/>
              <w:left w:val="nil"/>
              <w:bottom w:val="single" w:sz="4" w:space="0" w:color="auto"/>
              <w:right w:val="nil"/>
            </w:tcBorders>
            <w:shd w:val="clear" w:color="auto" w:fill="auto"/>
            <w:vAlign w:val="center"/>
            <w:hideMark/>
          </w:tcPr>
          <w:p w14:paraId="0B7831BC" w14:textId="77777777" w:rsidR="009F505C" w:rsidRPr="009F505C" w:rsidRDefault="009F505C" w:rsidP="009F505C">
            <w:pPr>
              <w:ind w:left="0"/>
              <w:jc w:val="right"/>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w:t>
            </w:r>
          </w:p>
        </w:tc>
        <w:tc>
          <w:tcPr>
            <w:tcW w:w="451" w:type="pct"/>
            <w:tcBorders>
              <w:top w:val="single" w:sz="4" w:space="0" w:color="auto"/>
              <w:left w:val="nil"/>
              <w:bottom w:val="single" w:sz="4" w:space="0" w:color="auto"/>
              <w:right w:val="nil"/>
            </w:tcBorders>
            <w:shd w:val="clear" w:color="auto" w:fill="auto"/>
            <w:vAlign w:val="center"/>
            <w:hideMark/>
          </w:tcPr>
          <w:p w14:paraId="1D18A7C1" w14:textId="77777777" w:rsidR="009F505C" w:rsidRPr="009F505C" w:rsidRDefault="009F505C" w:rsidP="009F505C">
            <w:pPr>
              <w:ind w:left="0"/>
              <w:jc w:val="right"/>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w:t>
            </w:r>
          </w:p>
        </w:tc>
        <w:tc>
          <w:tcPr>
            <w:tcW w:w="360" w:type="pct"/>
            <w:tcBorders>
              <w:top w:val="single" w:sz="4" w:space="0" w:color="auto"/>
              <w:left w:val="nil"/>
              <w:bottom w:val="single" w:sz="4" w:space="0" w:color="auto"/>
              <w:right w:val="nil"/>
            </w:tcBorders>
            <w:shd w:val="clear" w:color="auto" w:fill="auto"/>
            <w:vAlign w:val="center"/>
            <w:hideMark/>
          </w:tcPr>
          <w:p w14:paraId="55E86244" w14:textId="77777777" w:rsidR="009F505C" w:rsidRPr="009F505C" w:rsidRDefault="009F505C" w:rsidP="009F505C">
            <w:pPr>
              <w:ind w:left="0"/>
              <w:jc w:val="right"/>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w:t>
            </w:r>
          </w:p>
        </w:tc>
        <w:tc>
          <w:tcPr>
            <w:tcW w:w="363" w:type="pct"/>
            <w:tcBorders>
              <w:top w:val="single" w:sz="4" w:space="0" w:color="auto"/>
              <w:left w:val="nil"/>
              <w:bottom w:val="single" w:sz="4" w:space="0" w:color="auto"/>
              <w:right w:val="nil"/>
            </w:tcBorders>
            <w:shd w:val="clear" w:color="auto" w:fill="auto"/>
            <w:vAlign w:val="center"/>
            <w:hideMark/>
          </w:tcPr>
          <w:p w14:paraId="4F0EABA9" w14:textId="77777777" w:rsidR="009F505C" w:rsidRPr="009F505C" w:rsidRDefault="009F505C" w:rsidP="009F505C">
            <w:pPr>
              <w:ind w:left="0"/>
              <w:jc w:val="right"/>
              <w:rPr>
                <w:rFonts w:ascii="Arial" w:eastAsia="Times New Roman" w:hAnsi="Arial" w:cs="Arial"/>
                <w:color w:val="000000"/>
                <w:sz w:val="16"/>
                <w:szCs w:val="16"/>
                <w:lang w:val="es-ES"/>
              </w:rPr>
            </w:pPr>
          </w:p>
        </w:tc>
        <w:tc>
          <w:tcPr>
            <w:tcW w:w="536" w:type="pct"/>
            <w:tcBorders>
              <w:top w:val="single" w:sz="4" w:space="0" w:color="auto"/>
              <w:left w:val="nil"/>
              <w:bottom w:val="single" w:sz="4" w:space="0" w:color="auto"/>
              <w:right w:val="nil"/>
            </w:tcBorders>
            <w:shd w:val="clear" w:color="auto" w:fill="auto"/>
            <w:vAlign w:val="center"/>
            <w:hideMark/>
          </w:tcPr>
          <w:p w14:paraId="00DC4DE3" w14:textId="77777777" w:rsidR="009F505C" w:rsidRPr="009F505C" w:rsidRDefault="009F505C" w:rsidP="009F505C">
            <w:pPr>
              <w:ind w:left="0"/>
              <w:jc w:val="right"/>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w:t>
            </w:r>
          </w:p>
        </w:tc>
        <w:tc>
          <w:tcPr>
            <w:tcW w:w="729" w:type="pct"/>
            <w:tcBorders>
              <w:top w:val="single" w:sz="4" w:space="0" w:color="auto"/>
              <w:left w:val="nil"/>
              <w:bottom w:val="single" w:sz="4" w:space="0" w:color="auto"/>
              <w:right w:val="nil"/>
            </w:tcBorders>
            <w:shd w:val="clear" w:color="auto" w:fill="auto"/>
            <w:vAlign w:val="center"/>
            <w:hideMark/>
          </w:tcPr>
          <w:p w14:paraId="1EA4A8A0" w14:textId="77777777" w:rsidR="009F505C" w:rsidRPr="009F505C" w:rsidRDefault="009F505C" w:rsidP="009F505C">
            <w:pPr>
              <w:ind w:left="0"/>
              <w:jc w:val="right"/>
              <w:rPr>
                <w:rFonts w:ascii="Arial" w:eastAsia="Times New Roman" w:hAnsi="Arial" w:cs="Arial"/>
                <w:b/>
                <w:bCs/>
                <w:color w:val="000000"/>
                <w:sz w:val="16"/>
                <w:szCs w:val="16"/>
                <w:lang w:val="es-ES"/>
              </w:rPr>
            </w:pPr>
            <w:r w:rsidRPr="009F505C">
              <w:rPr>
                <w:rFonts w:ascii="Arial" w:eastAsia="Times New Roman" w:hAnsi="Arial" w:cs="Arial"/>
                <w:b/>
                <w:bCs/>
                <w:color w:val="000000"/>
                <w:sz w:val="16"/>
                <w:szCs w:val="16"/>
                <w:lang w:val="es-ES"/>
              </w:rPr>
              <w:t>9.360,41</w:t>
            </w:r>
          </w:p>
        </w:tc>
      </w:tr>
      <w:tr w:rsidR="009F505C" w:rsidRPr="009F505C" w14:paraId="7237330B" w14:textId="77777777" w:rsidTr="009F505C">
        <w:trPr>
          <w:trHeight w:val="255"/>
          <w:jc w:val="center"/>
        </w:trPr>
        <w:tc>
          <w:tcPr>
            <w:tcW w:w="1451" w:type="pct"/>
            <w:tcBorders>
              <w:top w:val="single" w:sz="4" w:space="0" w:color="auto"/>
              <w:left w:val="nil"/>
              <w:bottom w:val="nil"/>
              <w:right w:val="nil"/>
            </w:tcBorders>
            <w:shd w:val="clear" w:color="auto" w:fill="auto"/>
            <w:vAlign w:val="center"/>
            <w:hideMark/>
          </w:tcPr>
          <w:p w14:paraId="640C88BC" w14:textId="77777777" w:rsidR="009F505C" w:rsidRPr="009F505C" w:rsidRDefault="009F505C" w:rsidP="009F505C">
            <w:pPr>
              <w:ind w:left="0"/>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Débitos y partidas a pagar a otras empresas (Nota 8.2.a)</w:t>
            </w:r>
          </w:p>
        </w:tc>
        <w:tc>
          <w:tcPr>
            <w:tcW w:w="711" w:type="pct"/>
            <w:tcBorders>
              <w:top w:val="single" w:sz="4" w:space="0" w:color="auto"/>
              <w:left w:val="nil"/>
              <w:bottom w:val="nil"/>
              <w:right w:val="nil"/>
            </w:tcBorders>
            <w:shd w:val="clear" w:color="auto" w:fill="auto"/>
            <w:vAlign w:val="center"/>
            <w:hideMark/>
          </w:tcPr>
          <w:p w14:paraId="4FE66DF3" w14:textId="77777777" w:rsidR="009F505C" w:rsidRPr="009F505C" w:rsidRDefault="009F505C" w:rsidP="009F505C">
            <w:pPr>
              <w:ind w:left="0"/>
              <w:jc w:val="right"/>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6.761.441,25</w:t>
            </w:r>
          </w:p>
        </w:tc>
        <w:tc>
          <w:tcPr>
            <w:tcW w:w="397" w:type="pct"/>
            <w:tcBorders>
              <w:top w:val="single" w:sz="4" w:space="0" w:color="auto"/>
              <w:left w:val="nil"/>
              <w:bottom w:val="nil"/>
              <w:right w:val="nil"/>
            </w:tcBorders>
            <w:shd w:val="clear" w:color="auto" w:fill="auto"/>
            <w:vAlign w:val="center"/>
            <w:hideMark/>
          </w:tcPr>
          <w:p w14:paraId="5614D6BF" w14:textId="77777777" w:rsidR="009F505C" w:rsidRPr="009F505C" w:rsidRDefault="009F505C" w:rsidP="009F505C">
            <w:pPr>
              <w:ind w:left="0"/>
              <w:jc w:val="right"/>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w:t>
            </w:r>
          </w:p>
        </w:tc>
        <w:tc>
          <w:tcPr>
            <w:tcW w:w="451" w:type="pct"/>
            <w:tcBorders>
              <w:top w:val="single" w:sz="4" w:space="0" w:color="auto"/>
              <w:left w:val="nil"/>
              <w:bottom w:val="nil"/>
              <w:right w:val="nil"/>
            </w:tcBorders>
            <w:shd w:val="clear" w:color="auto" w:fill="auto"/>
            <w:vAlign w:val="center"/>
            <w:hideMark/>
          </w:tcPr>
          <w:p w14:paraId="787F448F" w14:textId="77777777" w:rsidR="009F505C" w:rsidRPr="009F505C" w:rsidRDefault="009F505C" w:rsidP="009F505C">
            <w:pPr>
              <w:ind w:left="0"/>
              <w:jc w:val="right"/>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w:t>
            </w:r>
          </w:p>
        </w:tc>
        <w:tc>
          <w:tcPr>
            <w:tcW w:w="360" w:type="pct"/>
            <w:tcBorders>
              <w:top w:val="single" w:sz="4" w:space="0" w:color="auto"/>
              <w:left w:val="nil"/>
              <w:bottom w:val="nil"/>
              <w:right w:val="nil"/>
            </w:tcBorders>
            <w:shd w:val="clear" w:color="auto" w:fill="auto"/>
            <w:vAlign w:val="center"/>
            <w:hideMark/>
          </w:tcPr>
          <w:p w14:paraId="457626B9" w14:textId="77777777" w:rsidR="009F505C" w:rsidRPr="009F505C" w:rsidRDefault="009F505C" w:rsidP="009F505C">
            <w:pPr>
              <w:ind w:left="0"/>
              <w:jc w:val="right"/>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w:t>
            </w:r>
          </w:p>
        </w:tc>
        <w:tc>
          <w:tcPr>
            <w:tcW w:w="363" w:type="pct"/>
            <w:tcBorders>
              <w:top w:val="single" w:sz="4" w:space="0" w:color="auto"/>
              <w:left w:val="nil"/>
              <w:bottom w:val="nil"/>
              <w:right w:val="nil"/>
            </w:tcBorders>
            <w:shd w:val="clear" w:color="auto" w:fill="auto"/>
            <w:vAlign w:val="center"/>
            <w:hideMark/>
          </w:tcPr>
          <w:p w14:paraId="60B85BF3" w14:textId="77777777" w:rsidR="009F505C" w:rsidRPr="009F505C" w:rsidRDefault="009F505C" w:rsidP="009F505C">
            <w:pPr>
              <w:ind w:left="0"/>
              <w:jc w:val="right"/>
              <w:rPr>
                <w:rFonts w:ascii="Arial" w:eastAsia="Times New Roman" w:hAnsi="Arial" w:cs="Arial"/>
                <w:color w:val="000000"/>
                <w:sz w:val="16"/>
                <w:szCs w:val="16"/>
                <w:lang w:val="es-ES"/>
              </w:rPr>
            </w:pPr>
          </w:p>
        </w:tc>
        <w:tc>
          <w:tcPr>
            <w:tcW w:w="536" w:type="pct"/>
            <w:tcBorders>
              <w:top w:val="single" w:sz="4" w:space="0" w:color="auto"/>
              <w:left w:val="nil"/>
              <w:bottom w:val="nil"/>
              <w:right w:val="nil"/>
            </w:tcBorders>
            <w:shd w:val="clear" w:color="auto" w:fill="auto"/>
            <w:vAlign w:val="center"/>
            <w:hideMark/>
          </w:tcPr>
          <w:p w14:paraId="1BAC63D4" w14:textId="77777777" w:rsidR="009F505C" w:rsidRPr="009F505C" w:rsidRDefault="009F505C" w:rsidP="009F505C">
            <w:pPr>
              <w:ind w:left="0"/>
              <w:jc w:val="right"/>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w:t>
            </w:r>
          </w:p>
        </w:tc>
        <w:tc>
          <w:tcPr>
            <w:tcW w:w="729" w:type="pct"/>
            <w:tcBorders>
              <w:top w:val="single" w:sz="4" w:space="0" w:color="auto"/>
              <w:left w:val="nil"/>
              <w:bottom w:val="nil"/>
              <w:right w:val="nil"/>
            </w:tcBorders>
            <w:shd w:val="clear" w:color="auto" w:fill="auto"/>
            <w:vAlign w:val="center"/>
            <w:hideMark/>
          </w:tcPr>
          <w:p w14:paraId="3F7E7ABB" w14:textId="77777777" w:rsidR="009F505C" w:rsidRPr="009F505C" w:rsidRDefault="009F505C" w:rsidP="009F505C">
            <w:pPr>
              <w:ind w:left="0"/>
              <w:jc w:val="right"/>
              <w:rPr>
                <w:rFonts w:ascii="Arial" w:eastAsia="Times New Roman" w:hAnsi="Arial" w:cs="Arial"/>
                <w:b/>
                <w:bCs/>
                <w:color w:val="000000"/>
                <w:sz w:val="16"/>
                <w:szCs w:val="16"/>
                <w:lang w:val="es-ES"/>
              </w:rPr>
            </w:pPr>
            <w:r w:rsidRPr="009F505C">
              <w:rPr>
                <w:rFonts w:ascii="Arial" w:eastAsia="Times New Roman" w:hAnsi="Arial" w:cs="Arial"/>
                <w:b/>
                <w:bCs/>
                <w:color w:val="000000"/>
                <w:sz w:val="16"/>
                <w:szCs w:val="16"/>
                <w:lang w:val="es-ES"/>
              </w:rPr>
              <w:t>6.761.441,25</w:t>
            </w:r>
          </w:p>
        </w:tc>
      </w:tr>
      <w:tr w:rsidR="009F505C" w:rsidRPr="009F505C" w14:paraId="73498A5C" w14:textId="77777777" w:rsidTr="009F505C">
        <w:trPr>
          <w:trHeight w:val="255"/>
          <w:jc w:val="center"/>
        </w:trPr>
        <w:tc>
          <w:tcPr>
            <w:tcW w:w="1451" w:type="pct"/>
            <w:tcBorders>
              <w:top w:val="single" w:sz="4" w:space="0" w:color="auto"/>
              <w:left w:val="nil"/>
              <w:bottom w:val="single" w:sz="4" w:space="0" w:color="auto"/>
              <w:right w:val="nil"/>
            </w:tcBorders>
            <w:shd w:val="clear" w:color="auto" w:fill="auto"/>
            <w:vAlign w:val="center"/>
            <w:hideMark/>
          </w:tcPr>
          <w:p w14:paraId="4AAE2867" w14:textId="77777777" w:rsidR="009F505C" w:rsidRPr="009F505C" w:rsidRDefault="009F505C" w:rsidP="009F505C">
            <w:pPr>
              <w:ind w:left="0"/>
              <w:rPr>
                <w:rFonts w:ascii="Arial" w:eastAsia="Times New Roman" w:hAnsi="Arial" w:cs="Arial"/>
                <w:color w:val="000000"/>
                <w:sz w:val="16"/>
                <w:szCs w:val="16"/>
                <w:lang w:val="es-ES"/>
              </w:rPr>
            </w:pPr>
            <w:r w:rsidRPr="009F505C">
              <w:rPr>
                <w:rFonts w:ascii="Arial" w:eastAsia="Times New Roman" w:hAnsi="Arial" w:cs="Arial"/>
                <w:color w:val="000000"/>
                <w:sz w:val="16"/>
                <w:szCs w:val="16"/>
                <w:lang w:val="es-ES"/>
              </w:rPr>
              <w:t> </w:t>
            </w:r>
          </w:p>
        </w:tc>
        <w:tc>
          <w:tcPr>
            <w:tcW w:w="711" w:type="pct"/>
            <w:tcBorders>
              <w:top w:val="single" w:sz="4" w:space="0" w:color="auto"/>
              <w:left w:val="nil"/>
              <w:bottom w:val="single" w:sz="4" w:space="0" w:color="auto"/>
              <w:right w:val="nil"/>
            </w:tcBorders>
            <w:shd w:val="clear" w:color="auto" w:fill="auto"/>
            <w:vAlign w:val="center"/>
            <w:hideMark/>
          </w:tcPr>
          <w:p w14:paraId="1650D78E" w14:textId="77777777" w:rsidR="009F505C" w:rsidRPr="009F505C" w:rsidRDefault="009F505C" w:rsidP="009F505C">
            <w:pPr>
              <w:ind w:left="0"/>
              <w:jc w:val="right"/>
              <w:rPr>
                <w:rFonts w:ascii="Arial" w:eastAsia="Times New Roman" w:hAnsi="Arial" w:cs="Arial"/>
                <w:b/>
                <w:bCs/>
                <w:color w:val="000000"/>
                <w:sz w:val="16"/>
                <w:szCs w:val="16"/>
                <w:lang w:val="es-ES"/>
              </w:rPr>
            </w:pPr>
            <w:r w:rsidRPr="009F505C">
              <w:rPr>
                <w:rFonts w:ascii="Arial" w:eastAsia="Times New Roman" w:hAnsi="Arial" w:cs="Arial"/>
                <w:b/>
                <w:bCs/>
                <w:color w:val="000000"/>
                <w:sz w:val="16"/>
                <w:szCs w:val="16"/>
                <w:lang w:val="es-ES"/>
              </w:rPr>
              <w:t>6.770.801,66</w:t>
            </w:r>
          </w:p>
        </w:tc>
        <w:tc>
          <w:tcPr>
            <w:tcW w:w="397" w:type="pct"/>
            <w:tcBorders>
              <w:top w:val="single" w:sz="4" w:space="0" w:color="auto"/>
              <w:left w:val="nil"/>
              <w:bottom w:val="single" w:sz="4" w:space="0" w:color="auto"/>
              <w:right w:val="nil"/>
            </w:tcBorders>
            <w:shd w:val="clear" w:color="auto" w:fill="auto"/>
            <w:vAlign w:val="center"/>
            <w:hideMark/>
          </w:tcPr>
          <w:p w14:paraId="366A17C9" w14:textId="77777777" w:rsidR="009F505C" w:rsidRPr="009F505C" w:rsidRDefault="009F505C" w:rsidP="009F505C">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w:t>
            </w:r>
          </w:p>
        </w:tc>
        <w:tc>
          <w:tcPr>
            <w:tcW w:w="451" w:type="pct"/>
            <w:tcBorders>
              <w:top w:val="single" w:sz="4" w:space="0" w:color="auto"/>
              <w:left w:val="nil"/>
              <w:bottom w:val="single" w:sz="4" w:space="0" w:color="auto"/>
              <w:right w:val="nil"/>
            </w:tcBorders>
            <w:shd w:val="clear" w:color="auto" w:fill="auto"/>
            <w:vAlign w:val="center"/>
            <w:hideMark/>
          </w:tcPr>
          <w:p w14:paraId="1F1F5283" w14:textId="77777777" w:rsidR="009F505C" w:rsidRPr="009F505C" w:rsidRDefault="009F505C" w:rsidP="009F505C">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w:t>
            </w:r>
          </w:p>
        </w:tc>
        <w:tc>
          <w:tcPr>
            <w:tcW w:w="360" w:type="pct"/>
            <w:tcBorders>
              <w:top w:val="single" w:sz="4" w:space="0" w:color="auto"/>
              <w:left w:val="nil"/>
              <w:bottom w:val="single" w:sz="4" w:space="0" w:color="auto"/>
              <w:right w:val="nil"/>
            </w:tcBorders>
            <w:shd w:val="clear" w:color="auto" w:fill="auto"/>
            <w:vAlign w:val="center"/>
            <w:hideMark/>
          </w:tcPr>
          <w:p w14:paraId="0FAD32ED" w14:textId="77777777" w:rsidR="009F505C" w:rsidRPr="009F505C" w:rsidRDefault="009F505C" w:rsidP="009F505C">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w:t>
            </w:r>
          </w:p>
        </w:tc>
        <w:tc>
          <w:tcPr>
            <w:tcW w:w="363" w:type="pct"/>
            <w:tcBorders>
              <w:top w:val="single" w:sz="4" w:space="0" w:color="auto"/>
              <w:left w:val="nil"/>
              <w:bottom w:val="single" w:sz="4" w:space="0" w:color="auto"/>
              <w:right w:val="nil"/>
            </w:tcBorders>
            <w:shd w:val="clear" w:color="auto" w:fill="auto"/>
            <w:vAlign w:val="center"/>
            <w:hideMark/>
          </w:tcPr>
          <w:p w14:paraId="02875E95" w14:textId="77777777" w:rsidR="009F505C" w:rsidRPr="009F505C" w:rsidRDefault="009F505C" w:rsidP="009F505C">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w:t>
            </w:r>
          </w:p>
        </w:tc>
        <w:tc>
          <w:tcPr>
            <w:tcW w:w="536" w:type="pct"/>
            <w:tcBorders>
              <w:top w:val="single" w:sz="4" w:space="0" w:color="auto"/>
              <w:left w:val="nil"/>
              <w:bottom w:val="single" w:sz="4" w:space="0" w:color="auto"/>
              <w:right w:val="nil"/>
            </w:tcBorders>
            <w:shd w:val="clear" w:color="auto" w:fill="auto"/>
            <w:vAlign w:val="center"/>
            <w:hideMark/>
          </w:tcPr>
          <w:p w14:paraId="1E441B40" w14:textId="77777777" w:rsidR="009F505C" w:rsidRPr="009F505C" w:rsidRDefault="009F505C" w:rsidP="009F505C">
            <w:pPr>
              <w:ind w:left="0"/>
              <w:jc w:val="right"/>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w:t>
            </w:r>
          </w:p>
        </w:tc>
        <w:tc>
          <w:tcPr>
            <w:tcW w:w="729" w:type="pct"/>
            <w:tcBorders>
              <w:top w:val="single" w:sz="4" w:space="0" w:color="auto"/>
              <w:left w:val="nil"/>
              <w:bottom w:val="single" w:sz="4" w:space="0" w:color="auto"/>
              <w:right w:val="nil"/>
            </w:tcBorders>
            <w:shd w:val="clear" w:color="auto" w:fill="auto"/>
            <w:vAlign w:val="center"/>
            <w:hideMark/>
          </w:tcPr>
          <w:p w14:paraId="35D624AB" w14:textId="77777777" w:rsidR="009F505C" w:rsidRPr="009F505C" w:rsidRDefault="009F505C" w:rsidP="009F505C">
            <w:pPr>
              <w:ind w:left="0"/>
              <w:jc w:val="right"/>
              <w:rPr>
                <w:rFonts w:ascii="Arial" w:eastAsia="Times New Roman" w:hAnsi="Arial" w:cs="Arial"/>
                <w:b/>
                <w:bCs/>
                <w:color w:val="000000"/>
                <w:sz w:val="16"/>
                <w:szCs w:val="16"/>
                <w:lang w:val="es-ES"/>
              </w:rPr>
            </w:pPr>
            <w:r w:rsidRPr="009F505C">
              <w:rPr>
                <w:rFonts w:ascii="Arial" w:eastAsia="Times New Roman" w:hAnsi="Arial" w:cs="Arial"/>
                <w:b/>
                <w:bCs/>
                <w:color w:val="000000"/>
                <w:sz w:val="16"/>
                <w:szCs w:val="16"/>
                <w:lang w:val="es-ES"/>
              </w:rPr>
              <w:t>6.770.801,66</w:t>
            </w:r>
          </w:p>
        </w:tc>
      </w:tr>
    </w:tbl>
    <w:p w14:paraId="674DEE3F" w14:textId="77777777" w:rsidR="00025187" w:rsidRPr="001E0DA0" w:rsidRDefault="00025187" w:rsidP="00025187">
      <w:pPr>
        <w:widowControl w:val="0"/>
        <w:spacing w:before="200" w:after="120"/>
        <w:jc w:val="both"/>
        <w:rPr>
          <w:rFonts w:ascii="Arial" w:hAnsi="Arial" w:cs="Arial"/>
          <w:sz w:val="20"/>
          <w:szCs w:val="22"/>
        </w:rPr>
      </w:pPr>
      <w:r w:rsidRPr="001E0DA0">
        <w:rPr>
          <w:rFonts w:ascii="Arial" w:hAnsi="Arial" w:cs="Arial"/>
          <w:sz w:val="20"/>
          <w:szCs w:val="22"/>
        </w:rPr>
        <w:t>Los impo</w:t>
      </w:r>
      <w:r>
        <w:rPr>
          <w:rFonts w:ascii="Arial" w:hAnsi="Arial" w:cs="Arial"/>
          <w:sz w:val="20"/>
          <w:szCs w:val="22"/>
        </w:rPr>
        <w:t>r</w:t>
      </w:r>
      <w:r w:rsidRPr="001E0DA0">
        <w:rPr>
          <w:rFonts w:ascii="Arial" w:hAnsi="Arial" w:cs="Arial"/>
          <w:sz w:val="20"/>
          <w:szCs w:val="22"/>
        </w:rPr>
        <w:t xml:space="preserve">tes de los instrumentos financieros </w:t>
      </w:r>
      <w:r>
        <w:rPr>
          <w:rFonts w:ascii="Arial" w:hAnsi="Arial" w:cs="Arial"/>
          <w:sz w:val="20"/>
          <w:szCs w:val="22"/>
        </w:rPr>
        <w:t xml:space="preserve">de pasivo </w:t>
      </w:r>
      <w:r w:rsidRPr="001E0DA0">
        <w:rPr>
          <w:rFonts w:ascii="Arial" w:hAnsi="Arial" w:cs="Arial"/>
          <w:sz w:val="20"/>
          <w:szCs w:val="22"/>
        </w:rPr>
        <w:t>a</w:t>
      </w:r>
      <w:r>
        <w:rPr>
          <w:rFonts w:ascii="Arial" w:hAnsi="Arial" w:cs="Arial"/>
          <w:sz w:val="20"/>
          <w:szCs w:val="22"/>
        </w:rPr>
        <w:t>l cierre de 2</w:t>
      </w:r>
      <w:r w:rsidRPr="001E0DA0">
        <w:rPr>
          <w:rFonts w:ascii="Arial" w:hAnsi="Arial" w:cs="Arial"/>
          <w:sz w:val="20"/>
          <w:szCs w:val="22"/>
        </w:rPr>
        <w:t>01</w:t>
      </w:r>
      <w:r w:rsidR="00B43AD1">
        <w:rPr>
          <w:rFonts w:ascii="Arial" w:hAnsi="Arial" w:cs="Arial"/>
          <w:sz w:val="20"/>
          <w:szCs w:val="22"/>
        </w:rPr>
        <w:t>6</w:t>
      </w:r>
      <w:r w:rsidRPr="001E0DA0">
        <w:rPr>
          <w:rFonts w:ascii="Arial" w:hAnsi="Arial" w:cs="Arial"/>
          <w:sz w:val="20"/>
          <w:szCs w:val="22"/>
        </w:rPr>
        <w:t xml:space="preserve"> </w:t>
      </w:r>
      <w:r>
        <w:rPr>
          <w:rFonts w:ascii="Arial" w:hAnsi="Arial" w:cs="Arial"/>
          <w:sz w:val="20"/>
          <w:szCs w:val="22"/>
        </w:rPr>
        <w:t>son</w:t>
      </w:r>
      <w:r w:rsidRPr="001E0DA0">
        <w:rPr>
          <w:rFonts w:ascii="Arial" w:hAnsi="Arial" w:cs="Arial"/>
          <w:sz w:val="20"/>
          <w:szCs w:val="22"/>
        </w:rPr>
        <w:t xml:space="preserve"> los siguientes:</w:t>
      </w:r>
    </w:p>
    <w:tbl>
      <w:tblPr>
        <w:tblW w:w="5000" w:type="pct"/>
        <w:jc w:val="center"/>
        <w:tblCellMar>
          <w:left w:w="70" w:type="dxa"/>
          <w:right w:w="70" w:type="dxa"/>
        </w:tblCellMar>
        <w:tblLook w:val="04A0" w:firstRow="1" w:lastRow="0" w:firstColumn="1" w:lastColumn="0" w:noHBand="0" w:noVBand="1"/>
      </w:tblPr>
      <w:tblGrid>
        <w:gridCol w:w="2230"/>
        <w:gridCol w:w="1158"/>
        <w:gridCol w:w="908"/>
        <w:gridCol w:w="695"/>
        <w:gridCol w:w="695"/>
        <w:gridCol w:w="695"/>
        <w:gridCol w:w="1106"/>
        <w:gridCol w:w="1157"/>
      </w:tblGrid>
      <w:tr w:rsidR="00786257" w:rsidRPr="00786257" w14:paraId="78FDE769" w14:textId="77777777" w:rsidTr="00025187">
        <w:trPr>
          <w:trHeight w:val="283"/>
          <w:jc w:val="center"/>
        </w:trPr>
        <w:tc>
          <w:tcPr>
            <w:tcW w:w="5000" w:type="pct"/>
            <w:gridSpan w:val="8"/>
            <w:tcBorders>
              <w:top w:val="single" w:sz="4" w:space="0" w:color="auto"/>
              <w:left w:val="nil"/>
              <w:bottom w:val="single" w:sz="4" w:space="0" w:color="auto"/>
              <w:right w:val="nil"/>
            </w:tcBorders>
            <w:shd w:val="clear" w:color="auto" w:fill="auto"/>
            <w:vAlign w:val="bottom"/>
            <w:hideMark/>
          </w:tcPr>
          <w:p w14:paraId="33B9C66C" w14:textId="77777777" w:rsidR="00786257" w:rsidRPr="00786257" w:rsidRDefault="00786257" w:rsidP="00786257">
            <w:pPr>
              <w:ind w:left="0"/>
              <w:jc w:val="center"/>
              <w:rPr>
                <w:rFonts w:ascii="Arial" w:eastAsia="Times New Roman" w:hAnsi="Arial" w:cs="Arial"/>
                <w:b/>
                <w:bCs/>
                <w:color w:val="000000"/>
                <w:sz w:val="16"/>
                <w:szCs w:val="16"/>
                <w:lang w:val="es-ES"/>
              </w:rPr>
            </w:pPr>
            <w:r w:rsidRPr="00786257">
              <w:rPr>
                <w:rFonts w:ascii="Arial" w:eastAsia="Times New Roman" w:hAnsi="Arial" w:cs="Arial"/>
                <w:b/>
                <w:bCs/>
                <w:color w:val="000000"/>
                <w:sz w:val="16"/>
                <w:szCs w:val="16"/>
                <w:lang w:val="es-ES"/>
              </w:rPr>
              <w:t>PASIVOS FINANCIEROS</w:t>
            </w:r>
          </w:p>
        </w:tc>
      </w:tr>
      <w:tr w:rsidR="00E622C4" w:rsidRPr="00786257" w14:paraId="2B6444F3" w14:textId="77777777" w:rsidTr="009F505C">
        <w:trPr>
          <w:trHeight w:val="227"/>
          <w:jc w:val="center"/>
        </w:trPr>
        <w:tc>
          <w:tcPr>
            <w:tcW w:w="1290" w:type="pct"/>
            <w:tcBorders>
              <w:top w:val="nil"/>
              <w:left w:val="nil"/>
              <w:bottom w:val="single" w:sz="4" w:space="0" w:color="auto"/>
              <w:right w:val="nil"/>
            </w:tcBorders>
            <w:shd w:val="clear" w:color="auto" w:fill="auto"/>
            <w:vAlign w:val="bottom"/>
            <w:hideMark/>
          </w:tcPr>
          <w:p w14:paraId="3FA3A09B" w14:textId="77777777" w:rsidR="00E622C4" w:rsidRPr="00786257" w:rsidRDefault="00E622C4" w:rsidP="00E622C4">
            <w:pPr>
              <w:ind w:left="0"/>
              <w:rPr>
                <w:rFonts w:eastAsia="Times New Roman" w:cs="Times"/>
                <w:color w:val="000000"/>
                <w:sz w:val="20"/>
                <w:lang w:val="es-ES"/>
              </w:rPr>
            </w:pPr>
            <w:r w:rsidRPr="00786257">
              <w:rPr>
                <w:rFonts w:eastAsia="Times New Roman" w:cs="Times"/>
                <w:color w:val="000000"/>
                <w:sz w:val="20"/>
                <w:lang w:val="es-ES"/>
              </w:rPr>
              <w:t> </w:t>
            </w:r>
          </w:p>
        </w:tc>
        <w:tc>
          <w:tcPr>
            <w:tcW w:w="670" w:type="pct"/>
            <w:tcBorders>
              <w:top w:val="nil"/>
              <w:left w:val="nil"/>
              <w:bottom w:val="single" w:sz="4" w:space="0" w:color="auto"/>
              <w:right w:val="nil"/>
            </w:tcBorders>
            <w:shd w:val="clear" w:color="auto" w:fill="auto"/>
            <w:vAlign w:val="bottom"/>
            <w:hideMark/>
          </w:tcPr>
          <w:p w14:paraId="03551EB9" w14:textId="77777777" w:rsidR="00E622C4" w:rsidRPr="00123766" w:rsidRDefault="00E622C4" w:rsidP="00E622C4">
            <w:pPr>
              <w:keepNext/>
              <w:keepLines/>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2017</w:t>
            </w:r>
          </w:p>
        </w:tc>
        <w:tc>
          <w:tcPr>
            <w:tcW w:w="525" w:type="pct"/>
            <w:tcBorders>
              <w:top w:val="nil"/>
              <w:left w:val="nil"/>
              <w:bottom w:val="single" w:sz="4" w:space="0" w:color="auto"/>
              <w:right w:val="nil"/>
            </w:tcBorders>
            <w:shd w:val="clear" w:color="auto" w:fill="auto"/>
            <w:vAlign w:val="bottom"/>
            <w:hideMark/>
          </w:tcPr>
          <w:p w14:paraId="73884C76" w14:textId="77777777" w:rsidR="00E622C4" w:rsidRPr="00123766" w:rsidRDefault="00E622C4" w:rsidP="00E622C4">
            <w:pPr>
              <w:keepNext/>
              <w:keepLines/>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2018</w:t>
            </w:r>
          </w:p>
        </w:tc>
        <w:tc>
          <w:tcPr>
            <w:tcW w:w="402" w:type="pct"/>
            <w:tcBorders>
              <w:top w:val="nil"/>
              <w:left w:val="nil"/>
              <w:bottom w:val="single" w:sz="4" w:space="0" w:color="auto"/>
              <w:right w:val="nil"/>
            </w:tcBorders>
            <w:shd w:val="clear" w:color="auto" w:fill="auto"/>
            <w:vAlign w:val="bottom"/>
            <w:hideMark/>
          </w:tcPr>
          <w:p w14:paraId="4EEA3FFB" w14:textId="77777777" w:rsidR="00E622C4" w:rsidRPr="00123766" w:rsidRDefault="00E622C4" w:rsidP="00E622C4">
            <w:pPr>
              <w:keepNext/>
              <w:keepLines/>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2019</w:t>
            </w:r>
          </w:p>
        </w:tc>
        <w:tc>
          <w:tcPr>
            <w:tcW w:w="402" w:type="pct"/>
            <w:tcBorders>
              <w:top w:val="nil"/>
              <w:left w:val="nil"/>
              <w:bottom w:val="single" w:sz="4" w:space="0" w:color="auto"/>
              <w:right w:val="nil"/>
            </w:tcBorders>
            <w:shd w:val="clear" w:color="auto" w:fill="auto"/>
            <w:vAlign w:val="bottom"/>
            <w:hideMark/>
          </w:tcPr>
          <w:p w14:paraId="0BA56D5C" w14:textId="77777777" w:rsidR="00E622C4" w:rsidRPr="00123766" w:rsidRDefault="00E622C4" w:rsidP="00E622C4">
            <w:pPr>
              <w:keepNext/>
              <w:keepLines/>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2020</w:t>
            </w:r>
          </w:p>
        </w:tc>
        <w:tc>
          <w:tcPr>
            <w:tcW w:w="402" w:type="pct"/>
            <w:tcBorders>
              <w:top w:val="nil"/>
              <w:left w:val="nil"/>
              <w:bottom w:val="single" w:sz="4" w:space="0" w:color="auto"/>
              <w:right w:val="nil"/>
            </w:tcBorders>
            <w:shd w:val="clear" w:color="auto" w:fill="auto"/>
            <w:vAlign w:val="bottom"/>
            <w:hideMark/>
          </w:tcPr>
          <w:p w14:paraId="6461087C" w14:textId="77777777" w:rsidR="00E622C4" w:rsidRPr="00123766" w:rsidRDefault="00E622C4" w:rsidP="00E622C4">
            <w:pPr>
              <w:keepNext/>
              <w:keepLines/>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2021</w:t>
            </w:r>
          </w:p>
        </w:tc>
        <w:tc>
          <w:tcPr>
            <w:tcW w:w="640" w:type="pct"/>
            <w:tcBorders>
              <w:top w:val="nil"/>
              <w:left w:val="nil"/>
              <w:bottom w:val="single" w:sz="4" w:space="0" w:color="auto"/>
              <w:right w:val="nil"/>
            </w:tcBorders>
            <w:shd w:val="clear" w:color="auto" w:fill="auto"/>
            <w:vAlign w:val="bottom"/>
            <w:hideMark/>
          </w:tcPr>
          <w:p w14:paraId="798F615F" w14:textId="77777777" w:rsidR="00E622C4" w:rsidRPr="00123766" w:rsidRDefault="00E622C4" w:rsidP="00E622C4">
            <w:pPr>
              <w:keepNext/>
              <w:keepLines/>
              <w:ind w:left="0"/>
              <w:jc w:val="center"/>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n-US"/>
              </w:rPr>
              <w:t xml:space="preserve">+ 5 </w:t>
            </w:r>
            <w:proofErr w:type="spellStart"/>
            <w:r>
              <w:rPr>
                <w:rFonts w:ascii="Arial" w:eastAsia="Times New Roman" w:hAnsi="Arial" w:cs="Arial"/>
                <w:b/>
                <w:bCs/>
                <w:color w:val="000000"/>
                <w:sz w:val="16"/>
                <w:szCs w:val="16"/>
                <w:lang w:val="en-US"/>
              </w:rPr>
              <w:t>años</w:t>
            </w:r>
            <w:proofErr w:type="spellEnd"/>
          </w:p>
        </w:tc>
        <w:tc>
          <w:tcPr>
            <w:tcW w:w="669" w:type="pct"/>
            <w:tcBorders>
              <w:top w:val="nil"/>
              <w:left w:val="nil"/>
              <w:bottom w:val="single" w:sz="4" w:space="0" w:color="auto"/>
              <w:right w:val="nil"/>
            </w:tcBorders>
            <w:shd w:val="clear" w:color="auto" w:fill="auto"/>
            <w:vAlign w:val="bottom"/>
            <w:hideMark/>
          </w:tcPr>
          <w:p w14:paraId="0C978209" w14:textId="77777777" w:rsidR="00E622C4" w:rsidRPr="00123766" w:rsidRDefault="00E622C4" w:rsidP="00E622C4">
            <w:pPr>
              <w:keepNext/>
              <w:keepLines/>
              <w:ind w:left="0"/>
              <w:jc w:val="center"/>
              <w:rPr>
                <w:rFonts w:ascii="Arial" w:eastAsia="Times New Roman" w:hAnsi="Arial" w:cs="Arial"/>
                <w:b/>
                <w:bCs/>
                <w:color w:val="000000"/>
                <w:sz w:val="16"/>
                <w:szCs w:val="16"/>
                <w:lang w:val="es-ES"/>
              </w:rPr>
            </w:pPr>
            <w:r w:rsidRPr="00123766">
              <w:rPr>
                <w:rFonts w:ascii="Arial" w:eastAsia="Times New Roman" w:hAnsi="Arial" w:cs="Arial"/>
                <w:b/>
                <w:bCs/>
                <w:color w:val="000000"/>
                <w:sz w:val="16"/>
                <w:szCs w:val="16"/>
                <w:lang w:val="es-ES"/>
              </w:rPr>
              <w:t>Total</w:t>
            </w:r>
          </w:p>
        </w:tc>
      </w:tr>
      <w:tr w:rsidR="00E622C4" w:rsidRPr="00786257" w14:paraId="0F1DC7AE" w14:textId="77777777" w:rsidTr="009F505C">
        <w:trPr>
          <w:trHeight w:val="255"/>
          <w:jc w:val="center"/>
        </w:trPr>
        <w:tc>
          <w:tcPr>
            <w:tcW w:w="1290" w:type="pct"/>
            <w:tcBorders>
              <w:top w:val="single" w:sz="4" w:space="0" w:color="auto"/>
              <w:left w:val="nil"/>
              <w:bottom w:val="single" w:sz="4" w:space="0" w:color="auto"/>
              <w:right w:val="nil"/>
            </w:tcBorders>
            <w:shd w:val="clear" w:color="auto" w:fill="auto"/>
            <w:vAlign w:val="center"/>
            <w:hideMark/>
          </w:tcPr>
          <w:p w14:paraId="40B5E22A" w14:textId="77777777" w:rsidR="00E622C4" w:rsidRPr="00786257" w:rsidRDefault="00E622C4" w:rsidP="00E622C4">
            <w:pPr>
              <w:ind w:left="0"/>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Deudas co</w:t>
            </w:r>
            <w:r>
              <w:rPr>
                <w:rFonts w:ascii="Arial" w:eastAsia="Times New Roman" w:hAnsi="Arial" w:cs="Arial"/>
                <w:color w:val="000000"/>
                <w:sz w:val="16"/>
                <w:szCs w:val="16"/>
                <w:lang w:val="es-ES"/>
              </w:rPr>
              <w:t xml:space="preserve">n </w:t>
            </w:r>
            <w:proofErr w:type="spellStart"/>
            <w:r>
              <w:rPr>
                <w:rFonts w:ascii="Arial" w:eastAsia="Times New Roman" w:hAnsi="Arial" w:cs="Arial"/>
                <w:color w:val="000000"/>
                <w:sz w:val="16"/>
                <w:szCs w:val="16"/>
                <w:lang w:val="es-ES"/>
              </w:rPr>
              <w:t>ent</w:t>
            </w:r>
            <w:proofErr w:type="spellEnd"/>
            <w:r>
              <w:rPr>
                <w:rFonts w:ascii="Arial" w:eastAsia="Times New Roman" w:hAnsi="Arial" w:cs="Arial"/>
                <w:color w:val="000000"/>
                <w:sz w:val="16"/>
                <w:szCs w:val="16"/>
                <w:lang w:val="es-ES"/>
              </w:rPr>
              <w:t xml:space="preserve">. de </w:t>
            </w:r>
            <w:proofErr w:type="gramStart"/>
            <w:r>
              <w:rPr>
                <w:rFonts w:ascii="Arial" w:eastAsia="Times New Roman" w:hAnsi="Arial" w:cs="Arial"/>
                <w:color w:val="000000"/>
                <w:sz w:val="16"/>
                <w:szCs w:val="16"/>
                <w:lang w:val="es-ES"/>
              </w:rPr>
              <w:t>crédito(</w:t>
            </w:r>
            <w:proofErr w:type="gramEnd"/>
            <w:r>
              <w:rPr>
                <w:rFonts w:ascii="Arial" w:eastAsia="Times New Roman" w:hAnsi="Arial" w:cs="Arial"/>
                <w:color w:val="000000"/>
                <w:sz w:val="16"/>
                <w:szCs w:val="16"/>
                <w:lang w:val="es-ES"/>
              </w:rPr>
              <w:t>Nota 8.2.a)</w:t>
            </w:r>
          </w:p>
        </w:tc>
        <w:tc>
          <w:tcPr>
            <w:tcW w:w="670" w:type="pct"/>
            <w:tcBorders>
              <w:top w:val="single" w:sz="4" w:space="0" w:color="auto"/>
              <w:left w:val="nil"/>
              <w:bottom w:val="single" w:sz="4" w:space="0" w:color="auto"/>
              <w:right w:val="nil"/>
            </w:tcBorders>
            <w:shd w:val="clear" w:color="auto" w:fill="auto"/>
            <w:vAlign w:val="center"/>
            <w:hideMark/>
          </w:tcPr>
          <w:p w14:paraId="1CB22E77" w14:textId="77777777" w:rsidR="00E622C4" w:rsidRPr="00033791" w:rsidRDefault="00E622C4" w:rsidP="00E622C4">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n-US"/>
              </w:rPr>
              <w:t>8.069,96</w:t>
            </w:r>
          </w:p>
        </w:tc>
        <w:tc>
          <w:tcPr>
            <w:tcW w:w="525" w:type="pct"/>
            <w:tcBorders>
              <w:top w:val="single" w:sz="4" w:space="0" w:color="auto"/>
              <w:left w:val="nil"/>
              <w:bottom w:val="single" w:sz="4" w:space="0" w:color="auto"/>
              <w:right w:val="nil"/>
            </w:tcBorders>
            <w:shd w:val="clear" w:color="auto" w:fill="auto"/>
            <w:vAlign w:val="center"/>
            <w:hideMark/>
          </w:tcPr>
          <w:p w14:paraId="7AAD5076" w14:textId="77777777" w:rsidR="00E622C4" w:rsidRPr="00033791" w:rsidRDefault="00E622C4" w:rsidP="00E622C4">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n-US"/>
              </w:rPr>
              <w:t>-</w:t>
            </w:r>
          </w:p>
        </w:tc>
        <w:tc>
          <w:tcPr>
            <w:tcW w:w="402" w:type="pct"/>
            <w:tcBorders>
              <w:top w:val="single" w:sz="4" w:space="0" w:color="auto"/>
              <w:left w:val="nil"/>
              <w:bottom w:val="single" w:sz="4" w:space="0" w:color="auto"/>
              <w:right w:val="nil"/>
            </w:tcBorders>
            <w:shd w:val="clear" w:color="auto" w:fill="auto"/>
            <w:vAlign w:val="center"/>
            <w:hideMark/>
          </w:tcPr>
          <w:p w14:paraId="65F4B8C6" w14:textId="77777777" w:rsidR="00E622C4" w:rsidRPr="00033791" w:rsidRDefault="00E622C4" w:rsidP="00E622C4">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n-US"/>
              </w:rPr>
              <w:t>-</w:t>
            </w:r>
          </w:p>
        </w:tc>
        <w:tc>
          <w:tcPr>
            <w:tcW w:w="402" w:type="pct"/>
            <w:tcBorders>
              <w:top w:val="single" w:sz="4" w:space="0" w:color="auto"/>
              <w:left w:val="nil"/>
              <w:bottom w:val="single" w:sz="4" w:space="0" w:color="auto"/>
              <w:right w:val="nil"/>
            </w:tcBorders>
            <w:shd w:val="clear" w:color="auto" w:fill="auto"/>
            <w:vAlign w:val="center"/>
            <w:hideMark/>
          </w:tcPr>
          <w:p w14:paraId="78617225" w14:textId="77777777" w:rsidR="00E622C4" w:rsidRPr="00033791" w:rsidRDefault="00E622C4" w:rsidP="00E622C4">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n-US"/>
              </w:rPr>
              <w:t>-</w:t>
            </w:r>
          </w:p>
        </w:tc>
        <w:tc>
          <w:tcPr>
            <w:tcW w:w="402" w:type="pct"/>
            <w:tcBorders>
              <w:top w:val="single" w:sz="4" w:space="0" w:color="auto"/>
              <w:left w:val="nil"/>
              <w:bottom w:val="single" w:sz="4" w:space="0" w:color="auto"/>
              <w:right w:val="nil"/>
            </w:tcBorders>
            <w:shd w:val="clear" w:color="auto" w:fill="auto"/>
            <w:vAlign w:val="center"/>
            <w:hideMark/>
          </w:tcPr>
          <w:p w14:paraId="4D64FD10" w14:textId="77777777" w:rsidR="00E622C4" w:rsidRPr="00033791" w:rsidRDefault="00E622C4" w:rsidP="00E622C4">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n-US"/>
              </w:rPr>
              <w:t>-</w:t>
            </w:r>
          </w:p>
        </w:tc>
        <w:tc>
          <w:tcPr>
            <w:tcW w:w="640" w:type="pct"/>
            <w:tcBorders>
              <w:top w:val="single" w:sz="4" w:space="0" w:color="auto"/>
              <w:left w:val="nil"/>
              <w:bottom w:val="single" w:sz="4" w:space="0" w:color="auto"/>
              <w:right w:val="nil"/>
            </w:tcBorders>
            <w:shd w:val="clear" w:color="auto" w:fill="auto"/>
            <w:vAlign w:val="center"/>
            <w:hideMark/>
          </w:tcPr>
          <w:p w14:paraId="364D1FF6" w14:textId="77777777" w:rsidR="00E622C4" w:rsidRPr="00033791" w:rsidRDefault="00E622C4" w:rsidP="00E622C4">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n-US"/>
              </w:rPr>
              <w:t>-</w:t>
            </w:r>
          </w:p>
        </w:tc>
        <w:tc>
          <w:tcPr>
            <w:tcW w:w="669" w:type="pct"/>
            <w:tcBorders>
              <w:top w:val="single" w:sz="4" w:space="0" w:color="auto"/>
              <w:left w:val="nil"/>
              <w:bottom w:val="single" w:sz="4" w:space="0" w:color="auto"/>
              <w:right w:val="nil"/>
            </w:tcBorders>
            <w:shd w:val="clear" w:color="auto" w:fill="auto"/>
            <w:vAlign w:val="center"/>
            <w:hideMark/>
          </w:tcPr>
          <w:p w14:paraId="47CFEF57" w14:textId="77777777" w:rsidR="00E622C4" w:rsidRPr="00033791" w:rsidRDefault="00E622C4" w:rsidP="00E622C4">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8.069,96</w:t>
            </w:r>
          </w:p>
        </w:tc>
      </w:tr>
      <w:tr w:rsidR="00E622C4" w:rsidRPr="00786257" w14:paraId="79D98F6C" w14:textId="77777777" w:rsidTr="009F505C">
        <w:trPr>
          <w:trHeight w:val="255"/>
          <w:jc w:val="center"/>
        </w:trPr>
        <w:tc>
          <w:tcPr>
            <w:tcW w:w="1290" w:type="pct"/>
            <w:tcBorders>
              <w:top w:val="single" w:sz="4" w:space="0" w:color="auto"/>
              <w:left w:val="nil"/>
              <w:bottom w:val="nil"/>
              <w:right w:val="nil"/>
            </w:tcBorders>
            <w:shd w:val="clear" w:color="auto" w:fill="auto"/>
            <w:vAlign w:val="center"/>
            <w:hideMark/>
          </w:tcPr>
          <w:p w14:paraId="04822758" w14:textId="77777777" w:rsidR="00E622C4" w:rsidRPr="00786257" w:rsidRDefault="00E622C4" w:rsidP="00E622C4">
            <w:pPr>
              <w:ind w:left="0"/>
              <w:rPr>
                <w:rFonts w:ascii="Arial" w:eastAsia="Times New Roman" w:hAnsi="Arial" w:cs="Arial"/>
                <w:color w:val="000000"/>
                <w:sz w:val="16"/>
                <w:szCs w:val="16"/>
                <w:lang w:val="es-ES"/>
              </w:rPr>
            </w:pPr>
            <w:r w:rsidRPr="00786257">
              <w:rPr>
                <w:rFonts w:ascii="Arial" w:eastAsia="Times New Roman" w:hAnsi="Arial" w:cs="Arial"/>
                <w:color w:val="000000"/>
                <w:sz w:val="16"/>
                <w:szCs w:val="16"/>
                <w:lang w:val="es-ES"/>
              </w:rPr>
              <w:t>Débitos y par</w:t>
            </w:r>
            <w:r>
              <w:rPr>
                <w:rFonts w:ascii="Arial" w:eastAsia="Times New Roman" w:hAnsi="Arial" w:cs="Arial"/>
                <w:color w:val="000000"/>
                <w:sz w:val="16"/>
                <w:szCs w:val="16"/>
                <w:lang w:val="es-ES"/>
              </w:rPr>
              <w:t xml:space="preserve">tidas a pagar a otras </w:t>
            </w:r>
            <w:proofErr w:type="gramStart"/>
            <w:r>
              <w:rPr>
                <w:rFonts w:ascii="Arial" w:eastAsia="Times New Roman" w:hAnsi="Arial" w:cs="Arial"/>
                <w:color w:val="000000"/>
                <w:sz w:val="16"/>
                <w:szCs w:val="16"/>
                <w:lang w:val="es-ES"/>
              </w:rPr>
              <w:t>empresas(</w:t>
            </w:r>
            <w:proofErr w:type="gramEnd"/>
            <w:r>
              <w:rPr>
                <w:rFonts w:ascii="Arial" w:eastAsia="Times New Roman" w:hAnsi="Arial" w:cs="Arial"/>
                <w:color w:val="000000"/>
                <w:sz w:val="16"/>
                <w:szCs w:val="16"/>
                <w:lang w:val="es-ES"/>
              </w:rPr>
              <w:t>Nota 8.2.a)</w:t>
            </w:r>
          </w:p>
        </w:tc>
        <w:tc>
          <w:tcPr>
            <w:tcW w:w="670" w:type="pct"/>
            <w:tcBorders>
              <w:top w:val="single" w:sz="4" w:space="0" w:color="auto"/>
              <w:left w:val="nil"/>
              <w:bottom w:val="nil"/>
              <w:right w:val="nil"/>
            </w:tcBorders>
            <w:shd w:val="clear" w:color="auto" w:fill="auto"/>
            <w:vAlign w:val="center"/>
            <w:hideMark/>
          </w:tcPr>
          <w:p w14:paraId="102C193D" w14:textId="77777777" w:rsidR="00E622C4" w:rsidRPr="00033791" w:rsidRDefault="00E622C4" w:rsidP="00E622C4">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s-ES"/>
              </w:rPr>
              <w:t>4.329.245,32</w:t>
            </w:r>
          </w:p>
        </w:tc>
        <w:tc>
          <w:tcPr>
            <w:tcW w:w="525" w:type="pct"/>
            <w:tcBorders>
              <w:top w:val="single" w:sz="4" w:space="0" w:color="auto"/>
              <w:left w:val="nil"/>
              <w:bottom w:val="nil"/>
              <w:right w:val="nil"/>
            </w:tcBorders>
            <w:shd w:val="clear" w:color="auto" w:fill="auto"/>
            <w:vAlign w:val="center"/>
            <w:hideMark/>
          </w:tcPr>
          <w:p w14:paraId="06D0EA77" w14:textId="77777777" w:rsidR="00E622C4" w:rsidRPr="00033791" w:rsidRDefault="00E622C4" w:rsidP="00E622C4">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s-ES"/>
              </w:rPr>
              <w:t>-</w:t>
            </w:r>
          </w:p>
        </w:tc>
        <w:tc>
          <w:tcPr>
            <w:tcW w:w="402" w:type="pct"/>
            <w:tcBorders>
              <w:top w:val="single" w:sz="4" w:space="0" w:color="auto"/>
              <w:left w:val="nil"/>
              <w:bottom w:val="nil"/>
              <w:right w:val="nil"/>
            </w:tcBorders>
            <w:shd w:val="clear" w:color="auto" w:fill="auto"/>
            <w:vAlign w:val="center"/>
            <w:hideMark/>
          </w:tcPr>
          <w:p w14:paraId="17BF9EA4" w14:textId="77777777" w:rsidR="00E622C4" w:rsidRPr="00033791" w:rsidRDefault="00E622C4" w:rsidP="00E622C4">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s-ES"/>
              </w:rPr>
              <w:t>-</w:t>
            </w:r>
          </w:p>
        </w:tc>
        <w:tc>
          <w:tcPr>
            <w:tcW w:w="402" w:type="pct"/>
            <w:tcBorders>
              <w:top w:val="single" w:sz="4" w:space="0" w:color="auto"/>
              <w:left w:val="nil"/>
              <w:bottom w:val="nil"/>
              <w:right w:val="nil"/>
            </w:tcBorders>
            <w:shd w:val="clear" w:color="auto" w:fill="auto"/>
            <w:vAlign w:val="center"/>
            <w:hideMark/>
          </w:tcPr>
          <w:p w14:paraId="2D35B107" w14:textId="77777777" w:rsidR="00E622C4" w:rsidRPr="00033791" w:rsidRDefault="00E622C4" w:rsidP="00E622C4">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s-ES"/>
              </w:rPr>
              <w:t>-</w:t>
            </w:r>
          </w:p>
        </w:tc>
        <w:tc>
          <w:tcPr>
            <w:tcW w:w="402" w:type="pct"/>
            <w:tcBorders>
              <w:top w:val="single" w:sz="4" w:space="0" w:color="auto"/>
              <w:left w:val="nil"/>
              <w:bottom w:val="nil"/>
              <w:right w:val="nil"/>
            </w:tcBorders>
            <w:shd w:val="clear" w:color="auto" w:fill="auto"/>
            <w:vAlign w:val="center"/>
            <w:hideMark/>
          </w:tcPr>
          <w:p w14:paraId="7FD51CE6" w14:textId="77777777" w:rsidR="00E622C4" w:rsidRPr="00033791" w:rsidRDefault="00E622C4" w:rsidP="00E622C4">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s-ES"/>
              </w:rPr>
              <w:t>-</w:t>
            </w:r>
          </w:p>
        </w:tc>
        <w:tc>
          <w:tcPr>
            <w:tcW w:w="640" w:type="pct"/>
            <w:tcBorders>
              <w:top w:val="single" w:sz="4" w:space="0" w:color="auto"/>
              <w:left w:val="nil"/>
              <w:bottom w:val="nil"/>
              <w:right w:val="nil"/>
            </w:tcBorders>
            <w:shd w:val="clear" w:color="auto" w:fill="auto"/>
            <w:vAlign w:val="center"/>
            <w:hideMark/>
          </w:tcPr>
          <w:p w14:paraId="2DC2AF13" w14:textId="77777777" w:rsidR="00E622C4" w:rsidRPr="00033791" w:rsidRDefault="00E622C4" w:rsidP="00E622C4">
            <w:pPr>
              <w:ind w:left="0"/>
              <w:jc w:val="right"/>
              <w:rPr>
                <w:rFonts w:ascii="Arial" w:eastAsia="Times New Roman" w:hAnsi="Arial" w:cs="Arial"/>
                <w:color w:val="000000"/>
                <w:sz w:val="16"/>
                <w:szCs w:val="16"/>
                <w:lang w:val="es-ES"/>
              </w:rPr>
            </w:pPr>
            <w:r w:rsidRPr="00033791">
              <w:rPr>
                <w:rFonts w:ascii="Arial" w:eastAsia="Times New Roman" w:hAnsi="Arial" w:cs="Arial"/>
                <w:color w:val="000000"/>
                <w:sz w:val="16"/>
                <w:szCs w:val="16"/>
                <w:lang w:val="es-ES"/>
              </w:rPr>
              <w:t>-</w:t>
            </w:r>
          </w:p>
        </w:tc>
        <w:tc>
          <w:tcPr>
            <w:tcW w:w="669" w:type="pct"/>
            <w:tcBorders>
              <w:top w:val="single" w:sz="4" w:space="0" w:color="auto"/>
              <w:left w:val="nil"/>
              <w:bottom w:val="nil"/>
              <w:right w:val="nil"/>
            </w:tcBorders>
            <w:shd w:val="clear" w:color="auto" w:fill="auto"/>
            <w:vAlign w:val="center"/>
            <w:hideMark/>
          </w:tcPr>
          <w:p w14:paraId="20C327C6" w14:textId="77777777" w:rsidR="00E622C4" w:rsidRPr="00033791" w:rsidRDefault="00E622C4" w:rsidP="00E622C4">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4.329.245,32</w:t>
            </w:r>
          </w:p>
        </w:tc>
      </w:tr>
      <w:tr w:rsidR="00E622C4" w:rsidRPr="00786257" w14:paraId="7433B199" w14:textId="77777777" w:rsidTr="00025187">
        <w:trPr>
          <w:trHeight w:val="255"/>
          <w:jc w:val="center"/>
        </w:trPr>
        <w:tc>
          <w:tcPr>
            <w:tcW w:w="1290" w:type="pct"/>
            <w:tcBorders>
              <w:top w:val="single" w:sz="4" w:space="0" w:color="auto"/>
              <w:left w:val="nil"/>
              <w:bottom w:val="single" w:sz="4" w:space="0" w:color="auto"/>
              <w:right w:val="nil"/>
            </w:tcBorders>
            <w:shd w:val="clear" w:color="auto" w:fill="auto"/>
            <w:vAlign w:val="center"/>
            <w:hideMark/>
          </w:tcPr>
          <w:p w14:paraId="2A6020CA" w14:textId="77777777" w:rsidR="00E622C4" w:rsidRPr="00786257" w:rsidRDefault="00E622C4" w:rsidP="00E622C4">
            <w:pPr>
              <w:ind w:left="0"/>
              <w:rPr>
                <w:rFonts w:eastAsia="Times New Roman" w:cs="Times"/>
                <w:color w:val="000000"/>
                <w:sz w:val="20"/>
                <w:lang w:val="es-ES"/>
              </w:rPr>
            </w:pPr>
            <w:r w:rsidRPr="00786257">
              <w:rPr>
                <w:rFonts w:eastAsia="Times New Roman" w:cs="Times"/>
                <w:color w:val="000000"/>
                <w:sz w:val="20"/>
                <w:lang w:val="es-ES"/>
              </w:rPr>
              <w:t> </w:t>
            </w:r>
          </w:p>
        </w:tc>
        <w:tc>
          <w:tcPr>
            <w:tcW w:w="670" w:type="pct"/>
            <w:tcBorders>
              <w:top w:val="single" w:sz="4" w:space="0" w:color="auto"/>
              <w:left w:val="nil"/>
              <w:bottom w:val="single" w:sz="4" w:space="0" w:color="auto"/>
              <w:right w:val="nil"/>
            </w:tcBorders>
            <w:shd w:val="clear" w:color="auto" w:fill="auto"/>
            <w:vAlign w:val="center"/>
            <w:hideMark/>
          </w:tcPr>
          <w:p w14:paraId="44D6B748" w14:textId="77777777" w:rsidR="00E622C4" w:rsidRPr="00033791" w:rsidRDefault="00E622C4" w:rsidP="00E622C4">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4.337.315,28</w:t>
            </w:r>
          </w:p>
        </w:tc>
        <w:tc>
          <w:tcPr>
            <w:tcW w:w="525" w:type="pct"/>
            <w:tcBorders>
              <w:top w:val="single" w:sz="4" w:space="0" w:color="auto"/>
              <w:left w:val="nil"/>
              <w:bottom w:val="single" w:sz="4" w:space="0" w:color="auto"/>
              <w:right w:val="nil"/>
            </w:tcBorders>
            <w:shd w:val="clear" w:color="auto" w:fill="auto"/>
            <w:vAlign w:val="center"/>
            <w:hideMark/>
          </w:tcPr>
          <w:p w14:paraId="7C420D16" w14:textId="77777777" w:rsidR="00E622C4" w:rsidRPr="00033791" w:rsidRDefault="00E622C4" w:rsidP="00E622C4">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w:t>
            </w:r>
          </w:p>
        </w:tc>
        <w:tc>
          <w:tcPr>
            <w:tcW w:w="402" w:type="pct"/>
            <w:tcBorders>
              <w:top w:val="single" w:sz="4" w:space="0" w:color="auto"/>
              <w:left w:val="nil"/>
              <w:bottom w:val="single" w:sz="4" w:space="0" w:color="auto"/>
              <w:right w:val="nil"/>
            </w:tcBorders>
            <w:shd w:val="clear" w:color="auto" w:fill="auto"/>
            <w:vAlign w:val="center"/>
            <w:hideMark/>
          </w:tcPr>
          <w:p w14:paraId="0CFCED39" w14:textId="77777777" w:rsidR="00E622C4" w:rsidRPr="00033791" w:rsidRDefault="00E622C4" w:rsidP="00E622C4">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w:t>
            </w:r>
          </w:p>
        </w:tc>
        <w:tc>
          <w:tcPr>
            <w:tcW w:w="402" w:type="pct"/>
            <w:tcBorders>
              <w:top w:val="single" w:sz="4" w:space="0" w:color="auto"/>
              <w:left w:val="nil"/>
              <w:bottom w:val="single" w:sz="4" w:space="0" w:color="auto"/>
              <w:right w:val="nil"/>
            </w:tcBorders>
            <w:shd w:val="clear" w:color="auto" w:fill="auto"/>
            <w:vAlign w:val="center"/>
            <w:hideMark/>
          </w:tcPr>
          <w:p w14:paraId="5E254A4B" w14:textId="77777777" w:rsidR="00E622C4" w:rsidRPr="00033791" w:rsidRDefault="00E622C4" w:rsidP="00E622C4">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w:t>
            </w:r>
          </w:p>
        </w:tc>
        <w:tc>
          <w:tcPr>
            <w:tcW w:w="402" w:type="pct"/>
            <w:tcBorders>
              <w:top w:val="single" w:sz="4" w:space="0" w:color="auto"/>
              <w:left w:val="nil"/>
              <w:bottom w:val="single" w:sz="4" w:space="0" w:color="auto"/>
              <w:right w:val="nil"/>
            </w:tcBorders>
            <w:shd w:val="clear" w:color="auto" w:fill="auto"/>
            <w:vAlign w:val="center"/>
            <w:hideMark/>
          </w:tcPr>
          <w:p w14:paraId="57A00DFD" w14:textId="77777777" w:rsidR="00E622C4" w:rsidRPr="00033791" w:rsidRDefault="00E622C4" w:rsidP="00E622C4">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w:t>
            </w:r>
          </w:p>
        </w:tc>
        <w:tc>
          <w:tcPr>
            <w:tcW w:w="640" w:type="pct"/>
            <w:tcBorders>
              <w:top w:val="single" w:sz="4" w:space="0" w:color="auto"/>
              <w:left w:val="nil"/>
              <w:bottom w:val="single" w:sz="4" w:space="0" w:color="auto"/>
              <w:right w:val="nil"/>
            </w:tcBorders>
            <w:shd w:val="clear" w:color="auto" w:fill="auto"/>
            <w:vAlign w:val="center"/>
            <w:hideMark/>
          </w:tcPr>
          <w:p w14:paraId="32458E95" w14:textId="77777777" w:rsidR="00E622C4" w:rsidRPr="00033791" w:rsidRDefault="00E622C4" w:rsidP="00E622C4">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w:t>
            </w:r>
          </w:p>
        </w:tc>
        <w:tc>
          <w:tcPr>
            <w:tcW w:w="669" w:type="pct"/>
            <w:tcBorders>
              <w:top w:val="single" w:sz="4" w:space="0" w:color="auto"/>
              <w:left w:val="nil"/>
              <w:bottom w:val="single" w:sz="4" w:space="0" w:color="auto"/>
              <w:right w:val="nil"/>
            </w:tcBorders>
            <w:shd w:val="clear" w:color="auto" w:fill="auto"/>
            <w:vAlign w:val="center"/>
            <w:hideMark/>
          </w:tcPr>
          <w:p w14:paraId="317BC4A5" w14:textId="77777777" w:rsidR="00E622C4" w:rsidRPr="00033791" w:rsidRDefault="00E622C4" w:rsidP="00E622C4">
            <w:pPr>
              <w:ind w:left="0"/>
              <w:jc w:val="right"/>
              <w:rPr>
                <w:rFonts w:ascii="Arial" w:eastAsia="Times New Roman" w:hAnsi="Arial" w:cs="Arial"/>
                <w:b/>
                <w:bCs/>
                <w:color w:val="000000"/>
                <w:sz w:val="16"/>
                <w:szCs w:val="16"/>
                <w:lang w:val="es-ES"/>
              </w:rPr>
            </w:pPr>
            <w:r w:rsidRPr="00033791">
              <w:rPr>
                <w:rFonts w:ascii="Arial" w:eastAsia="Times New Roman" w:hAnsi="Arial" w:cs="Arial"/>
                <w:b/>
                <w:bCs/>
                <w:color w:val="000000"/>
                <w:sz w:val="16"/>
                <w:szCs w:val="16"/>
                <w:lang w:val="es-ES"/>
              </w:rPr>
              <w:t>4.337.315,28</w:t>
            </w:r>
          </w:p>
        </w:tc>
      </w:tr>
    </w:tbl>
    <w:p w14:paraId="7E313B9B" w14:textId="77777777" w:rsidR="002F729C" w:rsidRPr="003734E9" w:rsidRDefault="002F729C" w:rsidP="004A0607">
      <w:pPr>
        <w:widowControl w:val="0"/>
        <w:numPr>
          <w:ilvl w:val="1"/>
          <w:numId w:val="20"/>
        </w:numPr>
        <w:spacing w:before="200"/>
        <w:rPr>
          <w:rFonts w:ascii="Arial" w:hAnsi="Arial" w:cs="Arial"/>
          <w:b/>
          <w:sz w:val="20"/>
          <w:szCs w:val="22"/>
        </w:rPr>
      </w:pPr>
      <w:r w:rsidRPr="003E2754">
        <w:rPr>
          <w:rFonts w:ascii="Arial" w:hAnsi="Arial" w:cs="Arial"/>
          <w:b/>
          <w:sz w:val="20"/>
          <w:szCs w:val="22"/>
        </w:rPr>
        <w:t>Fondos Propios</w:t>
      </w:r>
    </w:p>
    <w:p w14:paraId="41C8A16B" w14:textId="77777777" w:rsidR="002F729C" w:rsidRPr="004A0607" w:rsidRDefault="002F729C" w:rsidP="009E0C24">
      <w:pPr>
        <w:widowControl w:val="0"/>
        <w:numPr>
          <w:ilvl w:val="0"/>
          <w:numId w:val="7"/>
        </w:numPr>
        <w:tabs>
          <w:tab w:val="clear" w:pos="720"/>
          <w:tab w:val="num" w:pos="284"/>
        </w:tabs>
        <w:spacing w:before="200"/>
        <w:ind w:left="0" w:firstLine="0"/>
        <w:rPr>
          <w:rFonts w:ascii="Arial" w:hAnsi="Arial" w:cs="Arial"/>
          <w:i/>
          <w:sz w:val="20"/>
          <w:szCs w:val="22"/>
          <w:u w:val="single"/>
        </w:rPr>
      </w:pPr>
      <w:r w:rsidRPr="004A0607">
        <w:rPr>
          <w:rFonts w:ascii="Arial" w:hAnsi="Arial" w:cs="Arial"/>
          <w:i/>
          <w:sz w:val="20"/>
          <w:szCs w:val="22"/>
          <w:u w:val="single"/>
        </w:rPr>
        <w:t>Capital</w:t>
      </w:r>
      <w:r w:rsidR="004A0607">
        <w:rPr>
          <w:rFonts w:ascii="Arial" w:hAnsi="Arial" w:cs="Arial"/>
          <w:i/>
          <w:sz w:val="20"/>
          <w:szCs w:val="22"/>
          <w:u w:val="single"/>
        </w:rPr>
        <w:t xml:space="preserve"> Social</w:t>
      </w:r>
    </w:p>
    <w:p w14:paraId="48E5664E" w14:textId="77777777" w:rsidR="002F729C" w:rsidRPr="003734E9" w:rsidRDefault="002F729C" w:rsidP="00661B49">
      <w:pPr>
        <w:widowControl w:val="0"/>
        <w:spacing w:before="120" w:after="240"/>
        <w:jc w:val="both"/>
        <w:rPr>
          <w:rFonts w:ascii="Arial" w:hAnsi="Arial" w:cs="Arial"/>
          <w:snapToGrid w:val="0"/>
          <w:sz w:val="20"/>
          <w:szCs w:val="22"/>
        </w:rPr>
      </w:pPr>
      <w:r w:rsidRPr="003734E9">
        <w:rPr>
          <w:rFonts w:ascii="Arial" w:hAnsi="Arial" w:cs="Arial"/>
          <w:snapToGrid w:val="0"/>
          <w:sz w:val="20"/>
          <w:szCs w:val="22"/>
        </w:rPr>
        <w:t xml:space="preserve">El capital social está representado por 102 acciones clase “A” nominativas, de 3.000,00 euros nominales cada una, y 98 acciones clase “B” nominativas, de 3.000,00 euros nominales cada una. Todas las acciones gozan de iguales derechos políticos y económicos. El Capital ha sido íntegramente </w:t>
      </w:r>
      <w:r w:rsidR="00C76CD6">
        <w:rPr>
          <w:rFonts w:ascii="Arial" w:hAnsi="Arial" w:cs="Arial"/>
          <w:snapToGrid w:val="0"/>
          <w:sz w:val="20"/>
          <w:szCs w:val="22"/>
        </w:rPr>
        <w:t>desembolsado en el ejercicio 2</w:t>
      </w:r>
      <w:r w:rsidRPr="003734E9">
        <w:rPr>
          <w:rFonts w:ascii="Arial" w:hAnsi="Arial" w:cs="Arial"/>
          <w:snapToGrid w:val="0"/>
          <w:sz w:val="20"/>
          <w:szCs w:val="22"/>
        </w:rPr>
        <w:t>005.</w:t>
      </w:r>
    </w:p>
    <w:tbl>
      <w:tblPr>
        <w:tblW w:w="6804" w:type="dxa"/>
        <w:jc w:val="center"/>
        <w:tblCellMar>
          <w:left w:w="70" w:type="dxa"/>
          <w:right w:w="70" w:type="dxa"/>
        </w:tblCellMar>
        <w:tblLook w:val="04A0" w:firstRow="1" w:lastRow="0" w:firstColumn="1" w:lastColumn="0" w:noHBand="0" w:noVBand="1"/>
      </w:tblPr>
      <w:tblGrid>
        <w:gridCol w:w="2489"/>
        <w:gridCol w:w="2234"/>
        <w:gridCol w:w="2081"/>
      </w:tblGrid>
      <w:tr w:rsidR="002F729C" w:rsidRPr="00237426" w14:paraId="02ABDC01" w14:textId="77777777" w:rsidTr="004A0607">
        <w:trPr>
          <w:trHeight w:val="227"/>
          <w:jc w:val="center"/>
        </w:trPr>
        <w:tc>
          <w:tcPr>
            <w:tcW w:w="2489" w:type="dxa"/>
            <w:tcBorders>
              <w:top w:val="single" w:sz="4" w:space="0" w:color="auto"/>
              <w:left w:val="nil"/>
              <w:bottom w:val="nil"/>
              <w:right w:val="nil"/>
            </w:tcBorders>
            <w:shd w:val="clear" w:color="auto" w:fill="auto"/>
            <w:vAlign w:val="bottom"/>
            <w:hideMark/>
          </w:tcPr>
          <w:p w14:paraId="23928F69" w14:textId="77777777" w:rsidR="002F729C" w:rsidRPr="00237426" w:rsidRDefault="002F729C" w:rsidP="00E42D3D">
            <w:pPr>
              <w:ind w:left="0"/>
              <w:jc w:val="center"/>
              <w:rPr>
                <w:rFonts w:ascii="Arial" w:eastAsia="Times New Roman" w:hAnsi="Arial" w:cs="Arial"/>
                <w:color w:val="000000"/>
                <w:sz w:val="18"/>
                <w:szCs w:val="18"/>
                <w:lang w:val="es-ES"/>
              </w:rPr>
            </w:pPr>
          </w:p>
        </w:tc>
        <w:tc>
          <w:tcPr>
            <w:tcW w:w="4315" w:type="dxa"/>
            <w:gridSpan w:val="2"/>
            <w:tcBorders>
              <w:top w:val="single" w:sz="4" w:space="0" w:color="auto"/>
              <w:left w:val="nil"/>
              <w:bottom w:val="single" w:sz="4" w:space="0" w:color="auto"/>
              <w:right w:val="nil"/>
            </w:tcBorders>
            <w:shd w:val="clear" w:color="auto" w:fill="auto"/>
            <w:vAlign w:val="bottom"/>
            <w:hideMark/>
          </w:tcPr>
          <w:p w14:paraId="48947727" w14:textId="77777777" w:rsidR="002F729C" w:rsidRPr="00237426" w:rsidRDefault="002F729C" w:rsidP="00E42D3D">
            <w:pPr>
              <w:ind w:left="0"/>
              <w:jc w:val="center"/>
              <w:rPr>
                <w:rFonts w:ascii="Arial" w:eastAsia="Times New Roman" w:hAnsi="Arial" w:cs="Arial"/>
                <w:b/>
                <w:bCs/>
                <w:color w:val="000000"/>
                <w:sz w:val="18"/>
                <w:szCs w:val="18"/>
                <w:lang w:val="es-ES"/>
              </w:rPr>
            </w:pPr>
            <w:r w:rsidRPr="00237426">
              <w:rPr>
                <w:rFonts w:ascii="Arial" w:eastAsia="Times New Roman" w:hAnsi="Arial" w:cs="Arial"/>
                <w:b/>
                <w:bCs/>
                <w:snapToGrid w:val="0"/>
                <w:color w:val="000000"/>
                <w:sz w:val="18"/>
                <w:szCs w:val="18"/>
              </w:rPr>
              <w:t>Euros</w:t>
            </w:r>
          </w:p>
        </w:tc>
      </w:tr>
      <w:tr w:rsidR="002F729C" w:rsidRPr="00237426" w14:paraId="6F201ADD" w14:textId="77777777" w:rsidTr="004A0607">
        <w:trPr>
          <w:trHeight w:val="227"/>
          <w:jc w:val="center"/>
        </w:trPr>
        <w:tc>
          <w:tcPr>
            <w:tcW w:w="2489" w:type="dxa"/>
            <w:tcBorders>
              <w:top w:val="nil"/>
              <w:left w:val="nil"/>
              <w:bottom w:val="single" w:sz="4" w:space="0" w:color="auto"/>
              <w:right w:val="nil"/>
            </w:tcBorders>
            <w:shd w:val="clear" w:color="auto" w:fill="auto"/>
            <w:vAlign w:val="bottom"/>
            <w:hideMark/>
          </w:tcPr>
          <w:p w14:paraId="1623B4C2" w14:textId="77777777" w:rsidR="002F729C" w:rsidRPr="00237426" w:rsidRDefault="002F729C" w:rsidP="00E42D3D">
            <w:pPr>
              <w:ind w:left="0" w:firstLineChars="200" w:firstLine="360"/>
              <w:jc w:val="center"/>
              <w:rPr>
                <w:rFonts w:ascii="Arial" w:eastAsia="Times New Roman" w:hAnsi="Arial" w:cs="Arial"/>
                <w:color w:val="000000"/>
                <w:sz w:val="18"/>
                <w:szCs w:val="18"/>
                <w:lang w:val="es-ES"/>
              </w:rPr>
            </w:pPr>
          </w:p>
        </w:tc>
        <w:tc>
          <w:tcPr>
            <w:tcW w:w="2234" w:type="dxa"/>
            <w:tcBorders>
              <w:top w:val="nil"/>
              <w:left w:val="nil"/>
              <w:bottom w:val="single" w:sz="4" w:space="0" w:color="auto"/>
              <w:right w:val="nil"/>
            </w:tcBorders>
            <w:shd w:val="clear" w:color="auto" w:fill="auto"/>
            <w:vAlign w:val="bottom"/>
            <w:hideMark/>
          </w:tcPr>
          <w:p w14:paraId="72DA3843" w14:textId="77777777" w:rsidR="002F729C" w:rsidRPr="00033791" w:rsidRDefault="00B43AD1" w:rsidP="00033791">
            <w:pPr>
              <w:ind w:left="0"/>
              <w:jc w:val="center"/>
              <w:rPr>
                <w:rFonts w:ascii="Arial" w:eastAsia="Times New Roman" w:hAnsi="Arial" w:cs="Arial"/>
                <w:b/>
                <w:bCs/>
                <w:color w:val="000000"/>
                <w:sz w:val="18"/>
                <w:szCs w:val="18"/>
                <w:lang w:val="es-ES"/>
              </w:rPr>
            </w:pPr>
            <w:r>
              <w:rPr>
                <w:rFonts w:ascii="Arial" w:eastAsia="Times New Roman" w:hAnsi="Arial" w:cs="Arial"/>
                <w:b/>
                <w:bCs/>
                <w:snapToGrid w:val="0"/>
                <w:color w:val="000000"/>
                <w:sz w:val="18"/>
                <w:szCs w:val="18"/>
              </w:rPr>
              <w:t>2017</w:t>
            </w:r>
          </w:p>
        </w:tc>
        <w:tc>
          <w:tcPr>
            <w:tcW w:w="2081" w:type="dxa"/>
            <w:tcBorders>
              <w:top w:val="nil"/>
              <w:left w:val="nil"/>
              <w:bottom w:val="single" w:sz="4" w:space="0" w:color="auto"/>
              <w:right w:val="nil"/>
            </w:tcBorders>
            <w:shd w:val="clear" w:color="auto" w:fill="auto"/>
            <w:vAlign w:val="bottom"/>
            <w:hideMark/>
          </w:tcPr>
          <w:p w14:paraId="38AD659D" w14:textId="77777777" w:rsidR="002F729C" w:rsidRPr="00033791" w:rsidRDefault="00B43AD1" w:rsidP="00033791">
            <w:pPr>
              <w:ind w:left="0"/>
              <w:jc w:val="center"/>
              <w:rPr>
                <w:rFonts w:ascii="Arial" w:eastAsia="Times New Roman" w:hAnsi="Arial" w:cs="Arial"/>
                <w:b/>
                <w:bCs/>
                <w:color w:val="000000"/>
                <w:sz w:val="18"/>
                <w:szCs w:val="18"/>
                <w:lang w:val="es-ES"/>
              </w:rPr>
            </w:pPr>
            <w:r>
              <w:rPr>
                <w:rFonts w:ascii="Arial" w:eastAsia="Times New Roman" w:hAnsi="Arial" w:cs="Arial"/>
                <w:b/>
                <w:bCs/>
                <w:snapToGrid w:val="0"/>
                <w:color w:val="000000"/>
                <w:sz w:val="18"/>
                <w:szCs w:val="18"/>
              </w:rPr>
              <w:t>2016</w:t>
            </w:r>
          </w:p>
        </w:tc>
      </w:tr>
      <w:tr w:rsidR="00B91387" w:rsidRPr="00237426" w14:paraId="64A5CEA2" w14:textId="77777777" w:rsidTr="00B43AD1">
        <w:trPr>
          <w:trHeight w:val="255"/>
          <w:jc w:val="center"/>
        </w:trPr>
        <w:tc>
          <w:tcPr>
            <w:tcW w:w="2489" w:type="dxa"/>
            <w:tcBorders>
              <w:top w:val="nil"/>
              <w:left w:val="nil"/>
              <w:bottom w:val="single" w:sz="4" w:space="0" w:color="auto"/>
              <w:right w:val="nil"/>
            </w:tcBorders>
            <w:shd w:val="clear" w:color="auto" w:fill="auto"/>
            <w:vAlign w:val="center"/>
            <w:hideMark/>
          </w:tcPr>
          <w:p w14:paraId="3DB38087" w14:textId="77777777" w:rsidR="00B91387" w:rsidRPr="00237426" w:rsidRDefault="00B91387" w:rsidP="00B91387">
            <w:pPr>
              <w:ind w:left="0"/>
              <w:rPr>
                <w:rFonts w:ascii="Arial" w:eastAsia="Times New Roman" w:hAnsi="Arial" w:cs="Arial"/>
                <w:color w:val="000000"/>
                <w:sz w:val="18"/>
                <w:szCs w:val="18"/>
                <w:lang w:val="es-ES"/>
              </w:rPr>
            </w:pPr>
            <w:r w:rsidRPr="00237426">
              <w:rPr>
                <w:rFonts w:ascii="Arial" w:eastAsia="Times New Roman" w:hAnsi="Arial" w:cs="Arial"/>
                <w:snapToGrid w:val="0"/>
                <w:color w:val="000000"/>
                <w:sz w:val="18"/>
                <w:szCs w:val="18"/>
              </w:rPr>
              <w:t xml:space="preserve">Capital escriturado </w:t>
            </w:r>
          </w:p>
        </w:tc>
        <w:tc>
          <w:tcPr>
            <w:tcW w:w="2234" w:type="dxa"/>
            <w:tcBorders>
              <w:top w:val="nil"/>
              <w:left w:val="nil"/>
              <w:bottom w:val="single" w:sz="4" w:space="0" w:color="auto"/>
              <w:right w:val="nil"/>
            </w:tcBorders>
            <w:shd w:val="clear" w:color="auto" w:fill="auto"/>
            <w:vAlign w:val="center"/>
          </w:tcPr>
          <w:p w14:paraId="2A5698C8" w14:textId="77777777" w:rsidR="00B91387" w:rsidRPr="00237426" w:rsidRDefault="00B91387" w:rsidP="00B91387">
            <w:pPr>
              <w:ind w:left="0" w:right="354" w:firstLineChars="200" w:firstLine="360"/>
              <w:jc w:val="right"/>
              <w:rPr>
                <w:rFonts w:ascii="Arial" w:eastAsia="Times New Roman" w:hAnsi="Arial" w:cs="Arial"/>
                <w:color w:val="000000"/>
                <w:sz w:val="18"/>
                <w:szCs w:val="18"/>
                <w:lang w:val="es-ES"/>
              </w:rPr>
            </w:pPr>
            <w:r w:rsidRPr="00237426">
              <w:rPr>
                <w:rFonts w:ascii="Arial" w:eastAsia="Times New Roman" w:hAnsi="Arial" w:cs="Arial"/>
                <w:snapToGrid w:val="0"/>
                <w:color w:val="000000"/>
                <w:sz w:val="18"/>
                <w:szCs w:val="18"/>
              </w:rPr>
              <w:t>600.000,00</w:t>
            </w:r>
          </w:p>
        </w:tc>
        <w:tc>
          <w:tcPr>
            <w:tcW w:w="2081" w:type="dxa"/>
            <w:tcBorders>
              <w:top w:val="nil"/>
              <w:left w:val="nil"/>
              <w:bottom w:val="single" w:sz="4" w:space="0" w:color="auto"/>
              <w:right w:val="nil"/>
            </w:tcBorders>
            <w:shd w:val="clear" w:color="auto" w:fill="auto"/>
            <w:vAlign w:val="center"/>
            <w:hideMark/>
          </w:tcPr>
          <w:p w14:paraId="572FED0C" w14:textId="77777777" w:rsidR="00B91387" w:rsidRPr="00237426" w:rsidRDefault="00B91387" w:rsidP="00B91387">
            <w:pPr>
              <w:ind w:left="0" w:right="354" w:firstLineChars="200" w:firstLine="360"/>
              <w:jc w:val="right"/>
              <w:rPr>
                <w:rFonts w:ascii="Arial" w:eastAsia="Times New Roman" w:hAnsi="Arial" w:cs="Arial"/>
                <w:color w:val="000000"/>
                <w:sz w:val="18"/>
                <w:szCs w:val="18"/>
                <w:lang w:val="es-ES"/>
              </w:rPr>
            </w:pPr>
            <w:r w:rsidRPr="00237426">
              <w:rPr>
                <w:rFonts w:ascii="Arial" w:eastAsia="Times New Roman" w:hAnsi="Arial" w:cs="Arial"/>
                <w:snapToGrid w:val="0"/>
                <w:color w:val="000000"/>
                <w:sz w:val="18"/>
                <w:szCs w:val="18"/>
              </w:rPr>
              <w:t>600.000,00</w:t>
            </w:r>
          </w:p>
        </w:tc>
      </w:tr>
      <w:tr w:rsidR="00B91387" w:rsidRPr="00237426" w14:paraId="18E03A5A" w14:textId="77777777" w:rsidTr="00B43AD1">
        <w:trPr>
          <w:trHeight w:val="255"/>
          <w:jc w:val="center"/>
        </w:trPr>
        <w:tc>
          <w:tcPr>
            <w:tcW w:w="2489" w:type="dxa"/>
            <w:tcBorders>
              <w:top w:val="nil"/>
              <w:left w:val="nil"/>
              <w:bottom w:val="single" w:sz="4" w:space="0" w:color="auto"/>
              <w:right w:val="nil"/>
            </w:tcBorders>
            <w:shd w:val="clear" w:color="auto" w:fill="auto"/>
            <w:vAlign w:val="center"/>
            <w:hideMark/>
          </w:tcPr>
          <w:p w14:paraId="47F4FE8F" w14:textId="77777777" w:rsidR="00B91387" w:rsidRPr="00237426" w:rsidRDefault="00B91387" w:rsidP="00B91387">
            <w:pPr>
              <w:ind w:left="0" w:firstLineChars="200" w:firstLine="360"/>
              <w:rPr>
                <w:rFonts w:ascii="Arial" w:eastAsia="Times New Roman" w:hAnsi="Arial" w:cs="Arial"/>
                <w:color w:val="000000"/>
                <w:sz w:val="18"/>
                <w:szCs w:val="18"/>
                <w:lang w:val="es-ES"/>
              </w:rPr>
            </w:pPr>
            <w:r w:rsidRPr="00237426">
              <w:rPr>
                <w:rFonts w:ascii="Arial" w:eastAsia="Times New Roman" w:hAnsi="Arial" w:cs="Arial"/>
                <w:snapToGrid w:val="0"/>
                <w:color w:val="000000"/>
                <w:sz w:val="18"/>
                <w:szCs w:val="18"/>
              </w:rPr>
              <w:t> </w:t>
            </w:r>
          </w:p>
        </w:tc>
        <w:tc>
          <w:tcPr>
            <w:tcW w:w="2234" w:type="dxa"/>
            <w:tcBorders>
              <w:top w:val="nil"/>
              <w:left w:val="nil"/>
              <w:bottom w:val="single" w:sz="4" w:space="0" w:color="auto"/>
              <w:right w:val="nil"/>
            </w:tcBorders>
            <w:shd w:val="clear" w:color="auto" w:fill="auto"/>
            <w:vAlign w:val="center"/>
          </w:tcPr>
          <w:p w14:paraId="1CD68865" w14:textId="77777777" w:rsidR="00B91387" w:rsidRPr="00237426" w:rsidRDefault="00B91387" w:rsidP="00B91387">
            <w:pPr>
              <w:ind w:left="0" w:right="354" w:firstLineChars="200" w:firstLine="361"/>
              <w:jc w:val="right"/>
              <w:rPr>
                <w:rFonts w:ascii="Arial" w:eastAsia="Times New Roman" w:hAnsi="Arial" w:cs="Arial"/>
                <w:b/>
                <w:bCs/>
                <w:color w:val="000000"/>
                <w:sz w:val="18"/>
                <w:szCs w:val="18"/>
                <w:lang w:val="es-ES"/>
              </w:rPr>
            </w:pPr>
            <w:r w:rsidRPr="00237426">
              <w:rPr>
                <w:rFonts w:ascii="Arial" w:eastAsia="Times New Roman" w:hAnsi="Arial" w:cs="Arial"/>
                <w:b/>
                <w:bCs/>
                <w:snapToGrid w:val="0"/>
                <w:color w:val="000000"/>
                <w:sz w:val="18"/>
                <w:szCs w:val="18"/>
              </w:rPr>
              <w:t>600.000,00</w:t>
            </w:r>
          </w:p>
        </w:tc>
        <w:tc>
          <w:tcPr>
            <w:tcW w:w="2081" w:type="dxa"/>
            <w:tcBorders>
              <w:top w:val="nil"/>
              <w:left w:val="nil"/>
              <w:bottom w:val="single" w:sz="4" w:space="0" w:color="auto"/>
              <w:right w:val="nil"/>
            </w:tcBorders>
            <w:shd w:val="clear" w:color="auto" w:fill="auto"/>
            <w:vAlign w:val="center"/>
            <w:hideMark/>
          </w:tcPr>
          <w:p w14:paraId="6D3B595D" w14:textId="77777777" w:rsidR="00B91387" w:rsidRPr="00237426" w:rsidRDefault="00B91387" w:rsidP="00B91387">
            <w:pPr>
              <w:ind w:left="0" w:right="354" w:firstLineChars="200" w:firstLine="361"/>
              <w:jc w:val="right"/>
              <w:rPr>
                <w:rFonts w:ascii="Arial" w:eastAsia="Times New Roman" w:hAnsi="Arial" w:cs="Arial"/>
                <w:b/>
                <w:bCs/>
                <w:color w:val="000000"/>
                <w:sz w:val="18"/>
                <w:szCs w:val="18"/>
                <w:lang w:val="es-ES"/>
              </w:rPr>
            </w:pPr>
            <w:r w:rsidRPr="00237426">
              <w:rPr>
                <w:rFonts w:ascii="Arial" w:eastAsia="Times New Roman" w:hAnsi="Arial" w:cs="Arial"/>
                <w:b/>
                <w:bCs/>
                <w:snapToGrid w:val="0"/>
                <w:color w:val="000000"/>
                <w:sz w:val="18"/>
                <w:szCs w:val="18"/>
              </w:rPr>
              <w:t>600.000,00</w:t>
            </w:r>
          </w:p>
        </w:tc>
      </w:tr>
    </w:tbl>
    <w:p w14:paraId="6D2B4205" w14:textId="77777777" w:rsidR="002F729C" w:rsidRPr="003734E9" w:rsidRDefault="002F729C" w:rsidP="009E0C24">
      <w:pPr>
        <w:widowControl w:val="0"/>
        <w:spacing w:before="120"/>
        <w:jc w:val="both"/>
        <w:rPr>
          <w:rFonts w:ascii="Arial" w:hAnsi="Arial" w:cs="Arial"/>
          <w:snapToGrid w:val="0"/>
          <w:sz w:val="20"/>
          <w:szCs w:val="22"/>
        </w:rPr>
      </w:pPr>
      <w:r w:rsidRPr="003734E9">
        <w:rPr>
          <w:rFonts w:ascii="Arial" w:hAnsi="Arial" w:cs="Arial"/>
          <w:snapToGrid w:val="0"/>
          <w:sz w:val="20"/>
          <w:szCs w:val="22"/>
        </w:rPr>
        <w:t xml:space="preserve">El único accionista de la Sociedad es </w:t>
      </w:r>
      <w:smartTag w:uri="urn:schemas-microsoft-com:office:smarttags" w:element="PersonName">
        <w:smartTagPr>
          <w:attr w:name="ProductID" w:val="la Administraci￳n P￺blica"/>
        </w:smartTagPr>
        <w:r w:rsidRPr="003734E9">
          <w:rPr>
            <w:rFonts w:ascii="Arial" w:hAnsi="Arial" w:cs="Arial"/>
            <w:snapToGrid w:val="0"/>
            <w:sz w:val="20"/>
            <w:szCs w:val="22"/>
          </w:rPr>
          <w:t>la Administración Pública</w:t>
        </w:r>
      </w:smartTag>
      <w:r w:rsidRPr="003734E9">
        <w:rPr>
          <w:rFonts w:ascii="Arial" w:hAnsi="Arial" w:cs="Arial"/>
          <w:snapToGrid w:val="0"/>
          <w:sz w:val="20"/>
          <w:szCs w:val="22"/>
        </w:rPr>
        <w:t xml:space="preserve"> de </w:t>
      </w:r>
      <w:smartTag w:uri="urn:schemas-microsoft-com:office:smarttags" w:element="PersonName">
        <w:smartTagPr>
          <w:attr w:name="ProductID" w:val="la Comunidad Aut￳noma"/>
        </w:smartTagPr>
        <w:r w:rsidRPr="003734E9">
          <w:rPr>
            <w:rFonts w:ascii="Arial" w:hAnsi="Arial" w:cs="Arial"/>
            <w:snapToGrid w:val="0"/>
            <w:sz w:val="20"/>
            <w:szCs w:val="22"/>
          </w:rPr>
          <w:t>la Comunidad Autónoma</w:t>
        </w:r>
      </w:smartTag>
      <w:r w:rsidRPr="003734E9">
        <w:rPr>
          <w:rFonts w:ascii="Arial" w:hAnsi="Arial" w:cs="Arial"/>
          <w:snapToGrid w:val="0"/>
          <w:sz w:val="20"/>
          <w:szCs w:val="22"/>
        </w:rPr>
        <w:t xml:space="preserve"> de Canarias, aunque se prevé que las acciones de </w:t>
      </w:r>
      <w:smartTag w:uri="urn:schemas-microsoft-com:office:smarttags" w:element="PersonName">
        <w:smartTagPr>
          <w:attr w:name="ProductID" w:val="la Serie B"/>
        </w:smartTagPr>
        <w:r w:rsidRPr="003734E9">
          <w:rPr>
            <w:rFonts w:ascii="Arial" w:hAnsi="Arial" w:cs="Arial"/>
            <w:snapToGrid w:val="0"/>
            <w:sz w:val="20"/>
            <w:szCs w:val="22"/>
          </w:rPr>
          <w:t>la Serie B</w:t>
        </w:r>
      </w:smartTag>
      <w:r w:rsidRPr="003734E9">
        <w:rPr>
          <w:rFonts w:ascii="Arial" w:hAnsi="Arial" w:cs="Arial"/>
          <w:snapToGrid w:val="0"/>
          <w:sz w:val="20"/>
          <w:szCs w:val="22"/>
        </w:rPr>
        <w:t xml:space="preserve"> sean adquiridas por las Entidades de </w:t>
      </w:r>
      <w:smartTag w:uri="urn:schemas-microsoft-com:office:smarttags" w:element="PersonName">
        <w:r w:rsidRPr="003734E9">
          <w:rPr>
            <w:rFonts w:ascii="Arial" w:hAnsi="Arial" w:cs="Arial"/>
            <w:snapToGrid w:val="0"/>
            <w:sz w:val="20"/>
            <w:szCs w:val="22"/>
          </w:rPr>
          <w:t>Promoción</w:t>
        </w:r>
      </w:smartTag>
      <w:r w:rsidRPr="003734E9">
        <w:rPr>
          <w:rFonts w:ascii="Arial" w:hAnsi="Arial" w:cs="Arial"/>
          <w:snapToGrid w:val="0"/>
          <w:sz w:val="20"/>
          <w:szCs w:val="22"/>
        </w:rPr>
        <w:t xml:space="preserve"> Turística Insular constituidas por los Cabildos Insulares, o en su defecto, por los propios Cabildos Insulares.</w:t>
      </w:r>
    </w:p>
    <w:p w14:paraId="2F90A3EB" w14:textId="77777777" w:rsidR="002F729C" w:rsidRPr="003734E9" w:rsidRDefault="002F729C" w:rsidP="009E0C24">
      <w:pPr>
        <w:widowControl w:val="0"/>
        <w:spacing w:before="120"/>
        <w:jc w:val="both"/>
        <w:rPr>
          <w:rFonts w:ascii="Arial" w:hAnsi="Arial" w:cs="Arial"/>
          <w:snapToGrid w:val="0"/>
          <w:sz w:val="20"/>
          <w:szCs w:val="22"/>
        </w:rPr>
      </w:pPr>
      <w:r w:rsidRPr="003734E9">
        <w:rPr>
          <w:rFonts w:ascii="Arial" w:hAnsi="Arial" w:cs="Arial"/>
          <w:snapToGrid w:val="0"/>
          <w:sz w:val="20"/>
          <w:szCs w:val="22"/>
        </w:rPr>
        <w:t xml:space="preserve">Adicionalmente, la Sociedad recibe con carácter general y, de acuerdo con los Presupuestos Generales de </w:t>
      </w:r>
      <w:smartTag w:uri="urn:schemas-microsoft-com:office:smarttags" w:element="PersonName">
        <w:smartTagPr>
          <w:attr w:name="ProductID" w:val="la Comunidad Aut￳noma"/>
        </w:smartTagPr>
        <w:r w:rsidRPr="003734E9">
          <w:rPr>
            <w:rFonts w:ascii="Arial" w:hAnsi="Arial" w:cs="Arial"/>
            <w:snapToGrid w:val="0"/>
            <w:sz w:val="20"/>
            <w:szCs w:val="22"/>
          </w:rPr>
          <w:t>la Comunidad Autónoma</w:t>
        </w:r>
      </w:smartTag>
      <w:r w:rsidRPr="003734E9">
        <w:rPr>
          <w:rFonts w:ascii="Arial" w:hAnsi="Arial" w:cs="Arial"/>
          <w:snapToGrid w:val="0"/>
          <w:sz w:val="20"/>
          <w:szCs w:val="22"/>
        </w:rPr>
        <w:t xml:space="preserve"> de Canarias de cada año, determinadas subvenciones y/o transferencias destinadas a garantizar su actividad habitual.</w:t>
      </w:r>
    </w:p>
    <w:p w14:paraId="5AED29A3" w14:textId="77777777" w:rsidR="002F729C" w:rsidRPr="009E0C24" w:rsidRDefault="002F729C" w:rsidP="009E0C24">
      <w:pPr>
        <w:widowControl w:val="0"/>
        <w:numPr>
          <w:ilvl w:val="0"/>
          <w:numId w:val="7"/>
        </w:numPr>
        <w:tabs>
          <w:tab w:val="clear" w:pos="720"/>
          <w:tab w:val="num" w:pos="284"/>
        </w:tabs>
        <w:spacing w:before="200"/>
        <w:ind w:left="0" w:firstLine="0"/>
        <w:rPr>
          <w:rFonts w:ascii="Arial" w:hAnsi="Arial" w:cs="Arial"/>
          <w:i/>
          <w:sz w:val="20"/>
          <w:szCs w:val="22"/>
          <w:u w:val="single"/>
        </w:rPr>
      </w:pPr>
      <w:r w:rsidRPr="009E0C24">
        <w:rPr>
          <w:rFonts w:ascii="Arial" w:hAnsi="Arial" w:cs="Arial"/>
          <w:i/>
          <w:sz w:val="20"/>
          <w:szCs w:val="22"/>
          <w:u w:val="single"/>
        </w:rPr>
        <w:t>Reserva legal</w:t>
      </w:r>
    </w:p>
    <w:p w14:paraId="5763460E" w14:textId="77777777" w:rsidR="002F729C" w:rsidRPr="003734E9" w:rsidRDefault="002F729C" w:rsidP="009E0C24">
      <w:pPr>
        <w:widowControl w:val="0"/>
        <w:spacing w:before="120"/>
        <w:jc w:val="both"/>
        <w:rPr>
          <w:rFonts w:ascii="Arial" w:hAnsi="Arial" w:cs="Arial"/>
          <w:snapToGrid w:val="0"/>
          <w:sz w:val="20"/>
          <w:szCs w:val="22"/>
        </w:rPr>
      </w:pPr>
      <w:r w:rsidRPr="003734E9">
        <w:rPr>
          <w:rFonts w:ascii="Arial" w:hAnsi="Arial" w:cs="Arial"/>
          <w:snapToGrid w:val="0"/>
          <w:sz w:val="20"/>
          <w:szCs w:val="22"/>
        </w:rPr>
        <w:t>De acuerdo con la Ley de Sociedades de Capital, debe destinarse una cifra igual al 10% del beneficio del ejercicio a la reserva legal hasta que ésta alcance, al menos, el 20% del capital social.</w:t>
      </w:r>
    </w:p>
    <w:p w14:paraId="168359E2" w14:textId="77777777" w:rsidR="002F729C" w:rsidRPr="003734E9" w:rsidRDefault="002F729C" w:rsidP="009E0C24">
      <w:pPr>
        <w:widowControl w:val="0"/>
        <w:spacing w:before="120"/>
        <w:jc w:val="both"/>
        <w:rPr>
          <w:rFonts w:ascii="Arial" w:hAnsi="Arial" w:cs="Arial"/>
          <w:snapToGrid w:val="0"/>
          <w:sz w:val="20"/>
          <w:szCs w:val="22"/>
        </w:rPr>
      </w:pPr>
      <w:r w:rsidRPr="003734E9">
        <w:rPr>
          <w:rFonts w:ascii="Arial" w:hAnsi="Arial" w:cs="Arial"/>
          <w:snapToGrid w:val="0"/>
          <w:sz w:val="20"/>
          <w:szCs w:val="22"/>
        </w:rPr>
        <w:t>La reserva legal podrá utilizarse para aumentar el capital social en la parte de su saldo que exceda del 10% del capital ya aumentado.</w:t>
      </w:r>
    </w:p>
    <w:p w14:paraId="481C01ED" w14:textId="77777777" w:rsidR="002F729C" w:rsidRPr="003734E9" w:rsidRDefault="002F729C" w:rsidP="009E0C24">
      <w:pPr>
        <w:widowControl w:val="0"/>
        <w:spacing w:before="120"/>
        <w:jc w:val="both"/>
        <w:rPr>
          <w:rFonts w:ascii="Arial" w:hAnsi="Arial" w:cs="Arial"/>
          <w:snapToGrid w:val="0"/>
          <w:sz w:val="20"/>
          <w:szCs w:val="22"/>
        </w:rPr>
      </w:pPr>
      <w:r w:rsidRPr="003734E9">
        <w:rPr>
          <w:rFonts w:ascii="Arial" w:hAnsi="Arial" w:cs="Arial"/>
          <w:snapToGrid w:val="0"/>
          <w:sz w:val="20"/>
          <w:szCs w:val="22"/>
        </w:rPr>
        <w:t>Salvo para la finalidad mencionada anteriormente, y mientras no supere el 20% del capital social, esta reserva sólo podrá destinarse a la compensación de pérdidas y siempre que no existan otras reservas disponibles suficientes para este fin.</w:t>
      </w:r>
    </w:p>
    <w:p w14:paraId="7582BE3B" w14:textId="77777777" w:rsidR="002F729C" w:rsidRPr="003734E9" w:rsidRDefault="002F729C" w:rsidP="009E0C24">
      <w:pPr>
        <w:widowControl w:val="0"/>
        <w:spacing w:before="120"/>
        <w:jc w:val="both"/>
        <w:rPr>
          <w:rFonts w:ascii="Arial" w:hAnsi="Arial" w:cs="Arial"/>
          <w:sz w:val="22"/>
          <w:szCs w:val="22"/>
        </w:rPr>
      </w:pPr>
      <w:r w:rsidRPr="00B91387">
        <w:rPr>
          <w:rFonts w:ascii="Arial" w:hAnsi="Arial" w:cs="Arial"/>
          <w:snapToGrid w:val="0"/>
          <w:sz w:val="20"/>
          <w:szCs w:val="22"/>
        </w:rPr>
        <w:t xml:space="preserve">La Sociedad no ha destinado importe alguno a reserva legal debido a que no ha obtenido beneficios en los ejercicios fiscales cerrados hasta el 31 de diciembre de </w:t>
      </w:r>
      <w:r w:rsidR="00B91387">
        <w:rPr>
          <w:rFonts w:ascii="Arial" w:hAnsi="Arial" w:cs="Arial"/>
          <w:snapToGrid w:val="0"/>
          <w:sz w:val="20"/>
          <w:szCs w:val="22"/>
        </w:rPr>
        <w:t>2017.</w:t>
      </w:r>
    </w:p>
    <w:p w14:paraId="33C8D52C" w14:textId="77777777" w:rsidR="002F729C" w:rsidRPr="009E0C24" w:rsidRDefault="002F729C" w:rsidP="009E0C24">
      <w:pPr>
        <w:keepNext/>
        <w:keepLines/>
        <w:widowControl w:val="0"/>
        <w:numPr>
          <w:ilvl w:val="0"/>
          <w:numId w:val="7"/>
        </w:numPr>
        <w:tabs>
          <w:tab w:val="clear" w:pos="720"/>
          <w:tab w:val="num" w:pos="284"/>
        </w:tabs>
        <w:spacing w:before="200"/>
        <w:ind w:left="0" w:firstLine="0"/>
        <w:rPr>
          <w:rFonts w:ascii="Arial" w:hAnsi="Arial" w:cs="Arial"/>
          <w:i/>
          <w:sz w:val="20"/>
          <w:szCs w:val="22"/>
          <w:u w:val="single"/>
        </w:rPr>
      </w:pPr>
      <w:r w:rsidRPr="009E0C24">
        <w:rPr>
          <w:rFonts w:ascii="Arial" w:hAnsi="Arial" w:cs="Arial"/>
          <w:i/>
          <w:sz w:val="20"/>
          <w:szCs w:val="22"/>
          <w:u w:val="single"/>
        </w:rPr>
        <w:lastRenderedPageBreak/>
        <w:t>Otras aportaciones de socios</w:t>
      </w:r>
    </w:p>
    <w:p w14:paraId="3AA6B6A7" w14:textId="77777777" w:rsidR="002F729C" w:rsidRDefault="002F729C" w:rsidP="009E0C24">
      <w:pPr>
        <w:keepNext/>
        <w:keepLines/>
        <w:widowControl w:val="0"/>
        <w:spacing w:before="120" w:after="120"/>
        <w:jc w:val="both"/>
        <w:rPr>
          <w:rFonts w:ascii="Arial" w:hAnsi="Arial" w:cs="Arial"/>
          <w:snapToGrid w:val="0"/>
          <w:sz w:val="20"/>
          <w:szCs w:val="22"/>
        </w:rPr>
      </w:pPr>
      <w:r w:rsidRPr="00B91387">
        <w:rPr>
          <w:rFonts w:ascii="Arial" w:hAnsi="Arial" w:cs="Arial"/>
          <w:snapToGrid w:val="0"/>
          <w:sz w:val="20"/>
          <w:szCs w:val="22"/>
        </w:rPr>
        <w:t>El importe contabilizado en este epígrafe se corresponde con la transferencia concedida y devengada a 31 de diciembre de 201</w:t>
      </w:r>
      <w:r w:rsidR="00B91387" w:rsidRPr="00B91387">
        <w:rPr>
          <w:rFonts w:ascii="Arial" w:hAnsi="Arial" w:cs="Arial"/>
          <w:snapToGrid w:val="0"/>
          <w:sz w:val="20"/>
          <w:szCs w:val="22"/>
        </w:rPr>
        <w:t>7</w:t>
      </w:r>
      <w:r w:rsidRPr="00B91387">
        <w:rPr>
          <w:rFonts w:ascii="Arial" w:hAnsi="Arial" w:cs="Arial"/>
          <w:snapToGrid w:val="0"/>
          <w:sz w:val="20"/>
          <w:szCs w:val="22"/>
        </w:rPr>
        <w:t xml:space="preserve">, por parte de la </w:t>
      </w:r>
      <w:r w:rsidR="00E9090D" w:rsidRPr="00B91387">
        <w:rPr>
          <w:rFonts w:ascii="Arial" w:hAnsi="Arial" w:cs="Arial"/>
          <w:snapToGrid w:val="0"/>
          <w:sz w:val="20"/>
          <w:szCs w:val="22"/>
        </w:rPr>
        <w:t>C</w:t>
      </w:r>
      <w:r w:rsidRPr="00B91387">
        <w:rPr>
          <w:rFonts w:ascii="Arial" w:hAnsi="Arial" w:cs="Arial"/>
          <w:snapToGrid w:val="0"/>
          <w:sz w:val="20"/>
          <w:szCs w:val="22"/>
        </w:rPr>
        <w:t>onsejería de Turismo</w:t>
      </w:r>
      <w:r w:rsidR="00E9090D" w:rsidRPr="00B91387">
        <w:rPr>
          <w:rFonts w:ascii="Arial" w:hAnsi="Arial" w:cs="Arial"/>
          <w:snapToGrid w:val="0"/>
          <w:sz w:val="20"/>
          <w:szCs w:val="22"/>
        </w:rPr>
        <w:t>, Cultura y Deportes</w:t>
      </w:r>
      <w:r w:rsidRPr="00B91387">
        <w:rPr>
          <w:rFonts w:ascii="Arial" w:hAnsi="Arial" w:cs="Arial"/>
          <w:snapToGrid w:val="0"/>
          <w:sz w:val="20"/>
          <w:szCs w:val="22"/>
        </w:rPr>
        <w:t xml:space="preserve"> para financiar déficits de explotación o gastos generales de funcionamiento de la empresa, a </w:t>
      </w:r>
      <w:proofErr w:type="gramStart"/>
      <w:r w:rsidRPr="00B91387">
        <w:rPr>
          <w:rFonts w:ascii="Arial" w:hAnsi="Arial" w:cs="Arial"/>
          <w:snapToGrid w:val="0"/>
          <w:sz w:val="20"/>
          <w:szCs w:val="22"/>
        </w:rPr>
        <w:t>continuación</w:t>
      </w:r>
      <w:proofErr w:type="gramEnd"/>
      <w:r w:rsidRPr="00B91387">
        <w:rPr>
          <w:rFonts w:ascii="Arial" w:hAnsi="Arial" w:cs="Arial"/>
          <w:snapToGrid w:val="0"/>
          <w:sz w:val="20"/>
          <w:szCs w:val="22"/>
        </w:rPr>
        <w:t xml:space="preserve"> se detalla la misma:</w:t>
      </w:r>
    </w:p>
    <w:tbl>
      <w:tblPr>
        <w:tblW w:w="6804" w:type="dxa"/>
        <w:jc w:val="center"/>
        <w:tblCellMar>
          <w:left w:w="70" w:type="dxa"/>
          <w:right w:w="70" w:type="dxa"/>
        </w:tblCellMar>
        <w:tblLook w:val="04A0" w:firstRow="1" w:lastRow="0" w:firstColumn="1" w:lastColumn="0" w:noHBand="0" w:noVBand="1"/>
      </w:tblPr>
      <w:tblGrid>
        <w:gridCol w:w="3506"/>
        <w:gridCol w:w="1589"/>
        <w:gridCol w:w="1709"/>
      </w:tblGrid>
      <w:tr w:rsidR="002F729C" w:rsidRPr="001C1623" w14:paraId="1FF7657C" w14:textId="77777777" w:rsidTr="00F37DF5">
        <w:trPr>
          <w:trHeight w:val="283"/>
          <w:jc w:val="center"/>
        </w:trPr>
        <w:tc>
          <w:tcPr>
            <w:tcW w:w="3506" w:type="dxa"/>
            <w:tcBorders>
              <w:top w:val="single" w:sz="4" w:space="0" w:color="auto"/>
              <w:left w:val="nil"/>
              <w:bottom w:val="nil"/>
              <w:right w:val="nil"/>
            </w:tcBorders>
            <w:shd w:val="clear" w:color="auto" w:fill="auto"/>
            <w:vAlign w:val="bottom"/>
            <w:hideMark/>
          </w:tcPr>
          <w:p w14:paraId="28B9EAF4" w14:textId="77777777" w:rsidR="002F729C" w:rsidRPr="00642591" w:rsidRDefault="002F729C" w:rsidP="005170D2">
            <w:pPr>
              <w:ind w:left="0"/>
              <w:jc w:val="center"/>
              <w:rPr>
                <w:rFonts w:ascii="Arial" w:eastAsia="Times New Roman" w:hAnsi="Arial" w:cs="Arial"/>
                <w:color w:val="000000"/>
                <w:sz w:val="18"/>
                <w:szCs w:val="18"/>
                <w:lang w:val="es-ES"/>
              </w:rPr>
            </w:pPr>
          </w:p>
        </w:tc>
        <w:tc>
          <w:tcPr>
            <w:tcW w:w="3298" w:type="dxa"/>
            <w:gridSpan w:val="2"/>
            <w:tcBorders>
              <w:top w:val="single" w:sz="4" w:space="0" w:color="auto"/>
              <w:left w:val="nil"/>
              <w:bottom w:val="single" w:sz="4" w:space="0" w:color="auto"/>
              <w:right w:val="nil"/>
            </w:tcBorders>
            <w:shd w:val="clear" w:color="auto" w:fill="auto"/>
            <w:vAlign w:val="bottom"/>
            <w:hideMark/>
          </w:tcPr>
          <w:p w14:paraId="7F7754A6" w14:textId="77777777" w:rsidR="002F729C" w:rsidRPr="00642591" w:rsidRDefault="002F729C" w:rsidP="005170D2">
            <w:pPr>
              <w:ind w:left="0"/>
              <w:jc w:val="center"/>
              <w:rPr>
                <w:rFonts w:ascii="Arial" w:eastAsia="Times New Roman" w:hAnsi="Arial" w:cs="Arial"/>
                <w:b/>
                <w:bCs/>
                <w:color w:val="000000"/>
                <w:sz w:val="18"/>
                <w:szCs w:val="18"/>
                <w:lang w:val="es-ES"/>
              </w:rPr>
            </w:pPr>
            <w:r w:rsidRPr="00642591">
              <w:rPr>
                <w:rFonts w:ascii="Arial" w:eastAsia="Times New Roman" w:hAnsi="Arial" w:cs="Arial"/>
                <w:b/>
                <w:bCs/>
                <w:snapToGrid w:val="0"/>
                <w:color w:val="000000"/>
                <w:sz w:val="18"/>
                <w:szCs w:val="18"/>
              </w:rPr>
              <w:t>Euros</w:t>
            </w:r>
          </w:p>
        </w:tc>
      </w:tr>
      <w:tr w:rsidR="00B43AD1" w:rsidRPr="001C1623" w14:paraId="1A2E5A5F" w14:textId="77777777" w:rsidTr="00F37DF5">
        <w:trPr>
          <w:trHeight w:val="283"/>
          <w:jc w:val="center"/>
        </w:trPr>
        <w:tc>
          <w:tcPr>
            <w:tcW w:w="3506" w:type="dxa"/>
            <w:tcBorders>
              <w:top w:val="nil"/>
              <w:left w:val="nil"/>
              <w:bottom w:val="single" w:sz="4" w:space="0" w:color="auto"/>
              <w:right w:val="nil"/>
            </w:tcBorders>
            <w:shd w:val="clear" w:color="auto" w:fill="auto"/>
            <w:vAlign w:val="bottom"/>
            <w:hideMark/>
          </w:tcPr>
          <w:p w14:paraId="70FCFF37" w14:textId="77777777" w:rsidR="00B43AD1" w:rsidRPr="00642591" w:rsidRDefault="00B43AD1" w:rsidP="00B43AD1">
            <w:pPr>
              <w:ind w:left="0" w:firstLineChars="200" w:firstLine="360"/>
              <w:jc w:val="center"/>
              <w:rPr>
                <w:rFonts w:ascii="Arial" w:eastAsia="Times New Roman" w:hAnsi="Arial" w:cs="Arial"/>
                <w:color w:val="000000"/>
                <w:sz w:val="18"/>
                <w:szCs w:val="18"/>
                <w:lang w:val="es-ES"/>
              </w:rPr>
            </w:pPr>
          </w:p>
        </w:tc>
        <w:tc>
          <w:tcPr>
            <w:tcW w:w="1589" w:type="dxa"/>
            <w:tcBorders>
              <w:top w:val="nil"/>
              <w:left w:val="nil"/>
              <w:bottom w:val="single" w:sz="4" w:space="0" w:color="auto"/>
              <w:right w:val="nil"/>
            </w:tcBorders>
            <w:shd w:val="clear" w:color="auto" w:fill="auto"/>
            <w:vAlign w:val="bottom"/>
            <w:hideMark/>
          </w:tcPr>
          <w:p w14:paraId="34D7D186" w14:textId="77777777" w:rsidR="00B43AD1" w:rsidRPr="00642591" w:rsidRDefault="00B43AD1" w:rsidP="00B43AD1">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n-US"/>
              </w:rPr>
              <w:t>2017</w:t>
            </w:r>
          </w:p>
        </w:tc>
        <w:tc>
          <w:tcPr>
            <w:tcW w:w="1709" w:type="dxa"/>
            <w:tcBorders>
              <w:top w:val="nil"/>
              <w:left w:val="nil"/>
              <w:bottom w:val="single" w:sz="4" w:space="0" w:color="auto"/>
              <w:right w:val="nil"/>
            </w:tcBorders>
            <w:shd w:val="clear" w:color="auto" w:fill="auto"/>
            <w:vAlign w:val="bottom"/>
            <w:hideMark/>
          </w:tcPr>
          <w:p w14:paraId="568DD4ED" w14:textId="77777777" w:rsidR="00B43AD1" w:rsidRPr="00642591" w:rsidRDefault="00B43AD1" w:rsidP="00B43AD1">
            <w:pPr>
              <w:ind w:left="0"/>
              <w:jc w:val="center"/>
              <w:rPr>
                <w:rFonts w:ascii="Arial" w:eastAsia="Times New Roman" w:hAnsi="Arial" w:cs="Arial"/>
                <w:b/>
                <w:bCs/>
                <w:color w:val="000000"/>
                <w:sz w:val="18"/>
                <w:szCs w:val="18"/>
                <w:lang w:val="es-ES"/>
              </w:rPr>
            </w:pPr>
            <w:r w:rsidRPr="00642591">
              <w:rPr>
                <w:rFonts w:ascii="Arial" w:eastAsia="Times New Roman" w:hAnsi="Arial" w:cs="Arial"/>
                <w:b/>
                <w:bCs/>
                <w:color w:val="000000"/>
                <w:sz w:val="18"/>
                <w:szCs w:val="18"/>
                <w:lang w:val="en-US"/>
              </w:rPr>
              <w:t>2016</w:t>
            </w:r>
          </w:p>
        </w:tc>
      </w:tr>
      <w:tr w:rsidR="00B91387" w:rsidRPr="001C1623" w14:paraId="4224DB5E" w14:textId="77777777" w:rsidTr="00F37DF5">
        <w:trPr>
          <w:trHeight w:val="255"/>
          <w:jc w:val="center"/>
        </w:trPr>
        <w:tc>
          <w:tcPr>
            <w:tcW w:w="3506" w:type="dxa"/>
            <w:tcBorders>
              <w:top w:val="nil"/>
              <w:left w:val="nil"/>
              <w:bottom w:val="single" w:sz="4" w:space="0" w:color="auto"/>
              <w:right w:val="nil"/>
            </w:tcBorders>
            <w:shd w:val="clear" w:color="auto" w:fill="auto"/>
            <w:vAlign w:val="center"/>
            <w:hideMark/>
          </w:tcPr>
          <w:p w14:paraId="7F4DB2EB" w14:textId="77777777" w:rsidR="00B91387" w:rsidRPr="00642591" w:rsidRDefault="00B91387" w:rsidP="00B91387">
            <w:pPr>
              <w:ind w:left="0"/>
              <w:rPr>
                <w:rFonts w:ascii="Arial" w:eastAsia="Times New Roman" w:hAnsi="Arial" w:cs="Arial"/>
                <w:color w:val="000000"/>
                <w:sz w:val="18"/>
                <w:szCs w:val="18"/>
                <w:lang w:val="es-ES"/>
              </w:rPr>
            </w:pPr>
            <w:r w:rsidRPr="00642591">
              <w:rPr>
                <w:rFonts w:ascii="Arial" w:eastAsia="Times New Roman" w:hAnsi="Arial" w:cs="Arial"/>
                <w:color w:val="000000"/>
                <w:sz w:val="18"/>
                <w:szCs w:val="18"/>
              </w:rPr>
              <w:t>Transferencia para gastos de explotación</w:t>
            </w:r>
          </w:p>
        </w:tc>
        <w:tc>
          <w:tcPr>
            <w:tcW w:w="1589" w:type="dxa"/>
            <w:tcBorders>
              <w:top w:val="nil"/>
              <w:left w:val="nil"/>
              <w:bottom w:val="single" w:sz="4" w:space="0" w:color="auto"/>
              <w:right w:val="nil"/>
            </w:tcBorders>
            <w:shd w:val="clear" w:color="auto" w:fill="auto"/>
            <w:vAlign w:val="center"/>
          </w:tcPr>
          <w:p w14:paraId="62D5DB5A" w14:textId="77777777" w:rsidR="00B91387" w:rsidRPr="002E7692" w:rsidRDefault="00B91387" w:rsidP="00B91387">
            <w:pPr>
              <w:ind w:left="0" w:firstLineChars="200" w:firstLine="360"/>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n-US"/>
              </w:rPr>
              <w:t>2.165.867,00</w:t>
            </w:r>
          </w:p>
        </w:tc>
        <w:tc>
          <w:tcPr>
            <w:tcW w:w="1709" w:type="dxa"/>
            <w:tcBorders>
              <w:top w:val="nil"/>
              <w:left w:val="nil"/>
              <w:bottom w:val="single" w:sz="4" w:space="0" w:color="auto"/>
              <w:right w:val="nil"/>
            </w:tcBorders>
            <w:shd w:val="clear" w:color="auto" w:fill="auto"/>
            <w:vAlign w:val="center"/>
            <w:hideMark/>
          </w:tcPr>
          <w:p w14:paraId="414D00CF" w14:textId="77777777" w:rsidR="00B91387" w:rsidRPr="002E7692" w:rsidRDefault="00B91387" w:rsidP="00B91387">
            <w:pPr>
              <w:ind w:left="0" w:firstLineChars="200" w:firstLine="360"/>
              <w:jc w:val="right"/>
              <w:rPr>
                <w:rFonts w:ascii="Arial" w:eastAsia="Times New Roman" w:hAnsi="Arial" w:cs="Arial"/>
                <w:color w:val="000000"/>
                <w:sz w:val="18"/>
                <w:szCs w:val="18"/>
                <w:lang w:val="es-ES"/>
              </w:rPr>
            </w:pPr>
            <w:r w:rsidRPr="002E7692">
              <w:rPr>
                <w:rFonts w:ascii="Arial" w:eastAsia="Times New Roman" w:hAnsi="Arial" w:cs="Arial"/>
                <w:color w:val="000000"/>
                <w:sz w:val="18"/>
                <w:szCs w:val="18"/>
                <w:lang w:val="en-US"/>
              </w:rPr>
              <w:t>2.165.867,00</w:t>
            </w:r>
          </w:p>
        </w:tc>
      </w:tr>
      <w:tr w:rsidR="00B91387" w:rsidRPr="001C1623" w14:paraId="07A232DC" w14:textId="77777777" w:rsidTr="00F37DF5">
        <w:trPr>
          <w:trHeight w:val="255"/>
          <w:jc w:val="center"/>
        </w:trPr>
        <w:tc>
          <w:tcPr>
            <w:tcW w:w="3506" w:type="dxa"/>
            <w:tcBorders>
              <w:top w:val="nil"/>
              <w:left w:val="nil"/>
              <w:bottom w:val="single" w:sz="4" w:space="0" w:color="auto"/>
              <w:right w:val="nil"/>
            </w:tcBorders>
            <w:shd w:val="clear" w:color="auto" w:fill="auto"/>
            <w:vAlign w:val="center"/>
            <w:hideMark/>
          </w:tcPr>
          <w:p w14:paraId="1B007AA5" w14:textId="77777777" w:rsidR="00B91387" w:rsidRPr="00642591" w:rsidRDefault="00B91387" w:rsidP="00B91387">
            <w:pPr>
              <w:ind w:left="0" w:firstLineChars="200" w:firstLine="360"/>
              <w:rPr>
                <w:rFonts w:ascii="Arial" w:eastAsia="Times New Roman" w:hAnsi="Arial" w:cs="Arial"/>
                <w:color w:val="000000"/>
                <w:sz w:val="18"/>
                <w:szCs w:val="18"/>
                <w:lang w:val="es-ES"/>
              </w:rPr>
            </w:pPr>
            <w:r w:rsidRPr="00642591">
              <w:rPr>
                <w:rFonts w:ascii="Arial" w:eastAsia="Times New Roman" w:hAnsi="Arial" w:cs="Arial"/>
                <w:color w:val="000000"/>
                <w:sz w:val="18"/>
                <w:szCs w:val="18"/>
                <w:lang w:val="es-ES"/>
              </w:rPr>
              <w:t> </w:t>
            </w:r>
          </w:p>
        </w:tc>
        <w:tc>
          <w:tcPr>
            <w:tcW w:w="1589" w:type="dxa"/>
            <w:tcBorders>
              <w:top w:val="nil"/>
              <w:left w:val="nil"/>
              <w:bottom w:val="single" w:sz="4" w:space="0" w:color="auto"/>
              <w:right w:val="nil"/>
            </w:tcBorders>
            <w:shd w:val="clear" w:color="auto" w:fill="auto"/>
            <w:vAlign w:val="center"/>
          </w:tcPr>
          <w:p w14:paraId="7C6DC914" w14:textId="77777777" w:rsidR="00B91387" w:rsidRPr="003F12BD" w:rsidRDefault="00B91387" w:rsidP="00B91387">
            <w:pPr>
              <w:ind w:left="0" w:firstLineChars="200" w:firstLine="361"/>
              <w:jc w:val="right"/>
              <w:rPr>
                <w:rFonts w:ascii="Arial" w:eastAsia="Times New Roman" w:hAnsi="Arial" w:cs="Arial"/>
                <w:b/>
                <w:bCs/>
                <w:color w:val="000000"/>
                <w:sz w:val="18"/>
                <w:szCs w:val="18"/>
                <w:lang w:val="es-ES"/>
              </w:rPr>
            </w:pPr>
            <w:r w:rsidRPr="003F12BD">
              <w:rPr>
                <w:rFonts w:ascii="Arial" w:eastAsia="Times New Roman" w:hAnsi="Arial" w:cs="Arial"/>
                <w:b/>
                <w:bCs/>
                <w:color w:val="000000"/>
                <w:sz w:val="18"/>
                <w:szCs w:val="18"/>
                <w:lang w:val="es-ES"/>
              </w:rPr>
              <w:t>2.165.867,00</w:t>
            </w:r>
          </w:p>
        </w:tc>
        <w:tc>
          <w:tcPr>
            <w:tcW w:w="1709" w:type="dxa"/>
            <w:tcBorders>
              <w:top w:val="nil"/>
              <w:left w:val="nil"/>
              <w:bottom w:val="single" w:sz="4" w:space="0" w:color="auto"/>
              <w:right w:val="nil"/>
            </w:tcBorders>
            <w:shd w:val="clear" w:color="auto" w:fill="auto"/>
            <w:vAlign w:val="center"/>
            <w:hideMark/>
          </w:tcPr>
          <w:p w14:paraId="1AC80CDD" w14:textId="77777777" w:rsidR="00B91387" w:rsidRPr="003F12BD" w:rsidRDefault="00B91387" w:rsidP="00B91387">
            <w:pPr>
              <w:ind w:left="0" w:firstLineChars="200" w:firstLine="361"/>
              <w:jc w:val="right"/>
              <w:rPr>
                <w:rFonts w:ascii="Arial" w:eastAsia="Times New Roman" w:hAnsi="Arial" w:cs="Arial"/>
                <w:b/>
                <w:bCs/>
                <w:color w:val="000000"/>
                <w:sz w:val="18"/>
                <w:szCs w:val="18"/>
                <w:lang w:val="es-ES"/>
              </w:rPr>
            </w:pPr>
            <w:r w:rsidRPr="003F12BD">
              <w:rPr>
                <w:rFonts w:ascii="Arial" w:eastAsia="Times New Roman" w:hAnsi="Arial" w:cs="Arial"/>
                <w:b/>
                <w:bCs/>
                <w:color w:val="000000"/>
                <w:sz w:val="18"/>
                <w:szCs w:val="18"/>
                <w:lang w:val="es-ES"/>
              </w:rPr>
              <w:t>2.165.867,00</w:t>
            </w:r>
          </w:p>
        </w:tc>
      </w:tr>
    </w:tbl>
    <w:p w14:paraId="7485DAB7" w14:textId="77777777" w:rsidR="0074768A" w:rsidRDefault="0074768A" w:rsidP="0075178A">
      <w:pPr>
        <w:widowControl w:val="0"/>
        <w:tabs>
          <w:tab w:val="num" w:pos="644"/>
        </w:tabs>
        <w:ind w:left="0"/>
        <w:rPr>
          <w:rFonts w:ascii="Arial" w:hAnsi="Arial" w:cs="Arial"/>
          <w:b/>
          <w:sz w:val="22"/>
          <w:szCs w:val="22"/>
        </w:rPr>
      </w:pPr>
    </w:p>
    <w:p w14:paraId="4E24928B" w14:textId="77777777" w:rsidR="00CD74D7" w:rsidRDefault="00CD74D7" w:rsidP="0075178A">
      <w:pPr>
        <w:widowControl w:val="0"/>
        <w:tabs>
          <w:tab w:val="num" w:pos="644"/>
        </w:tabs>
        <w:ind w:left="0"/>
        <w:rPr>
          <w:rFonts w:ascii="Arial" w:hAnsi="Arial" w:cs="Arial"/>
          <w:b/>
          <w:sz w:val="22"/>
          <w:szCs w:val="22"/>
        </w:rPr>
      </w:pPr>
    </w:p>
    <w:p w14:paraId="6C16C645" w14:textId="77777777" w:rsidR="00D74713" w:rsidRPr="00070E05" w:rsidRDefault="00D74713" w:rsidP="00D9530C">
      <w:pPr>
        <w:widowControl w:val="0"/>
        <w:numPr>
          <w:ilvl w:val="0"/>
          <w:numId w:val="5"/>
        </w:numPr>
        <w:tabs>
          <w:tab w:val="clear" w:pos="644"/>
        </w:tabs>
        <w:ind w:left="284" w:hanging="284"/>
        <w:rPr>
          <w:rFonts w:ascii="Arial" w:hAnsi="Arial" w:cs="Arial"/>
          <w:b/>
          <w:snapToGrid w:val="0"/>
          <w:color w:val="000000"/>
          <w:sz w:val="22"/>
          <w:szCs w:val="22"/>
        </w:rPr>
      </w:pPr>
      <w:r w:rsidRPr="00070E05">
        <w:rPr>
          <w:rFonts w:ascii="Arial" w:hAnsi="Arial" w:cs="Arial"/>
          <w:b/>
          <w:snapToGrid w:val="0"/>
          <w:color w:val="000000"/>
          <w:sz w:val="22"/>
          <w:szCs w:val="22"/>
        </w:rPr>
        <w:t>Gestión del riesgo financiero</w:t>
      </w:r>
    </w:p>
    <w:p w14:paraId="40C134DC" w14:textId="77777777" w:rsidR="00D74713" w:rsidRPr="002E7692" w:rsidRDefault="00F66E33" w:rsidP="00C21ABC">
      <w:pPr>
        <w:widowControl w:val="0"/>
        <w:spacing w:before="200"/>
        <w:ind w:left="0"/>
        <w:rPr>
          <w:rFonts w:ascii="Arial" w:hAnsi="Arial" w:cs="Arial"/>
          <w:b/>
          <w:sz w:val="20"/>
          <w:u w:val="single"/>
        </w:rPr>
      </w:pPr>
      <w:r>
        <w:rPr>
          <w:rFonts w:ascii="Arial" w:hAnsi="Arial" w:cs="Arial"/>
          <w:b/>
          <w:sz w:val="20"/>
        </w:rPr>
        <w:t>9.</w:t>
      </w:r>
      <w:r w:rsidR="00D74713" w:rsidRPr="002E7692">
        <w:rPr>
          <w:rFonts w:ascii="Arial" w:hAnsi="Arial" w:cs="Arial"/>
          <w:b/>
          <w:sz w:val="20"/>
        </w:rPr>
        <w:t>1 Factores de riesgo financiero</w:t>
      </w:r>
    </w:p>
    <w:p w14:paraId="4F15B60F" w14:textId="77777777" w:rsidR="00D74713" w:rsidRPr="002E7692" w:rsidRDefault="00D74713" w:rsidP="009E0C24">
      <w:pPr>
        <w:widowControl w:val="0"/>
        <w:spacing w:before="120"/>
        <w:jc w:val="both"/>
        <w:rPr>
          <w:rFonts w:ascii="Arial" w:hAnsi="Arial" w:cs="Arial"/>
          <w:sz w:val="20"/>
        </w:rPr>
      </w:pPr>
      <w:r w:rsidRPr="002E7692">
        <w:rPr>
          <w:rFonts w:ascii="Arial" w:hAnsi="Arial" w:cs="Arial"/>
          <w:sz w:val="20"/>
        </w:rPr>
        <w:t xml:space="preserve">Las actividades de la Sociedad están expuestas a riesgo de mercado. El programa de gestión del riesgo global de la Sociedad se centra en la incertidumbre de los mercados financieros y trata de minimizar los efectos potenciales adversos sobre su rentabilidad financiera. </w:t>
      </w:r>
    </w:p>
    <w:p w14:paraId="0EF64AFF" w14:textId="77777777" w:rsidR="00D74713" w:rsidRPr="002E7692" w:rsidRDefault="00D74713" w:rsidP="009E0C24">
      <w:pPr>
        <w:widowControl w:val="0"/>
        <w:spacing w:before="120"/>
        <w:jc w:val="both"/>
        <w:rPr>
          <w:rFonts w:ascii="Arial" w:hAnsi="Arial" w:cs="Arial"/>
          <w:sz w:val="20"/>
        </w:rPr>
      </w:pPr>
      <w:r w:rsidRPr="002E7692">
        <w:rPr>
          <w:rFonts w:ascii="Arial" w:hAnsi="Arial" w:cs="Arial"/>
          <w:sz w:val="20"/>
        </w:rPr>
        <w:t xml:space="preserve">La gestión del riesgo está controlada por la Dirección Financiera de la </w:t>
      </w:r>
      <w:proofErr w:type="gramStart"/>
      <w:r w:rsidRPr="002E7692">
        <w:rPr>
          <w:rFonts w:ascii="Arial" w:hAnsi="Arial" w:cs="Arial"/>
          <w:sz w:val="20"/>
        </w:rPr>
        <w:t>Sociedad  que</w:t>
      </w:r>
      <w:proofErr w:type="gramEnd"/>
      <w:r w:rsidRPr="002E7692">
        <w:rPr>
          <w:rFonts w:ascii="Arial" w:hAnsi="Arial" w:cs="Arial"/>
          <w:sz w:val="20"/>
        </w:rPr>
        <w:t xml:space="preserve"> identifica, evalúa y cubre los riesgos financieros con arreglo a las políticas aprobadas por el Consejo de Administración. El Consejo proporciona políticas para la gestión del riesgo global.</w:t>
      </w:r>
    </w:p>
    <w:p w14:paraId="19A7E18B" w14:textId="77777777" w:rsidR="00D74713" w:rsidRPr="002E7692" w:rsidRDefault="00F66E33" w:rsidP="00C21ABC">
      <w:pPr>
        <w:widowControl w:val="0"/>
        <w:spacing w:before="200"/>
        <w:ind w:left="0"/>
        <w:rPr>
          <w:rFonts w:ascii="Arial" w:hAnsi="Arial" w:cs="Arial"/>
          <w:sz w:val="20"/>
        </w:rPr>
      </w:pPr>
      <w:r>
        <w:rPr>
          <w:rFonts w:ascii="Arial" w:hAnsi="Arial" w:cs="Arial"/>
          <w:b/>
          <w:sz w:val="20"/>
        </w:rPr>
        <w:t>9</w:t>
      </w:r>
      <w:r w:rsidR="00D74713" w:rsidRPr="002E7692">
        <w:rPr>
          <w:rFonts w:ascii="Arial" w:hAnsi="Arial" w:cs="Arial"/>
          <w:b/>
          <w:sz w:val="20"/>
        </w:rPr>
        <w:t>.2 Riesgo de mercado</w:t>
      </w:r>
    </w:p>
    <w:p w14:paraId="58846138" w14:textId="77777777" w:rsidR="00D74713" w:rsidRDefault="00D74713" w:rsidP="009E0C24">
      <w:pPr>
        <w:widowControl w:val="0"/>
        <w:spacing w:before="120"/>
        <w:jc w:val="both"/>
        <w:rPr>
          <w:rFonts w:ascii="Arial" w:hAnsi="Arial" w:cs="Arial"/>
          <w:sz w:val="20"/>
          <w:lang w:eastAsia="en-US"/>
        </w:rPr>
      </w:pPr>
      <w:r w:rsidRPr="002E7692">
        <w:rPr>
          <w:rFonts w:ascii="Arial" w:hAnsi="Arial" w:cs="Arial"/>
          <w:sz w:val="20"/>
        </w:rPr>
        <w:t>Riesgo de tipo de cambio: l</w:t>
      </w:r>
      <w:r w:rsidRPr="002E7692">
        <w:rPr>
          <w:rFonts w:ascii="Arial" w:hAnsi="Arial" w:cs="Arial"/>
          <w:sz w:val="20"/>
          <w:lang w:eastAsia="en-US"/>
        </w:rPr>
        <w:t xml:space="preserve">as operaciones en moneda extranjera de </w:t>
      </w:r>
      <w:smartTag w:uri="urn:schemas-microsoft-com:office:smarttags" w:element="PersonName">
        <w:smartTagPr>
          <w:attr w:name="ProductID" w:val="la Sociedad"/>
        </w:smartTagPr>
        <w:r w:rsidRPr="002E7692">
          <w:rPr>
            <w:rFonts w:ascii="Arial" w:hAnsi="Arial" w:cs="Arial"/>
            <w:sz w:val="20"/>
            <w:lang w:eastAsia="en-US"/>
          </w:rPr>
          <w:t>la Sociedad</w:t>
        </w:r>
      </w:smartTag>
      <w:r w:rsidRPr="002E7692">
        <w:rPr>
          <w:rFonts w:ascii="Arial" w:hAnsi="Arial" w:cs="Arial"/>
          <w:sz w:val="20"/>
          <w:lang w:eastAsia="en-US"/>
        </w:rPr>
        <w:t xml:space="preserve"> tienen un volumen poco significativo.</w:t>
      </w:r>
    </w:p>
    <w:p w14:paraId="6992855F" w14:textId="77777777" w:rsidR="00D74713" w:rsidRDefault="00D74713" w:rsidP="00D74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szCs w:val="22"/>
        </w:rPr>
      </w:pPr>
    </w:p>
    <w:p w14:paraId="35137A29" w14:textId="77777777" w:rsidR="00C76CD6" w:rsidRPr="00070E05" w:rsidRDefault="00C15B3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C76CD6" w:rsidRPr="00070E05">
        <w:rPr>
          <w:rFonts w:ascii="Arial" w:hAnsi="Arial" w:cs="Arial"/>
          <w:b/>
          <w:snapToGrid w:val="0"/>
          <w:color w:val="000000"/>
          <w:sz w:val="22"/>
          <w:szCs w:val="22"/>
        </w:rPr>
        <w:t>Moneda Extranjera</w:t>
      </w:r>
    </w:p>
    <w:p w14:paraId="474238E8" w14:textId="77777777" w:rsidR="00C76CD6" w:rsidRPr="009E0C24" w:rsidRDefault="00C76CD6" w:rsidP="009E0C24">
      <w:pPr>
        <w:numPr>
          <w:ilvl w:val="0"/>
          <w:numId w:val="6"/>
        </w:numPr>
        <w:tabs>
          <w:tab w:val="clear" w:pos="360"/>
          <w:tab w:val="num" w:pos="284"/>
        </w:tabs>
        <w:spacing w:before="120" w:after="120"/>
        <w:ind w:left="284" w:hanging="284"/>
        <w:rPr>
          <w:rFonts w:ascii="Arial" w:hAnsi="Arial" w:cs="Arial"/>
          <w:i/>
          <w:sz w:val="20"/>
          <w:szCs w:val="22"/>
          <w:u w:val="single"/>
        </w:rPr>
      </w:pPr>
      <w:r w:rsidRPr="009E0C24">
        <w:rPr>
          <w:rFonts w:ascii="Arial" w:hAnsi="Arial" w:cs="Arial"/>
          <w:i/>
          <w:sz w:val="20"/>
          <w:szCs w:val="22"/>
          <w:u w:val="single"/>
        </w:rPr>
        <w:t>Transacciones en moneda extranjera</w:t>
      </w:r>
    </w:p>
    <w:p w14:paraId="528DF718" w14:textId="77777777" w:rsidR="00C76CD6" w:rsidRPr="002E7692" w:rsidRDefault="00C76CD6" w:rsidP="009E0C24">
      <w:pPr>
        <w:widowControl w:val="0"/>
        <w:spacing w:before="120" w:after="120"/>
        <w:jc w:val="both"/>
        <w:rPr>
          <w:rFonts w:ascii="Arial" w:hAnsi="Arial" w:cs="Arial"/>
          <w:sz w:val="22"/>
          <w:szCs w:val="22"/>
        </w:rPr>
      </w:pPr>
      <w:r w:rsidRPr="002E7692">
        <w:rPr>
          <w:rFonts w:ascii="Arial" w:hAnsi="Arial" w:cs="Arial"/>
          <w:sz w:val="20"/>
          <w:szCs w:val="22"/>
        </w:rPr>
        <w:t>Las transacciones que se ha</w:t>
      </w:r>
      <w:r w:rsidR="00B43AD1">
        <w:rPr>
          <w:rFonts w:ascii="Arial" w:hAnsi="Arial" w:cs="Arial"/>
          <w:sz w:val="20"/>
          <w:szCs w:val="22"/>
        </w:rPr>
        <w:t>n realizado en el ejercicio 2017 y 2016</w:t>
      </w:r>
      <w:r w:rsidRPr="002E7692">
        <w:rPr>
          <w:rFonts w:ascii="Arial" w:hAnsi="Arial" w:cs="Arial"/>
          <w:sz w:val="20"/>
          <w:szCs w:val="22"/>
        </w:rPr>
        <w:t xml:space="preserve"> en moneda extranjera, distinguiendo por moneda son las siguientes (los datos están en euros):</w:t>
      </w:r>
    </w:p>
    <w:tbl>
      <w:tblPr>
        <w:tblW w:w="6805" w:type="dxa"/>
        <w:jc w:val="center"/>
        <w:tblCellMar>
          <w:left w:w="70" w:type="dxa"/>
          <w:right w:w="70" w:type="dxa"/>
        </w:tblCellMar>
        <w:tblLook w:val="04A0" w:firstRow="1" w:lastRow="0" w:firstColumn="1" w:lastColumn="0" w:noHBand="0" w:noVBand="1"/>
      </w:tblPr>
      <w:tblGrid>
        <w:gridCol w:w="2773"/>
        <w:gridCol w:w="1906"/>
        <w:gridCol w:w="2126"/>
      </w:tblGrid>
      <w:tr w:rsidR="001F1396" w:rsidRPr="001F1396" w14:paraId="55A854D7" w14:textId="77777777" w:rsidTr="00DC38BD">
        <w:trPr>
          <w:trHeight w:val="113"/>
          <w:jc w:val="center"/>
        </w:trPr>
        <w:tc>
          <w:tcPr>
            <w:tcW w:w="2773" w:type="dxa"/>
            <w:tcBorders>
              <w:top w:val="single" w:sz="4" w:space="0" w:color="auto"/>
              <w:left w:val="nil"/>
              <w:bottom w:val="nil"/>
              <w:right w:val="nil"/>
            </w:tcBorders>
            <w:shd w:val="clear" w:color="auto" w:fill="auto"/>
            <w:noWrap/>
            <w:vAlign w:val="bottom"/>
            <w:hideMark/>
          </w:tcPr>
          <w:p w14:paraId="2B4D3341" w14:textId="77777777" w:rsidR="001F1396" w:rsidRPr="001F1396" w:rsidRDefault="001F1396" w:rsidP="001F1396">
            <w:pPr>
              <w:ind w:left="0"/>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 </w:t>
            </w:r>
          </w:p>
        </w:tc>
        <w:tc>
          <w:tcPr>
            <w:tcW w:w="4032" w:type="dxa"/>
            <w:gridSpan w:val="2"/>
            <w:tcBorders>
              <w:top w:val="single" w:sz="4" w:space="0" w:color="auto"/>
              <w:left w:val="nil"/>
              <w:bottom w:val="nil"/>
              <w:right w:val="nil"/>
            </w:tcBorders>
            <w:shd w:val="clear" w:color="auto" w:fill="auto"/>
            <w:noWrap/>
            <w:vAlign w:val="bottom"/>
            <w:hideMark/>
          </w:tcPr>
          <w:p w14:paraId="4BB40ECB" w14:textId="77777777" w:rsidR="001F1396" w:rsidRPr="001F1396" w:rsidRDefault="001F1396" w:rsidP="001F1396">
            <w:pPr>
              <w:ind w:left="0"/>
              <w:jc w:val="center"/>
              <w:rPr>
                <w:rFonts w:ascii="Arial" w:eastAsia="Times New Roman" w:hAnsi="Arial" w:cs="Arial"/>
                <w:b/>
                <w:bCs/>
                <w:color w:val="000000"/>
                <w:sz w:val="18"/>
                <w:szCs w:val="18"/>
                <w:lang w:val="es-ES"/>
              </w:rPr>
            </w:pPr>
            <w:r w:rsidRPr="001F1396">
              <w:rPr>
                <w:rFonts w:ascii="Arial" w:eastAsia="Times New Roman" w:hAnsi="Arial" w:cs="Arial"/>
                <w:b/>
                <w:bCs/>
                <w:color w:val="000000"/>
                <w:sz w:val="18"/>
                <w:szCs w:val="18"/>
                <w:lang w:val="es-ES"/>
              </w:rPr>
              <w:t>Euros</w:t>
            </w:r>
          </w:p>
        </w:tc>
      </w:tr>
      <w:tr w:rsidR="001F1396" w:rsidRPr="001F1396" w14:paraId="44D4B6F3" w14:textId="77777777" w:rsidTr="001F1396">
        <w:trPr>
          <w:trHeight w:val="240"/>
          <w:jc w:val="center"/>
        </w:trPr>
        <w:tc>
          <w:tcPr>
            <w:tcW w:w="2773" w:type="dxa"/>
            <w:tcBorders>
              <w:top w:val="nil"/>
              <w:left w:val="nil"/>
              <w:bottom w:val="single" w:sz="4" w:space="0" w:color="auto"/>
              <w:right w:val="nil"/>
            </w:tcBorders>
            <w:shd w:val="clear" w:color="auto" w:fill="auto"/>
            <w:noWrap/>
            <w:vAlign w:val="bottom"/>
            <w:hideMark/>
          </w:tcPr>
          <w:p w14:paraId="35CBA6CE" w14:textId="77777777" w:rsidR="001F1396" w:rsidRPr="001F1396" w:rsidRDefault="001F1396" w:rsidP="001F1396">
            <w:pPr>
              <w:ind w:left="0"/>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 </w:t>
            </w:r>
          </w:p>
        </w:tc>
        <w:tc>
          <w:tcPr>
            <w:tcW w:w="1906" w:type="dxa"/>
            <w:tcBorders>
              <w:top w:val="single" w:sz="4" w:space="0" w:color="auto"/>
              <w:left w:val="nil"/>
              <w:bottom w:val="single" w:sz="4" w:space="0" w:color="auto"/>
              <w:right w:val="nil"/>
            </w:tcBorders>
            <w:shd w:val="clear" w:color="auto" w:fill="auto"/>
            <w:noWrap/>
            <w:vAlign w:val="bottom"/>
            <w:hideMark/>
          </w:tcPr>
          <w:p w14:paraId="60CAF97C" w14:textId="77777777" w:rsidR="001F1396" w:rsidRPr="001F1396" w:rsidRDefault="001F1396" w:rsidP="001F1396">
            <w:pPr>
              <w:ind w:left="0"/>
              <w:jc w:val="center"/>
              <w:rPr>
                <w:rFonts w:ascii="Arial" w:eastAsia="Times New Roman" w:hAnsi="Arial" w:cs="Arial"/>
                <w:b/>
                <w:bCs/>
                <w:color w:val="000000"/>
                <w:sz w:val="18"/>
                <w:szCs w:val="18"/>
                <w:lang w:val="es-ES"/>
              </w:rPr>
            </w:pPr>
            <w:r w:rsidRPr="001F1396">
              <w:rPr>
                <w:rFonts w:ascii="Arial" w:eastAsia="Times New Roman" w:hAnsi="Arial" w:cs="Arial"/>
                <w:b/>
                <w:bCs/>
                <w:color w:val="000000"/>
                <w:sz w:val="18"/>
                <w:szCs w:val="18"/>
                <w:lang w:val="es-ES"/>
              </w:rPr>
              <w:t>2017</w:t>
            </w:r>
          </w:p>
        </w:tc>
        <w:tc>
          <w:tcPr>
            <w:tcW w:w="2126" w:type="dxa"/>
            <w:tcBorders>
              <w:top w:val="single" w:sz="4" w:space="0" w:color="auto"/>
              <w:left w:val="nil"/>
              <w:bottom w:val="single" w:sz="4" w:space="0" w:color="auto"/>
              <w:right w:val="nil"/>
            </w:tcBorders>
            <w:shd w:val="clear" w:color="auto" w:fill="auto"/>
            <w:vAlign w:val="bottom"/>
            <w:hideMark/>
          </w:tcPr>
          <w:p w14:paraId="65D20347" w14:textId="77777777" w:rsidR="001F1396" w:rsidRPr="001F1396" w:rsidRDefault="001F1396" w:rsidP="001F1396">
            <w:pPr>
              <w:ind w:left="0"/>
              <w:jc w:val="center"/>
              <w:rPr>
                <w:rFonts w:ascii="Arial" w:eastAsia="Times New Roman" w:hAnsi="Arial" w:cs="Arial"/>
                <w:b/>
                <w:bCs/>
                <w:color w:val="000000"/>
                <w:sz w:val="18"/>
                <w:szCs w:val="18"/>
                <w:lang w:val="es-ES"/>
              </w:rPr>
            </w:pPr>
            <w:r w:rsidRPr="001F1396">
              <w:rPr>
                <w:rFonts w:ascii="Arial" w:eastAsia="Times New Roman" w:hAnsi="Arial" w:cs="Arial"/>
                <w:b/>
                <w:bCs/>
                <w:color w:val="000000"/>
                <w:sz w:val="18"/>
                <w:szCs w:val="18"/>
                <w:lang w:val="es-ES"/>
              </w:rPr>
              <w:t>2016</w:t>
            </w:r>
          </w:p>
        </w:tc>
      </w:tr>
      <w:tr w:rsidR="001F1396" w:rsidRPr="001F1396" w14:paraId="4AB023F5" w14:textId="77777777" w:rsidTr="00DC38BD">
        <w:trPr>
          <w:trHeight w:val="227"/>
          <w:jc w:val="center"/>
        </w:trPr>
        <w:tc>
          <w:tcPr>
            <w:tcW w:w="2773" w:type="dxa"/>
            <w:tcBorders>
              <w:top w:val="nil"/>
              <w:left w:val="nil"/>
              <w:bottom w:val="nil"/>
              <w:right w:val="nil"/>
            </w:tcBorders>
            <w:shd w:val="clear" w:color="auto" w:fill="auto"/>
            <w:noWrap/>
            <w:vAlign w:val="center"/>
            <w:hideMark/>
          </w:tcPr>
          <w:p w14:paraId="2F7B614B" w14:textId="77777777" w:rsidR="001F1396" w:rsidRPr="001F1396" w:rsidRDefault="001F1396" w:rsidP="001F1396">
            <w:pPr>
              <w:ind w:left="0"/>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REINO UNIDO</w:t>
            </w:r>
          </w:p>
        </w:tc>
        <w:tc>
          <w:tcPr>
            <w:tcW w:w="1906" w:type="dxa"/>
            <w:tcBorders>
              <w:top w:val="nil"/>
              <w:left w:val="nil"/>
              <w:bottom w:val="nil"/>
              <w:right w:val="nil"/>
            </w:tcBorders>
            <w:shd w:val="clear" w:color="auto" w:fill="auto"/>
            <w:vAlign w:val="center"/>
            <w:hideMark/>
          </w:tcPr>
          <w:p w14:paraId="2B504BFF"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414.942,19</w:t>
            </w:r>
          </w:p>
        </w:tc>
        <w:tc>
          <w:tcPr>
            <w:tcW w:w="2126" w:type="dxa"/>
            <w:tcBorders>
              <w:top w:val="nil"/>
              <w:left w:val="nil"/>
              <w:bottom w:val="nil"/>
              <w:right w:val="nil"/>
            </w:tcBorders>
            <w:shd w:val="clear" w:color="auto" w:fill="auto"/>
            <w:vAlign w:val="center"/>
            <w:hideMark/>
          </w:tcPr>
          <w:p w14:paraId="42802FA2"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495.823,03</w:t>
            </w:r>
          </w:p>
        </w:tc>
      </w:tr>
      <w:tr w:rsidR="001F1396" w:rsidRPr="001F1396" w14:paraId="75AA0DB6" w14:textId="77777777" w:rsidTr="00DC38BD">
        <w:trPr>
          <w:trHeight w:val="227"/>
          <w:jc w:val="center"/>
        </w:trPr>
        <w:tc>
          <w:tcPr>
            <w:tcW w:w="2773" w:type="dxa"/>
            <w:tcBorders>
              <w:top w:val="nil"/>
              <w:left w:val="nil"/>
              <w:bottom w:val="nil"/>
              <w:right w:val="nil"/>
            </w:tcBorders>
            <w:shd w:val="clear" w:color="auto" w:fill="auto"/>
            <w:noWrap/>
            <w:vAlign w:val="center"/>
            <w:hideMark/>
          </w:tcPr>
          <w:p w14:paraId="62603A21" w14:textId="77777777" w:rsidR="001F1396" w:rsidRPr="001F1396" w:rsidRDefault="001F1396" w:rsidP="001F1396">
            <w:pPr>
              <w:ind w:left="0"/>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CANADA</w:t>
            </w:r>
          </w:p>
        </w:tc>
        <w:tc>
          <w:tcPr>
            <w:tcW w:w="1906" w:type="dxa"/>
            <w:tcBorders>
              <w:top w:val="nil"/>
              <w:left w:val="nil"/>
              <w:bottom w:val="nil"/>
              <w:right w:val="nil"/>
            </w:tcBorders>
            <w:shd w:val="clear" w:color="auto" w:fill="auto"/>
            <w:vAlign w:val="center"/>
            <w:hideMark/>
          </w:tcPr>
          <w:p w14:paraId="20A2F2CF"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30.555,47</w:t>
            </w:r>
          </w:p>
        </w:tc>
        <w:tc>
          <w:tcPr>
            <w:tcW w:w="2126" w:type="dxa"/>
            <w:tcBorders>
              <w:top w:val="nil"/>
              <w:left w:val="nil"/>
              <w:bottom w:val="nil"/>
              <w:right w:val="nil"/>
            </w:tcBorders>
            <w:shd w:val="clear" w:color="auto" w:fill="auto"/>
            <w:vAlign w:val="center"/>
            <w:hideMark/>
          </w:tcPr>
          <w:p w14:paraId="2649BB7A"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28.445,27</w:t>
            </w:r>
          </w:p>
        </w:tc>
      </w:tr>
      <w:tr w:rsidR="001F1396" w:rsidRPr="001F1396" w14:paraId="7DCD1D31" w14:textId="77777777" w:rsidTr="00DC38BD">
        <w:trPr>
          <w:trHeight w:val="227"/>
          <w:jc w:val="center"/>
        </w:trPr>
        <w:tc>
          <w:tcPr>
            <w:tcW w:w="2773" w:type="dxa"/>
            <w:tcBorders>
              <w:top w:val="nil"/>
              <w:left w:val="nil"/>
              <w:bottom w:val="nil"/>
              <w:right w:val="nil"/>
            </w:tcBorders>
            <w:shd w:val="clear" w:color="auto" w:fill="auto"/>
            <w:noWrap/>
            <w:vAlign w:val="center"/>
            <w:hideMark/>
          </w:tcPr>
          <w:p w14:paraId="17DCE985" w14:textId="77777777" w:rsidR="001F1396" w:rsidRPr="001F1396" w:rsidRDefault="001F1396" w:rsidP="001F1396">
            <w:pPr>
              <w:ind w:left="0"/>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CHINA</w:t>
            </w:r>
          </w:p>
        </w:tc>
        <w:tc>
          <w:tcPr>
            <w:tcW w:w="1906" w:type="dxa"/>
            <w:tcBorders>
              <w:top w:val="nil"/>
              <w:left w:val="nil"/>
              <w:bottom w:val="nil"/>
              <w:right w:val="nil"/>
            </w:tcBorders>
            <w:shd w:val="clear" w:color="auto" w:fill="auto"/>
            <w:vAlign w:val="center"/>
            <w:hideMark/>
          </w:tcPr>
          <w:p w14:paraId="10F74419" w14:textId="77777777" w:rsidR="001F1396" w:rsidRPr="001F1396" w:rsidRDefault="00DC38BD" w:rsidP="00DC38BD">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p>
        </w:tc>
        <w:tc>
          <w:tcPr>
            <w:tcW w:w="2126" w:type="dxa"/>
            <w:tcBorders>
              <w:top w:val="nil"/>
              <w:left w:val="nil"/>
              <w:bottom w:val="nil"/>
              <w:right w:val="nil"/>
            </w:tcBorders>
            <w:shd w:val="clear" w:color="auto" w:fill="auto"/>
            <w:vAlign w:val="center"/>
            <w:hideMark/>
          </w:tcPr>
          <w:p w14:paraId="78FC3012"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1.444,82</w:t>
            </w:r>
          </w:p>
        </w:tc>
      </w:tr>
      <w:tr w:rsidR="001F1396" w:rsidRPr="001F1396" w14:paraId="6B9C969A" w14:textId="77777777" w:rsidTr="00DC38BD">
        <w:trPr>
          <w:trHeight w:val="227"/>
          <w:jc w:val="center"/>
        </w:trPr>
        <w:tc>
          <w:tcPr>
            <w:tcW w:w="2773" w:type="dxa"/>
            <w:tcBorders>
              <w:top w:val="nil"/>
              <w:left w:val="nil"/>
              <w:bottom w:val="nil"/>
              <w:right w:val="nil"/>
            </w:tcBorders>
            <w:shd w:val="clear" w:color="auto" w:fill="auto"/>
            <w:noWrap/>
            <w:vAlign w:val="center"/>
            <w:hideMark/>
          </w:tcPr>
          <w:p w14:paraId="40E5EE57" w14:textId="77777777" w:rsidR="001F1396" w:rsidRPr="001F1396" w:rsidRDefault="001F1396" w:rsidP="001F1396">
            <w:pPr>
              <w:ind w:left="0"/>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DINAMARCA</w:t>
            </w:r>
          </w:p>
        </w:tc>
        <w:tc>
          <w:tcPr>
            <w:tcW w:w="1906" w:type="dxa"/>
            <w:tcBorders>
              <w:top w:val="nil"/>
              <w:left w:val="nil"/>
              <w:bottom w:val="nil"/>
              <w:right w:val="nil"/>
            </w:tcBorders>
            <w:shd w:val="clear" w:color="auto" w:fill="auto"/>
            <w:vAlign w:val="center"/>
            <w:hideMark/>
          </w:tcPr>
          <w:p w14:paraId="4FF55E17"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12.400,51</w:t>
            </w:r>
          </w:p>
        </w:tc>
        <w:tc>
          <w:tcPr>
            <w:tcW w:w="2126" w:type="dxa"/>
            <w:tcBorders>
              <w:top w:val="nil"/>
              <w:left w:val="nil"/>
              <w:bottom w:val="nil"/>
              <w:right w:val="nil"/>
            </w:tcBorders>
            <w:shd w:val="clear" w:color="auto" w:fill="auto"/>
            <w:vAlign w:val="center"/>
            <w:hideMark/>
          </w:tcPr>
          <w:p w14:paraId="13277412"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663,91</w:t>
            </w:r>
          </w:p>
        </w:tc>
      </w:tr>
      <w:tr w:rsidR="001F1396" w:rsidRPr="001F1396" w14:paraId="4F45A19B" w14:textId="77777777" w:rsidTr="00DC38BD">
        <w:trPr>
          <w:trHeight w:val="227"/>
          <w:jc w:val="center"/>
        </w:trPr>
        <w:tc>
          <w:tcPr>
            <w:tcW w:w="2773" w:type="dxa"/>
            <w:tcBorders>
              <w:top w:val="nil"/>
              <w:left w:val="nil"/>
              <w:bottom w:val="nil"/>
              <w:right w:val="nil"/>
            </w:tcBorders>
            <w:shd w:val="clear" w:color="auto" w:fill="auto"/>
            <w:noWrap/>
            <w:vAlign w:val="center"/>
            <w:hideMark/>
          </w:tcPr>
          <w:p w14:paraId="714A7765" w14:textId="77777777" w:rsidR="001F1396" w:rsidRPr="001F1396" w:rsidRDefault="001F1396" w:rsidP="001F1396">
            <w:pPr>
              <w:ind w:left="0"/>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SUECIA</w:t>
            </w:r>
          </w:p>
        </w:tc>
        <w:tc>
          <w:tcPr>
            <w:tcW w:w="1906" w:type="dxa"/>
            <w:tcBorders>
              <w:top w:val="nil"/>
              <w:left w:val="nil"/>
              <w:bottom w:val="nil"/>
              <w:right w:val="nil"/>
            </w:tcBorders>
            <w:shd w:val="clear" w:color="auto" w:fill="auto"/>
            <w:vAlign w:val="center"/>
            <w:hideMark/>
          </w:tcPr>
          <w:p w14:paraId="50D35BCC"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21.221,21</w:t>
            </w:r>
          </w:p>
        </w:tc>
        <w:tc>
          <w:tcPr>
            <w:tcW w:w="2126" w:type="dxa"/>
            <w:tcBorders>
              <w:top w:val="nil"/>
              <w:left w:val="nil"/>
              <w:bottom w:val="nil"/>
              <w:right w:val="nil"/>
            </w:tcBorders>
            <w:shd w:val="clear" w:color="auto" w:fill="auto"/>
            <w:vAlign w:val="center"/>
            <w:hideMark/>
          </w:tcPr>
          <w:p w14:paraId="57756F8F"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25.931,85</w:t>
            </w:r>
          </w:p>
        </w:tc>
      </w:tr>
      <w:tr w:rsidR="001F1396" w:rsidRPr="001F1396" w14:paraId="62DB8230" w14:textId="77777777" w:rsidTr="00DC38BD">
        <w:trPr>
          <w:trHeight w:val="227"/>
          <w:jc w:val="center"/>
        </w:trPr>
        <w:tc>
          <w:tcPr>
            <w:tcW w:w="2773" w:type="dxa"/>
            <w:tcBorders>
              <w:top w:val="nil"/>
              <w:left w:val="nil"/>
              <w:bottom w:val="nil"/>
              <w:right w:val="nil"/>
            </w:tcBorders>
            <w:shd w:val="clear" w:color="auto" w:fill="auto"/>
            <w:noWrap/>
            <w:vAlign w:val="center"/>
            <w:hideMark/>
          </w:tcPr>
          <w:p w14:paraId="3D559D49" w14:textId="77777777" w:rsidR="001F1396" w:rsidRPr="001F1396" w:rsidRDefault="001F1396" w:rsidP="001F1396">
            <w:pPr>
              <w:ind w:left="0"/>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RUSIA</w:t>
            </w:r>
          </w:p>
        </w:tc>
        <w:tc>
          <w:tcPr>
            <w:tcW w:w="1906" w:type="dxa"/>
            <w:tcBorders>
              <w:top w:val="nil"/>
              <w:left w:val="nil"/>
              <w:bottom w:val="nil"/>
              <w:right w:val="nil"/>
            </w:tcBorders>
            <w:shd w:val="clear" w:color="auto" w:fill="auto"/>
            <w:vAlign w:val="center"/>
            <w:hideMark/>
          </w:tcPr>
          <w:p w14:paraId="187FDB87"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1.130,85</w:t>
            </w:r>
          </w:p>
        </w:tc>
        <w:tc>
          <w:tcPr>
            <w:tcW w:w="2126" w:type="dxa"/>
            <w:tcBorders>
              <w:top w:val="nil"/>
              <w:left w:val="nil"/>
              <w:bottom w:val="nil"/>
              <w:right w:val="nil"/>
            </w:tcBorders>
            <w:shd w:val="clear" w:color="auto" w:fill="auto"/>
            <w:vAlign w:val="center"/>
            <w:hideMark/>
          </w:tcPr>
          <w:p w14:paraId="7C1593FE"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1.192,66</w:t>
            </w:r>
          </w:p>
        </w:tc>
      </w:tr>
      <w:tr w:rsidR="001F1396" w:rsidRPr="001F1396" w14:paraId="7943DD78" w14:textId="77777777" w:rsidTr="00DC38BD">
        <w:trPr>
          <w:trHeight w:val="227"/>
          <w:jc w:val="center"/>
        </w:trPr>
        <w:tc>
          <w:tcPr>
            <w:tcW w:w="2773" w:type="dxa"/>
            <w:tcBorders>
              <w:top w:val="nil"/>
              <w:left w:val="nil"/>
              <w:bottom w:val="nil"/>
              <w:right w:val="nil"/>
            </w:tcBorders>
            <w:shd w:val="clear" w:color="auto" w:fill="auto"/>
            <w:noWrap/>
            <w:vAlign w:val="center"/>
            <w:hideMark/>
          </w:tcPr>
          <w:p w14:paraId="1A1E62A7" w14:textId="77777777" w:rsidR="001F1396" w:rsidRPr="001F1396" w:rsidRDefault="001F1396" w:rsidP="001F1396">
            <w:pPr>
              <w:ind w:left="0"/>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ESTADOS UNIDOS</w:t>
            </w:r>
          </w:p>
        </w:tc>
        <w:tc>
          <w:tcPr>
            <w:tcW w:w="1906" w:type="dxa"/>
            <w:tcBorders>
              <w:top w:val="nil"/>
              <w:left w:val="nil"/>
              <w:bottom w:val="nil"/>
              <w:right w:val="nil"/>
            </w:tcBorders>
            <w:shd w:val="clear" w:color="auto" w:fill="auto"/>
            <w:vAlign w:val="center"/>
            <w:hideMark/>
          </w:tcPr>
          <w:p w14:paraId="1ABB53C6"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18.643,75</w:t>
            </w:r>
          </w:p>
        </w:tc>
        <w:tc>
          <w:tcPr>
            <w:tcW w:w="2126" w:type="dxa"/>
            <w:tcBorders>
              <w:top w:val="nil"/>
              <w:left w:val="nil"/>
              <w:bottom w:val="nil"/>
              <w:right w:val="nil"/>
            </w:tcBorders>
            <w:shd w:val="clear" w:color="auto" w:fill="auto"/>
            <w:vAlign w:val="center"/>
            <w:hideMark/>
          </w:tcPr>
          <w:p w14:paraId="1F8981C3"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26.524,83</w:t>
            </w:r>
          </w:p>
        </w:tc>
      </w:tr>
      <w:tr w:rsidR="001F1396" w:rsidRPr="001F1396" w14:paraId="3693F8FA" w14:textId="77777777" w:rsidTr="00DC38BD">
        <w:trPr>
          <w:trHeight w:val="227"/>
          <w:jc w:val="center"/>
        </w:trPr>
        <w:tc>
          <w:tcPr>
            <w:tcW w:w="2773" w:type="dxa"/>
            <w:tcBorders>
              <w:top w:val="nil"/>
              <w:left w:val="nil"/>
              <w:bottom w:val="nil"/>
              <w:right w:val="nil"/>
            </w:tcBorders>
            <w:shd w:val="clear" w:color="auto" w:fill="auto"/>
            <w:noWrap/>
            <w:vAlign w:val="center"/>
            <w:hideMark/>
          </w:tcPr>
          <w:p w14:paraId="3B94374F" w14:textId="77777777" w:rsidR="001F1396" w:rsidRPr="001F1396" w:rsidRDefault="001F1396" w:rsidP="001F1396">
            <w:pPr>
              <w:ind w:left="0"/>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SUIZA</w:t>
            </w:r>
          </w:p>
        </w:tc>
        <w:tc>
          <w:tcPr>
            <w:tcW w:w="1906" w:type="dxa"/>
            <w:tcBorders>
              <w:top w:val="nil"/>
              <w:left w:val="nil"/>
              <w:bottom w:val="nil"/>
              <w:right w:val="nil"/>
            </w:tcBorders>
            <w:shd w:val="clear" w:color="auto" w:fill="auto"/>
            <w:vAlign w:val="center"/>
            <w:hideMark/>
          </w:tcPr>
          <w:p w14:paraId="401AAF23"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2.041,73</w:t>
            </w:r>
          </w:p>
        </w:tc>
        <w:tc>
          <w:tcPr>
            <w:tcW w:w="2126" w:type="dxa"/>
            <w:tcBorders>
              <w:top w:val="nil"/>
              <w:left w:val="nil"/>
              <w:bottom w:val="nil"/>
              <w:right w:val="nil"/>
            </w:tcBorders>
            <w:shd w:val="clear" w:color="auto" w:fill="auto"/>
            <w:vAlign w:val="center"/>
            <w:hideMark/>
          </w:tcPr>
          <w:p w14:paraId="5ABD9899"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w:t>
            </w:r>
          </w:p>
        </w:tc>
      </w:tr>
      <w:tr w:rsidR="001F1396" w:rsidRPr="001F1396" w14:paraId="4463F023" w14:textId="77777777" w:rsidTr="00DC38BD">
        <w:trPr>
          <w:trHeight w:val="227"/>
          <w:jc w:val="center"/>
        </w:trPr>
        <w:tc>
          <w:tcPr>
            <w:tcW w:w="2773" w:type="dxa"/>
            <w:tcBorders>
              <w:top w:val="nil"/>
              <w:left w:val="nil"/>
              <w:bottom w:val="nil"/>
              <w:right w:val="nil"/>
            </w:tcBorders>
            <w:shd w:val="clear" w:color="auto" w:fill="auto"/>
            <w:noWrap/>
            <w:vAlign w:val="center"/>
            <w:hideMark/>
          </w:tcPr>
          <w:p w14:paraId="65C36F07" w14:textId="77777777" w:rsidR="001F1396" w:rsidRPr="001F1396" w:rsidRDefault="001F1396" w:rsidP="001F1396">
            <w:pPr>
              <w:ind w:left="0"/>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ISLANDIA</w:t>
            </w:r>
          </w:p>
        </w:tc>
        <w:tc>
          <w:tcPr>
            <w:tcW w:w="1906" w:type="dxa"/>
            <w:tcBorders>
              <w:top w:val="nil"/>
              <w:left w:val="nil"/>
              <w:bottom w:val="nil"/>
              <w:right w:val="nil"/>
            </w:tcBorders>
            <w:shd w:val="clear" w:color="auto" w:fill="auto"/>
            <w:vAlign w:val="center"/>
            <w:hideMark/>
          </w:tcPr>
          <w:p w14:paraId="15874214"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24,71</w:t>
            </w:r>
          </w:p>
        </w:tc>
        <w:tc>
          <w:tcPr>
            <w:tcW w:w="2126" w:type="dxa"/>
            <w:tcBorders>
              <w:top w:val="nil"/>
              <w:left w:val="nil"/>
              <w:bottom w:val="nil"/>
              <w:right w:val="nil"/>
            </w:tcBorders>
            <w:shd w:val="clear" w:color="auto" w:fill="auto"/>
            <w:vAlign w:val="center"/>
            <w:hideMark/>
          </w:tcPr>
          <w:p w14:paraId="00FEA747"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w:t>
            </w:r>
          </w:p>
        </w:tc>
      </w:tr>
      <w:tr w:rsidR="001F1396" w:rsidRPr="001F1396" w14:paraId="3A0D9E01" w14:textId="77777777" w:rsidTr="00DC38BD">
        <w:trPr>
          <w:trHeight w:val="227"/>
          <w:jc w:val="center"/>
        </w:trPr>
        <w:tc>
          <w:tcPr>
            <w:tcW w:w="2773" w:type="dxa"/>
            <w:tcBorders>
              <w:top w:val="nil"/>
              <w:left w:val="nil"/>
              <w:bottom w:val="nil"/>
              <w:right w:val="nil"/>
            </w:tcBorders>
            <w:shd w:val="clear" w:color="auto" w:fill="auto"/>
            <w:noWrap/>
            <w:vAlign w:val="center"/>
            <w:hideMark/>
          </w:tcPr>
          <w:p w14:paraId="49004209" w14:textId="77777777" w:rsidR="001F1396" w:rsidRPr="001F1396" w:rsidRDefault="001F1396" w:rsidP="001F1396">
            <w:pPr>
              <w:ind w:left="0"/>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POLONIA</w:t>
            </w:r>
          </w:p>
        </w:tc>
        <w:tc>
          <w:tcPr>
            <w:tcW w:w="1906" w:type="dxa"/>
            <w:tcBorders>
              <w:top w:val="nil"/>
              <w:left w:val="nil"/>
              <w:bottom w:val="nil"/>
              <w:right w:val="nil"/>
            </w:tcBorders>
            <w:shd w:val="clear" w:color="auto" w:fill="auto"/>
            <w:vAlign w:val="center"/>
            <w:hideMark/>
          </w:tcPr>
          <w:p w14:paraId="29F237FA"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 xml:space="preserve"> -</w:t>
            </w:r>
          </w:p>
        </w:tc>
        <w:tc>
          <w:tcPr>
            <w:tcW w:w="2126" w:type="dxa"/>
            <w:tcBorders>
              <w:top w:val="nil"/>
              <w:left w:val="nil"/>
              <w:bottom w:val="nil"/>
              <w:right w:val="nil"/>
            </w:tcBorders>
            <w:shd w:val="clear" w:color="auto" w:fill="auto"/>
            <w:vAlign w:val="center"/>
            <w:hideMark/>
          </w:tcPr>
          <w:p w14:paraId="4C5A2A17"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3.355,99</w:t>
            </w:r>
          </w:p>
        </w:tc>
      </w:tr>
      <w:tr w:rsidR="001F1396" w:rsidRPr="001F1396" w14:paraId="7F6D065F" w14:textId="77777777" w:rsidTr="00DC38BD">
        <w:trPr>
          <w:trHeight w:val="227"/>
          <w:jc w:val="center"/>
        </w:trPr>
        <w:tc>
          <w:tcPr>
            <w:tcW w:w="2773" w:type="dxa"/>
            <w:tcBorders>
              <w:top w:val="nil"/>
              <w:left w:val="nil"/>
              <w:bottom w:val="nil"/>
              <w:right w:val="nil"/>
            </w:tcBorders>
            <w:shd w:val="clear" w:color="auto" w:fill="auto"/>
            <w:noWrap/>
            <w:vAlign w:val="center"/>
            <w:hideMark/>
          </w:tcPr>
          <w:p w14:paraId="37736A8D" w14:textId="77777777" w:rsidR="001F1396" w:rsidRPr="001F1396" w:rsidRDefault="001F1396" w:rsidP="001F1396">
            <w:pPr>
              <w:ind w:left="0"/>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HUNGRÍA</w:t>
            </w:r>
          </w:p>
        </w:tc>
        <w:tc>
          <w:tcPr>
            <w:tcW w:w="1906" w:type="dxa"/>
            <w:tcBorders>
              <w:top w:val="nil"/>
              <w:left w:val="nil"/>
              <w:bottom w:val="nil"/>
              <w:right w:val="nil"/>
            </w:tcBorders>
            <w:shd w:val="clear" w:color="auto" w:fill="auto"/>
            <w:vAlign w:val="center"/>
            <w:hideMark/>
          </w:tcPr>
          <w:p w14:paraId="61CB630F"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1.059,28</w:t>
            </w:r>
          </w:p>
        </w:tc>
        <w:tc>
          <w:tcPr>
            <w:tcW w:w="2126" w:type="dxa"/>
            <w:tcBorders>
              <w:top w:val="nil"/>
              <w:left w:val="nil"/>
              <w:bottom w:val="nil"/>
              <w:right w:val="nil"/>
            </w:tcBorders>
            <w:shd w:val="clear" w:color="auto" w:fill="auto"/>
            <w:vAlign w:val="center"/>
            <w:hideMark/>
          </w:tcPr>
          <w:p w14:paraId="52A42D5C" w14:textId="77777777" w:rsidR="001F1396" w:rsidRPr="001F1396" w:rsidRDefault="001F1396" w:rsidP="00DC38BD">
            <w:pPr>
              <w:ind w:left="0"/>
              <w:jc w:val="right"/>
              <w:rPr>
                <w:rFonts w:ascii="Arial" w:eastAsia="Times New Roman" w:hAnsi="Arial" w:cs="Arial"/>
                <w:color w:val="000000"/>
                <w:sz w:val="18"/>
                <w:szCs w:val="18"/>
                <w:lang w:val="es-ES"/>
              </w:rPr>
            </w:pPr>
            <w:r w:rsidRPr="001F1396">
              <w:rPr>
                <w:rFonts w:ascii="Arial" w:eastAsia="Times New Roman" w:hAnsi="Arial" w:cs="Arial"/>
                <w:color w:val="000000"/>
                <w:sz w:val="18"/>
                <w:szCs w:val="18"/>
                <w:lang w:val="es-ES"/>
              </w:rPr>
              <w:t xml:space="preserve"> -</w:t>
            </w:r>
          </w:p>
        </w:tc>
      </w:tr>
      <w:tr w:rsidR="001F1396" w:rsidRPr="001F1396" w14:paraId="60C5331A" w14:textId="77777777" w:rsidTr="00DC38BD">
        <w:trPr>
          <w:trHeight w:val="227"/>
          <w:jc w:val="center"/>
        </w:trPr>
        <w:tc>
          <w:tcPr>
            <w:tcW w:w="2773" w:type="dxa"/>
            <w:tcBorders>
              <w:top w:val="single" w:sz="4" w:space="0" w:color="auto"/>
              <w:left w:val="nil"/>
              <w:bottom w:val="single" w:sz="4" w:space="0" w:color="auto"/>
              <w:right w:val="nil"/>
            </w:tcBorders>
            <w:shd w:val="clear" w:color="auto" w:fill="auto"/>
            <w:noWrap/>
            <w:vAlign w:val="center"/>
            <w:hideMark/>
          </w:tcPr>
          <w:p w14:paraId="149A768E" w14:textId="77777777" w:rsidR="001F1396" w:rsidRPr="001F1396" w:rsidRDefault="001F1396" w:rsidP="001F1396">
            <w:pPr>
              <w:ind w:left="0"/>
              <w:jc w:val="both"/>
              <w:rPr>
                <w:rFonts w:ascii="Arial" w:eastAsia="Times New Roman" w:hAnsi="Arial" w:cs="Arial"/>
                <w:b/>
                <w:bCs/>
                <w:color w:val="000000"/>
                <w:sz w:val="18"/>
                <w:szCs w:val="18"/>
                <w:lang w:val="es-ES"/>
              </w:rPr>
            </w:pPr>
            <w:r w:rsidRPr="001F1396">
              <w:rPr>
                <w:rFonts w:ascii="Arial" w:eastAsia="Times New Roman" w:hAnsi="Arial" w:cs="Arial"/>
                <w:b/>
                <w:bCs/>
                <w:color w:val="000000"/>
                <w:sz w:val="18"/>
                <w:szCs w:val="18"/>
                <w:lang w:val="es-ES"/>
              </w:rPr>
              <w:t>Total</w:t>
            </w:r>
          </w:p>
        </w:tc>
        <w:tc>
          <w:tcPr>
            <w:tcW w:w="1906" w:type="dxa"/>
            <w:tcBorders>
              <w:top w:val="single" w:sz="4" w:space="0" w:color="auto"/>
              <w:left w:val="nil"/>
              <w:bottom w:val="single" w:sz="4" w:space="0" w:color="auto"/>
              <w:right w:val="nil"/>
            </w:tcBorders>
            <w:shd w:val="clear" w:color="auto" w:fill="auto"/>
            <w:vAlign w:val="center"/>
            <w:hideMark/>
          </w:tcPr>
          <w:p w14:paraId="04C2EBCC" w14:textId="77777777" w:rsidR="001F1396" w:rsidRPr="001F1396" w:rsidRDefault="001F1396" w:rsidP="00DC38BD">
            <w:pPr>
              <w:ind w:left="0"/>
              <w:jc w:val="right"/>
              <w:rPr>
                <w:rFonts w:ascii="Arial" w:eastAsia="Times New Roman" w:hAnsi="Arial" w:cs="Arial"/>
                <w:b/>
                <w:bCs/>
                <w:color w:val="000000"/>
                <w:sz w:val="18"/>
                <w:szCs w:val="18"/>
                <w:lang w:val="es-ES"/>
              </w:rPr>
            </w:pPr>
            <w:r w:rsidRPr="001F1396">
              <w:rPr>
                <w:rFonts w:ascii="Arial" w:eastAsia="Times New Roman" w:hAnsi="Arial" w:cs="Arial"/>
                <w:b/>
                <w:bCs/>
                <w:color w:val="000000"/>
                <w:sz w:val="18"/>
                <w:szCs w:val="18"/>
                <w:lang w:val="es-ES"/>
              </w:rPr>
              <w:t>502.019,70</w:t>
            </w:r>
          </w:p>
        </w:tc>
        <w:tc>
          <w:tcPr>
            <w:tcW w:w="2126" w:type="dxa"/>
            <w:tcBorders>
              <w:top w:val="single" w:sz="4" w:space="0" w:color="auto"/>
              <w:left w:val="nil"/>
              <w:bottom w:val="single" w:sz="4" w:space="0" w:color="auto"/>
              <w:right w:val="nil"/>
            </w:tcBorders>
            <w:shd w:val="clear" w:color="auto" w:fill="auto"/>
            <w:vAlign w:val="center"/>
            <w:hideMark/>
          </w:tcPr>
          <w:p w14:paraId="44DCAC27" w14:textId="77777777" w:rsidR="001F1396" w:rsidRPr="001F1396" w:rsidRDefault="001F1396" w:rsidP="00DC38BD">
            <w:pPr>
              <w:ind w:left="0"/>
              <w:jc w:val="right"/>
              <w:rPr>
                <w:rFonts w:ascii="Arial" w:eastAsia="Times New Roman" w:hAnsi="Arial" w:cs="Arial"/>
                <w:b/>
                <w:bCs/>
                <w:color w:val="000000"/>
                <w:sz w:val="18"/>
                <w:szCs w:val="18"/>
                <w:lang w:val="es-ES"/>
              </w:rPr>
            </w:pPr>
            <w:r w:rsidRPr="001F1396">
              <w:rPr>
                <w:rFonts w:ascii="Arial" w:eastAsia="Times New Roman" w:hAnsi="Arial" w:cs="Arial"/>
                <w:b/>
                <w:bCs/>
                <w:color w:val="000000"/>
                <w:sz w:val="18"/>
                <w:szCs w:val="18"/>
                <w:lang w:val="es-ES"/>
              </w:rPr>
              <w:t>583.382,36</w:t>
            </w:r>
          </w:p>
        </w:tc>
      </w:tr>
    </w:tbl>
    <w:p w14:paraId="08464B9C" w14:textId="77777777" w:rsidR="00C76CD6" w:rsidRDefault="00C76CD6" w:rsidP="002E7692">
      <w:pPr>
        <w:jc w:val="both"/>
        <w:rPr>
          <w:rFonts w:ascii="Arial" w:hAnsi="Arial"/>
          <w:snapToGrid w:val="0"/>
          <w:sz w:val="22"/>
          <w:szCs w:val="22"/>
        </w:rPr>
      </w:pPr>
    </w:p>
    <w:p w14:paraId="0BCF4703" w14:textId="77777777" w:rsidR="00D74713" w:rsidRDefault="00D74713" w:rsidP="0075178A">
      <w:pPr>
        <w:widowControl w:val="0"/>
        <w:tabs>
          <w:tab w:val="num" w:pos="644"/>
        </w:tabs>
        <w:ind w:left="0"/>
        <w:rPr>
          <w:rFonts w:ascii="Arial" w:hAnsi="Arial" w:cs="Arial"/>
          <w:b/>
          <w:sz w:val="22"/>
          <w:szCs w:val="22"/>
        </w:rPr>
      </w:pPr>
    </w:p>
    <w:p w14:paraId="29E3FF6E" w14:textId="77777777" w:rsidR="001B706F" w:rsidRPr="00070E05" w:rsidRDefault="00C15B32" w:rsidP="009E0C24">
      <w:pPr>
        <w:keepNext/>
        <w:keepLines/>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lastRenderedPageBreak/>
        <w:t xml:space="preserve"> </w:t>
      </w:r>
      <w:r w:rsidR="001B706F" w:rsidRPr="00070E05">
        <w:rPr>
          <w:rFonts w:ascii="Arial" w:hAnsi="Arial" w:cs="Arial"/>
          <w:b/>
          <w:snapToGrid w:val="0"/>
          <w:color w:val="000000"/>
          <w:sz w:val="22"/>
          <w:szCs w:val="22"/>
        </w:rPr>
        <w:t>Administraciones Públicas</w:t>
      </w:r>
    </w:p>
    <w:p w14:paraId="2ACAE16D" w14:textId="77777777" w:rsidR="00D74713" w:rsidRPr="00FE50DF" w:rsidRDefault="009E0C24" w:rsidP="009E0C24">
      <w:pPr>
        <w:keepNext/>
        <w:keepLines/>
        <w:widowControl w:val="0"/>
        <w:spacing w:before="200"/>
        <w:ind w:left="0"/>
        <w:rPr>
          <w:rFonts w:ascii="Arial" w:hAnsi="Arial" w:cs="Arial"/>
          <w:b/>
          <w:sz w:val="20"/>
          <w:szCs w:val="22"/>
        </w:rPr>
      </w:pPr>
      <w:r>
        <w:rPr>
          <w:rFonts w:ascii="Arial" w:hAnsi="Arial" w:cs="Arial"/>
          <w:b/>
          <w:sz w:val="20"/>
          <w:szCs w:val="22"/>
        </w:rPr>
        <w:t>11</w:t>
      </w:r>
      <w:r w:rsidR="00D74713">
        <w:rPr>
          <w:rFonts w:ascii="Arial" w:hAnsi="Arial" w:cs="Arial"/>
          <w:b/>
          <w:sz w:val="20"/>
          <w:szCs w:val="22"/>
        </w:rPr>
        <w:t>.1</w:t>
      </w:r>
      <w:r w:rsidR="00D74713" w:rsidRPr="00FE50DF">
        <w:rPr>
          <w:rFonts w:ascii="Arial" w:hAnsi="Arial" w:cs="Arial"/>
          <w:b/>
          <w:sz w:val="20"/>
          <w:szCs w:val="22"/>
        </w:rPr>
        <w:t xml:space="preserve">. </w:t>
      </w:r>
      <w:r w:rsidR="00E22E2C" w:rsidRPr="00FE50DF">
        <w:rPr>
          <w:rFonts w:ascii="Arial" w:hAnsi="Arial" w:cs="Arial"/>
          <w:b/>
          <w:sz w:val="20"/>
          <w:szCs w:val="22"/>
        </w:rPr>
        <w:t>Saldos con Administraciones Públicas</w:t>
      </w:r>
    </w:p>
    <w:p w14:paraId="4436CA7F" w14:textId="77777777" w:rsidR="001B706F" w:rsidRDefault="001B706F" w:rsidP="009E0C24">
      <w:pPr>
        <w:keepNext/>
        <w:keepLines/>
        <w:widowControl w:val="0"/>
        <w:spacing w:before="120" w:after="120"/>
        <w:ind w:left="0"/>
        <w:jc w:val="both"/>
        <w:rPr>
          <w:rFonts w:ascii="Arial" w:hAnsi="Arial"/>
          <w:snapToGrid w:val="0"/>
          <w:sz w:val="20"/>
          <w:szCs w:val="22"/>
        </w:rPr>
      </w:pPr>
      <w:r w:rsidRPr="000734A2">
        <w:rPr>
          <w:rFonts w:ascii="Arial" w:hAnsi="Arial"/>
          <w:snapToGrid w:val="0"/>
          <w:sz w:val="20"/>
          <w:szCs w:val="22"/>
        </w:rPr>
        <w:t xml:space="preserve">Los saldos deudores con </w:t>
      </w:r>
      <w:smartTag w:uri="urn:schemas-microsoft-com:office:smarttags" w:element="PersonName">
        <w:smartTagPr>
          <w:attr w:name="ProductID" w:val="la Administraci￳n P￺blica"/>
        </w:smartTagPr>
        <w:r w:rsidRPr="000734A2">
          <w:rPr>
            <w:rFonts w:ascii="Arial" w:hAnsi="Arial"/>
            <w:snapToGrid w:val="0"/>
            <w:sz w:val="20"/>
            <w:szCs w:val="22"/>
          </w:rPr>
          <w:t>la Administración Pública</w:t>
        </w:r>
      </w:smartTag>
      <w:r w:rsidR="00EB63F9" w:rsidRPr="000734A2">
        <w:rPr>
          <w:rFonts w:ascii="Arial" w:hAnsi="Arial"/>
          <w:snapToGrid w:val="0"/>
          <w:sz w:val="20"/>
          <w:szCs w:val="22"/>
        </w:rPr>
        <w:t xml:space="preserve"> al 31 de diciembre de 201</w:t>
      </w:r>
      <w:r w:rsidR="00B43AD1">
        <w:rPr>
          <w:rFonts w:ascii="Arial" w:hAnsi="Arial"/>
          <w:snapToGrid w:val="0"/>
          <w:sz w:val="20"/>
          <w:szCs w:val="22"/>
        </w:rPr>
        <w:t>7</w:t>
      </w:r>
      <w:r w:rsidR="00A76B96">
        <w:rPr>
          <w:rFonts w:ascii="Arial" w:hAnsi="Arial"/>
          <w:snapToGrid w:val="0"/>
          <w:sz w:val="20"/>
          <w:szCs w:val="22"/>
        </w:rPr>
        <w:t xml:space="preserve"> y 201</w:t>
      </w:r>
      <w:r w:rsidR="00B43AD1">
        <w:rPr>
          <w:rFonts w:ascii="Arial" w:hAnsi="Arial"/>
          <w:snapToGrid w:val="0"/>
          <w:sz w:val="20"/>
          <w:szCs w:val="22"/>
        </w:rPr>
        <w:t>6</w:t>
      </w:r>
      <w:r w:rsidRPr="000734A2">
        <w:rPr>
          <w:rFonts w:ascii="Arial" w:hAnsi="Arial"/>
          <w:snapToGrid w:val="0"/>
          <w:sz w:val="20"/>
          <w:szCs w:val="22"/>
        </w:rPr>
        <w:t>, se dist</w:t>
      </w:r>
      <w:r w:rsidR="0075178A">
        <w:rPr>
          <w:rFonts w:ascii="Arial" w:hAnsi="Arial"/>
          <w:snapToGrid w:val="0"/>
          <w:sz w:val="20"/>
          <w:szCs w:val="22"/>
        </w:rPr>
        <w:t>ribuyen de la siguiente manera:</w:t>
      </w:r>
    </w:p>
    <w:tbl>
      <w:tblPr>
        <w:tblW w:w="5000" w:type="pct"/>
        <w:jc w:val="center"/>
        <w:tblCellMar>
          <w:left w:w="70" w:type="dxa"/>
          <w:right w:w="70" w:type="dxa"/>
        </w:tblCellMar>
        <w:tblLook w:val="04A0" w:firstRow="1" w:lastRow="0" w:firstColumn="1" w:lastColumn="0" w:noHBand="0" w:noVBand="1"/>
      </w:tblPr>
      <w:tblGrid>
        <w:gridCol w:w="3462"/>
        <w:gridCol w:w="1475"/>
        <w:gridCol w:w="1475"/>
        <w:gridCol w:w="1191"/>
        <w:gridCol w:w="1041"/>
      </w:tblGrid>
      <w:tr w:rsidR="00915C40" w:rsidRPr="00915C40" w14:paraId="5E3D6DEF" w14:textId="77777777" w:rsidTr="009C0965">
        <w:trPr>
          <w:trHeight w:val="227"/>
          <w:jc w:val="center"/>
        </w:trPr>
        <w:tc>
          <w:tcPr>
            <w:tcW w:w="2112" w:type="pct"/>
            <w:tcBorders>
              <w:top w:val="single" w:sz="4" w:space="0" w:color="auto"/>
              <w:left w:val="nil"/>
              <w:bottom w:val="nil"/>
              <w:right w:val="nil"/>
            </w:tcBorders>
            <w:shd w:val="clear" w:color="auto" w:fill="auto"/>
            <w:vAlign w:val="bottom"/>
            <w:hideMark/>
          </w:tcPr>
          <w:p w14:paraId="050330F3" w14:textId="77777777" w:rsidR="00915C40" w:rsidRPr="00915C40" w:rsidRDefault="00915C40" w:rsidP="00915C40">
            <w:pPr>
              <w:ind w:left="0"/>
              <w:jc w:val="center"/>
              <w:rPr>
                <w:rFonts w:eastAsia="Times New Roman" w:cs="Times"/>
                <w:color w:val="000000"/>
                <w:sz w:val="20"/>
                <w:lang w:val="es-ES"/>
              </w:rPr>
            </w:pPr>
          </w:p>
        </w:tc>
        <w:tc>
          <w:tcPr>
            <w:tcW w:w="2888" w:type="pct"/>
            <w:gridSpan w:val="4"/>
            <w:tcBorders>
              <w:top w:val="single" w:sz="4" w:space="0" w:color="auto"/>
              <w:left w:val="nil"/>
              <w:bottom w:val="single" w:sz="4" w:space="0" w:color="auto"/>
              <w:right w:val="nil"/>
            </w:tcBorders>
            <w:shd w:val="clear" w:color="auto" w:fill="auto"/>
            <w:vAlign w:val="bottom"/>
            <w:hideMark/>
          </w:tcPr>
          <w:p w14:paraId="66798057" w14:textId="77777777" w:rsidR="00915C40" w:rsidRPr="00915C40" w:rsidRDefault="00915C40" w:rsidP="00915C40">
            <w:pPr>
              <w:ind w:left="0"/>
              <w:jc w:val="center"/>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Euros</w:t>
            </w:r>
          </w:p>
        </w:tc>
      </w:tr>
      <w:tr w:rsidR="00B43AD1" w:rsidRPr="00915C40" w14:paraId="3AAE044D" w14:textId="77777777" w:rsidTr="009C0965">
        <w:trPr>
          <w:trHeight w:val="227"/>
          <w:jc w:val="center"/>
        </w:trPr>
        <w:tc>
          <w:tcPr>
            <w:tcW w:w="2112" w:type="pct"/>
            <w:tcBorders>
              <w:top w:val="nil"/>
              <w:left w:val="nil"/>
              <w:bottom w:val="nil"/>
              <w:right w:val="nil"/>
            </w:tcBorders>
            <w:shd w:val="clear" w:color="auto" w:fill="auto"/>
            <w:vAlign w:val="bottom"/>
            <w:hideMark/>
          </w:tcPr>
          <w:p w14:paraId="75AF4BFA" w14:textId="77777777" w:rsidR="00B43AD1" w:rsidRPr="00915C40" w:rsidRDefault="00B43AD1" w:rsidP="00B43AD1">
            <w:pPr>
              <w:ind w:left="0"/>
              <w:jc w:val="center"/>
              <w:rPr>
                <w:rFonts w:ascii="Arial" w:eastAsia="Times New Roman" w:hAnsi="Arial" w:cs="Arial"/>
                <w:b/>
                <w:bCs/>
                <w:color w:val="000000"/>
                <w:sz w:val="18"/>
                <w:szCs w:val="18"/>
                <w:lang w:val="es-ES"/>
              </w:rPr>
            </w:pPr>
          </w:p>
        </w:tc>
        <w:tc>
          <w:tcPr>
            <w:tcW w:w="1594" w:type="pct"/>
            <w:gridSpan w:val="2"/>
            <w:tcBorders>
              <w:top w:val="nil"/>
              <w:left w:val="nil"/>
              <w:bottom w:val="single" w:sz="4" w:space="0" w:color="auto"/>
              <w:right w:val="nil"/>
            </w:tcBorders>
            <w:shd w:val="clear" w:color="auto" w:fill="auto"/>
            <w:vAlign w:val="bottom"/>
            <w:hideMark/>
          </w:tcPr>
          <w:p w14:paraId="6102B413" w14:textId="77777777" w:rsidR="00B43AD1" w:rsidRPr="00915C40" w:rsidRDefault="00B43AD1" w:rsidP="00B43AD1">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294" w:type="pct"/>
            <w:gridSpan w:val="2"/>
            <w:tcBorders>
              <w:top w:val="nil"/>
              <w:left w:val="nil"/>
              <w:bottom w:val="single" w:sz="4" w:space="0" w:color="auto"/>
              <w:right w:val="nil"/>
            </w:tcBorders>
            <w:shd w:val="clear" w:color="auto" w:fill="auto"/>
            <w:vAlign w:val="bottom"/>
            <w:hideMark/>
          </w:tcPr>
          <w:p w14:paraId="3FC3194A" w14:textId="77777777" w:rsidR="00B43AD1" w:rsidRPr="00915C40" w:rsidRDefault="00B43AD1" w:rsidP="00B43AD1">
            <w:pPr>
              <w:ind w:left="0"/>
              <w:jc w:val="center"/>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2016</w:t>
            </w:r>
          </w:p>
        </w:tc>
      </w:tr>
      <w:tr w:rsidR="00B43AD1" w:rsidRPr="00915C40" w14:paraId="0E0AA475" w14:textId="77777777" w:rsidTr="009C0965">
        <w:trPr>
          <w:trHeight w:val="227"/>
          <w:jc w:val="center"/>
        </w:trPr>
        <w:tc>
          <w:tcPr>
            <w:tcW w:w="2112" w:type="pct"/>
            <w:tcBorders>
              <w:top w:val="nil"/>
              <w:left w:val="nil"/>
              <w:bottom w:val="single" w:sz="4" w:space="0" w:color="auto"/>
              <w:right w:val="nil"/>
            </w:tcBorders>
            <w:shd w:val="clear" w:color="auto" w:fill="auto"/>
            <w:vAlign w:val="bottom"/>
            <w:hideMark/>
          </w:tcPr>
          <w:p w14:paraId="40E7BE56" w14:textId="77777777" w:rsidR="00B43AD1" w:rsidRPr="00915C40" w:rsidRDefault="00B43AD1" w:rsidP="00B43AD1">
            <w:pPr>
              <w:ind w:left="0"/>
              <w:jc w:val="center"/>
              <w:rPr>
                <w:rFonts w:eastAsia="Times New Roman" w:cs="Times"/>
                <w:color w:val="000000"/>
                <w:sz w:val="20"/>
                <w:lang w:val="es-ES"/>
              </w:rPr>
            </w:pPr>
          </w:p>
        </w:tc>
        <w:tc>
          <w:tcPr>
            <w:tcW w:w="740" w:type="pct"/>
            <w:tcBorders>
              <w:top w:val="nil"/>
              <w:left w:val="nil"/>
              <w:bottom w:val="single" w:sz="4" w:space="0" w:color="auto"/>
              <w:right w:val="nil"/>
            </w:tcBorders>
            <w:shd w:val="clear" w:color="auto" w:fill="auto"/>
            <w:vAlign w:val="bottom"/>
            <w:hideMark/>
          </w:tcPr>
          <w:p w14:paraId="157DC435" w14:textId="77777777" w:rsidR="00B43AD1" w:rsidRPr="00915C40" w:rsidRDefault="00B43AD1" w:rsidP="00B43AD1">
            <w:pPr>
              <w:ind w:left="0"/>
              <w:jc w:val="center"/>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Deudor</w:t>
            </w:r>
          </w:p>
        </w:tc>
        <w:tc>
          <w:tcPr>
            <w:tcW w:w="853" w:type="pct"/>
            <w:tcBorders>
              <w:top w:val="nil"/>
              <w:left w:val="nil"/>
              <w:bottom w:val="single" w:sz="4" w:space="0" w:color="auto"/>
              <w:right w:val="nil"/>
            </w:tcBorders>
            <w:shd w:val="clear" w:color="auto" w:fill="auto"/>
            <w:vAlign w:val="bottom"/>
            <w:hideMark/>
          </w:tcPr>
          <w:p w14:paraId="14DCEC5D" w14:textId="77777777" w:rsidR="00B43AD1" w:rsidRPr="00915C40" w:rsidRDefault="001060AD" w:rsidP="00B43AD1">
            <w:pPr>
              <w:ind w:left="0"/>
              <w:jc w:val="center"/>
              <w:rPr>
                <w:rFonts w:ascii="Arial" w:eastAsia="Times New Roman" w:hAnsi="Arial" w:cs="Arial"/>
                <w:b/>
                <w:bCs/>
                <w:color w:val="000000"/>
                <w:sz w:val="18"/>
                <w:szCs w:val="18"/>
                <w:lang w:val="es-ES"/>
              </w:rPr>
            </w:pPr>
            <w:r w:rsidRPr="006E00F7">
              <w:rPr>
                <w:rFonts w:ascii="Arial" w:eastAsia="Times New Roman" w:hAnsi="Arial" w:cs="Arial"/>
                <w:b/>
                <w:bCs/>
                <w:color w:val="000000"/>
                <w:sz w:val="18"/>
                <w:szCs w:val="18"/>
                <w:lang w:val="es-ES"/>
              </w:rPr>
              <w:t>Acreedor</w:t>
            </w:r>
          </w:p>
        </w:tc>
        <w:tc>
          <w:tcPr>
            <w:tcW w:w="689" w:type="pct"/>
            <w:tcBorders>
              <w:top w:val="nil"/>
              <w:left w:val="nil"/>
              <w:bottom w:val="single" w:sz="4" w:space="0" w:color="auto"/>
              <w:right w:val="nil"/>
            </w:tcBorders>
            <w:shd w:val="clear" w:color="auto" w:fill="auto"/>
            <w:vAlign w:val="bottom"/>
            <w:hideMark/>
          </w:tcPr>
          <w:p w14:paraId="7A646DB8" w14:textId="77777777" w:rsidR="00B43AD1" w:rsidRPr="00915C40" w:rsidRDefault="00B43AD1" w:rsidP="00B43AD1">
            <w:pPr>
              <w:ind w:left="0"/>
              <w:jc w:val="center"/>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Deudor</w:t>
            </w:r>
          </w:p>
        </w:tc>
        <w:tc>
          <w:tcPr>
            <w:tcW w:w="605" w:type="pct"/>
            <w:tcBorders>
              <w:top w:val="nil"/>
              <w:left w:val="nil"/>
              <w:bottom w:val="single" w:sz="4" w:space="0" w:color="auto"/>
              <w:right w:val="nil"/>
            </w:tcBorders>
            <w:shd w:val="clear" w:color="auto" w:fill="auto"/>
            <w:vAlign w:val="bottom"/>
            <w:hideMark/>
          </w:tcPr>
          <w:p w14:paraId="79D2260C" w14:textId="77777777" w:rsidR="00B43AD1" w:rsidRPr="00915C40" w:rsidRDefault="00B43AD1" w:rsidP="00B43AD1">
            <w:pPr>
              <w:ind w:left="0"/>
              <w:jc w:val="center"/>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Acreedor</w:t>
            </w:r>
          </w:p>
        </w:tc>
      </w:tr>
      <w:tr w:rsidR="00B43AD1" w:rsidRPr="00915C40" w14:paraId="745A779A" w14:textId="77777777" w:rsidTr="009C0965">
        <w:trPr>
          <w:trHeight w:val="227"/>
          <w:jc w:val="center"/>
        </w:trPr>
        <w:tc>
          <w:tcPr>
            <w:tcW w:w="2112" w:type="pct"/>
            <w:tcBorders>
              <w:top w:val="nil"/>
              <w:left w:val="nil"/>
              <w:bottom w:val="nil"/>
              <w:right w:val="nil"/>
            </w:tcBorders>
            <w:shd w:val="clear" w:color="auto" w:fill="auto"/>
            <w:vAlign w:val="center"/>
            <w:hideMark/>
          </w:tcPr>
          <w:p w14:paraId="4953C6FD" w14:textId="77777777" w:rsidR="00B43AD1" w:rsidRPr="00915C40" w:rsidRDefault="00B43AD1" w:rsidP="00B43AD1">
            <w:pPr>
              <w:ind w:left="0"/>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Administraciones Públicas</w:t>
            </w:r>
          </w:p>
        </w:tc>
        <w:tc>
          <w:tcPr>
            <w:tcW w:w="740" w:type="pct"/>
            <w:tcBorders>
              <w:top w:val="nil"/>
              <w:left w:val="nil"/>
              <w:bottom w:val="nil"/>
              <w:right w:val="nil"/>
            </w:tcBorders>
            <w:shd w:val="clear" w:color="auto" w:fill="auto"/>
            <w:vAlign w:val="center"/>
            <w:hideMark/>
          </w:tcPr>
          <w:p w14:paraId="2E05B160" w14:textId="77777777" w:rsidR="00B43AD1" w:rsidRPr="00915C40" w:rsidRDefault="00B43AD1" w:rsidP="00B43AD1">
            <w:pPr>
              <w:ind w:left="0"/>
              <w:rPr>
                <w:rFonts w:ascii="Arial" w:eastAsia="Times New Roman" w:hAnsi="Arial" w:cs="Arial"/>
                <w:b/>
                <w:bCs/>
                <w:color w:val="000000"/>
                <w:sz w:val="18"/>
                <w:szCs w:val="18"/>
                <w:lang w:val="es-ES"/>
              </w:rPr>
            </w:pPr>
          </w:p>
        </w:tc>
        <w:tc>
          <w:tcPr>
            <w:tcW w:w="853" w:type="pct"/>
            <w:tcBorders>
              <w:top w:val="nil"/>
              <w:left w:val="nil"/>
              <w:bottom w:val="nil"/>
              <w:right w:val="nil"/>
            </w:tcBorders>
            <w:shd w:val="clear" w:color="auto" w:fill="auto"/>
            <w:vAlign w:val="center"/>
            <w:hideMark/>
          </w:tcPr>
          <w:p w14:paraId="2B728512" w14:textId="77777777" w:rsidR="00B43AD1" w:rsidRPr="00915C40" w:rsidRDefault="00B43AD1" w:rsidP="00B43AD1">
            <w:pPr>
              <w:ind w:left="0"/>
              <w:rPr>
                <w:rFonts w:ascii="Arial" w:eastAsia="Times New Roman" w:hAnsi="Arial" w:cs="Arial"/>
                <w:b/>
                <w:bCs/>
                <w:color w:val="000000"/>
                <w:sz w:val="18"/>
                <w:szCs w:val="18"/>
                <w:lang w:val="es-ES"/>
              </w:rPr>
            </w:pPr>
          </w:p>
        </w:tc>
        <w:tc>
          <w:tcPr>
            <w:tcW w:w="689" w:type="pct"/>
            <w:tcBorders>
              <w:top w:val="nil"/>
              <w:left w:val="nil"/>
              <w:bottom w:val="nil"/>
              <w:right w:val="nil"/>
            </w:tcBorders>
            <w:shd w:val="clear" w:color="auto" w:fill="auto"/>
            <w:vAlign w:val="center"/>
            <w:hideMark/>
          </w:tcPr>
          <w:p w14:paraId="6367CB2B" w14:textId="77777777" w:rsidR="00B43AD1" w:rsidRPr="00915C40" w:rsidRDefault="00B43AD1" w:rsidP="00B43AD1">
            <w:pPr>
              <w:ind w:left="0"/>
              <w:rPr>
                <w:rFonts w:ascii="Arial" w:eastAsia="Times New Roman" w:hAnsi="Arial" w:cs="Arial"/>
                <w:b/>
                <w:bCs/>
                <w:color w:val="000000"/>
                <w:sz w:val="18"/>
                <w:szCs w:val="18"/>
                <w:lang w:val="es-ES"/>
              </w:rPr>
            </w:pPr>
          </w:p>
        </w:tc>
        <w:tc>
          <w:tcPr>
            <w:tcW w:w="605" w:type="pct"/>
            <w:tcBorders>
              <w:top w:val="nil"/>
              <w:left w:val="nil"/>
              <w:bottom w:val="nil"/>
              <w:right w:val="nil"/>
            </w:tcBorders>
            <w:shd w:val="clear" w:color="auto" w:fill="auto"/>
            <w:vAlign w:val="center"/>
            <w:hideMark/>
          </w:tcPr>
          <w:p w14:paraId="1FEA2357" w14:textId="77777777" w:rsidR="00B43AD1" w:rsidRPr="00915C40" w:rsidRDefault="00B43AD1" w:rsidP="00B43AD1">
            <w:pPr>
              <w:ind w:left="0"/>
              <w:rPr>
                <w:rFonts w:ascii="Times New Roman" w:eastAsia="Times New Roman" w:hAnsi="Times New Roman"/>
                <w:sz w:val="20"/>
                <w:lang w:val="es-ES"/>
              </w:rPr>
            </w:pPr>
          </w:p>
        </w:tc>
      </w:tr>
      <w:tr w:rsidR="009C0965" w:rsidRPr="00915C40" w14:paraId="31528CED" w14:textId="77777777" w:rsidTr="009C0965">
        <w:trPr>
          <w:trHeight w:val="255"/>
          <w:jc w:val="center"/>
        </w:trPr>
        <w:tc>
          <w:tcPr>
            <w:tcW w:w="2112" w:type="pct"/>
            <w:tcBorders>
              <w:top w:val="nil"/>
              <w:left w:val="nil"/>
              <w:bottom w:val="nil"/>
              <w:right w:val="nil"/>
            </w:tcBorders>
            <w:shd w:val="clear" w:color="auto" w:fill="auto"/>
            <w:vAlign w:val="center"/>
            <w:hideMark/>
          </w:tcPr>
          <w:p w14:paraId="4DAB3539" w14:textId="77777777" w:rsidR="009C0965" w:rsidRPr="00915C40" w:rsidRDefault="009C0965" w:rsidP="009C0965">
            <w:pPr>
              <w:ind w:left="0"/>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H</w:t>
            </w:r>
            <w:r>
              <w:rPr>
                <w:rFonts w:ascii="Arial" w:eastAsia="Times New Roman" w:hAnsi="Arial" w:cs="Arial"/>
                <w:color w:val="000000"/>
                <w:sz w:val="18"/>
                <w:szCs w:val="18"/>
                <w:lang w:val="es-ES"/>
              </w:rPr>
              <w:t xml:space="preserve">. </w:t>
            </w:r>
            <w:r w:rsidRPr="00915C40">
              <w:rPr>
                <w:rFonts w:ascii="Arial" w:eastAsia="Times New Roman" w:hAnsi="Arial" w:cs="Arial"/>
                <w:color w:val="000000"/>
                <w:sz w:val="18"/>
                <w:szCs w:val="18"/>
                <w:lang w:val="es-ES"/>
              </w:rPr>
              <w:t>P</w:t>
            </w:r>
            <w:r>
              <w:rPr>
                <w:rFonts w:ascii="Arial" w:eastAsia="Times New Roman" w:hAnsi="Arial" w:cs="Arial"/>
                <w:color w:val="000000"/>
                <w:sz w:val="18"/>
                <w:szCs w:val="18"/>
                <w:lang w:val="es-ES"/>
              </w:rPr>
              <w:t>.</w:t>
            </w:r>
            <w:r w:rsidRPr="00915C40">
              <w:rPr>
                <w:rFonts w:ascii="Arial" w:eastAsia="Times New Roman" w:hAnsi="Arial" w:cs="Arial"/>
                <w:color w:val="000000"/>
                <w:sz w:val="18"/>
                <w:szCs w:val="18"/>
                <w:lang w:val="es-ES"/>
              </w:rPr>
              <w:t xml:space="preserve"> deudora por diversos conceptos</w:t>
            </w:r>
          </w:p>
        </w:tc>
        <w:tc>
          <w:tcPr>
            <w:tcW w:w="740" w:type="pct"/>
            <w:tcBorders>
              <w:top w:val="nil"/>
              <w:left w:val="nil"/>
              <w:bottom w:val="nil"/>
              <w:right w:val="nil"/>
            </w:tcBorders>
            <w:shd w:val="clear" w:color="auto" w:fill="auto"/>
            <w:vAlign w:val="center"/>
          </w:tcPr>
          <w:p w14:paraId="3C25A34C" w14:textId="77777777" w:rsidR="009C0965" w:rsidRDefault="009C0965" w:rsidP="009C0965">
            <w:pPr>
              <w:ind w:left="0"/>
              <w:jc w:val="right"/>
              <w:rPr>
                <w:rFonts w:ascii="Arial" w:hAnsi="Arial" w:cs="Arial"/>
                <w:color w:val="000000"/>
                <w:sz w:val="18"/>
                <w:szCs w:val="18"/>
                <w:lang w:val="es-ES"/>
              </w:rPr>
            </w:pPr>
            <w:r>
              <w:rPr>
                <w:rFonts w:ascii="Arial" w:hAnsi="Arial" w:cs="Arial"/>
                <w:color w:val="000000"/>
                <w:sz w:val="18"/>
                <w:szCs w:val="18"/>
              </w:rPr>
              <w:t>5.922.108,72</w:t>
            </w:r>
          </w:p>
        </w:tc>
        <w:tc>
          <w:tcPr>
            <w:tcW w:w="853" w:type="pct"/>
            <w:tcBorders>
              <w:top w:val="nil"/>
              <w:left w:val="nil"/>
              <w:bottom w:val="nil"/>
              <w:right w:val="nil"/>
            </w:tcBorders>
            <w:shd w:val="clear" w:color="auto" w:fill="auto"/>
            <w:vAlign w:val="center"/>
          </w:tcPr>
          <w:p w14:paraId="0AF6816A" w14:textId="77777777" w:rsidR="009C0965" w:rsidRDefault="009C0965" w:rsidP="009C0965">
            <w:pPr>
              <w:jc w:val="right"/>
              <w:rPr>
                <w:rFonts w:ascii="Arial" w:hAnsi="Arial" w:cs="Arial"/>
                <w:color w:val="000000"/>
                <w:sz w:val="18"/>
                <w:szCs w:val="18"/>
              </w:rPr>
            </w:pPr>
            <w:r>
              <w:rPr>
                <w:rFonts w:ascii="Arial" w:hAnsi="Arial" w:cs="Arial"/>
                <w:color w:val="000000"/>
                <w:sz w:val="18"/>
                <w:szCs w:val="18"/>
              </w:rPr>
              <w:t>-</w:t>
            </w:r>
          </w:p>
        </w:tc>
        <w:tc>
          <w:tcPr>
            <w:tcW w:w="689" w:type="pct"/>
            <w:tcBorders>
              <w:top w:val="nil"/>
              <w:left w:val="nil"/>
              <w:bottom w:val="nil"/>
              <w:right w:val="nil"/>
            </w:tcBorders>
            <w:shd w:val="clear" w:color="auto" w:fill="auto"/>
            <w:vAlign w:val="center"/>
            <w:hideMark/>
          </w:tcPr>
          <w:p w14:paraId="2DCF7B14" w14:textId="77777777" w:rsidR="009C0965" w:rsidRPr="00915C40" w:rsidRDefault="009C0965" w:rsidP="009C0965">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3.664.092,47</w:t>
            </w:r>
          </w:p>
        </w:tc>
        <w:tc>
          <w:tcPr>
            <w:tcW w:w="605" w:type="pct"/>
            <w:tcBorders>
              <w:top w:val="nil"/>
              <w:left w:val="nil"/>
              <w:bottom w:val="nil"/>
              <w:right w:val="nil"/>
            </w:tcBorders>
            <w:shd w:val="clear" w:color="auto" w:fill="auto"/>
            <w:vAlign w:val="center"/>
            <w:hideMark/>
          </w:tcPr>
          <w:p w14:paraId="0BB17141" w14:textId="77777777" w:rsidR="009C0965" w:rsidRPr="00915C40" w:rsidRDefault="009C0965" w:rsidP="009C0965">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r>
      <w:tr w:rsidR="009C0965" w:rsidRPr="00915C40" w14:paraId="0B53A714" w14:textId="77777777" w:rsidTr="009C0965">
        <w:trPr>
          <w:trHeight w:val="255"/>
          <w:jc w:val="center"/>
        </w:trPr>
        <w:tc>
          <w:tcPr>
            <w:tcW w:w="2112" w:type="pct"/>
            <w:tcBorders>
              <w:top w:val="nil"/>
              <w:left w:val="nil"/>
              <w:bottom w:val="nil"/>
              <w:right w:val="nil"/>
            </w:tcBorders>
            <w:shd w:val="clear" w:color="auto" w:fill="auto"/>
            <w:vAlign w:val="center"/>
            <w:hideMark/>
          </w:tcPr>
          <w:p w14:paraId="46F5306C" w14:textId="77777777" w:rsidR="009C0965" w:rsidRPr="00915C40" w:rsidRDefault="009C0965" w:rsidP="009C0965">
            <w:pPr>
              <w:ind w:left="0"/>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H</w:t>
            </w:r>
            <w:r>
              <w:rPr>
                <w:rFonts w:ascii="Arial" w:eastAsia="Times New Roman" w:hAnsi="Arial" w:cs="Arial"/>
                <w:color w:val="000000"/>
                <w:sz w:val="18"/>
                <w:szCs w:val="18"/>
                <w:lang w:val="es-ES"/>
              </w:rPr>
              <w:t xml:space="preserve">. </w:t>
            </w:r>
            <w:r w:rsidRPr="00915C40">
              <w:rPr>
                <w:rFonts w:ascii="Arial" w:eastAsia="Times New Roman" w:hAnsi="Arial" w:cs="Arial"/>
                <w:color w:val="000000"/>
                <w:sz w:val="18"/>
                <w:szCs w:val="18"/>
                <w:lang w:val="es-ES"/>
              </w:rPr>
              <w:t>P</w:t>
            </w:r>
            <w:r>
              <w:rPr>
                <w:rFonts w:ascii="Arial" w:eastAsia="Times New Roman" w:hAnsi="Arial" w:cs="Arial"/>
                <w:color w:val="000000"/>
                <w:sz w:val="18"/>
                <w:szCs w:val="18"/>
                <w:lang w:val="es-ES"/>
              </w:rPr>
              <w:t>.</w:t>
            </w:r>
            <w:r w:rsidRPr="00915C40">
              <w:rPr>
                <w:rFonts w:ascii="Arial" w:eastAsia="Times New Roman" w:hAnsi="Arial" w:cs="Arial"/>
                <w:color w:val="000000"/>
                <w:sz w:val="18"/>
                <w:szCs w:val="18"/>
                <w:lang w:val="es-ES"/>
              </w:rPr>
              <w:t xml:space="preserve"> IVA soportado</w:t>
            </w:r>
          </w:p>
        </w:tc>
        <w:tc>
          <w:tcPr>
            <w:tcW w:w="740" w:type="pct"/>
            <w:tcBorders>
              <w:top w:val="nil"/>
              <w:left w:val="nil"/>
              <w:bottom w:val="nil"/>
              <w:right w:val="nil"/>
            </w:tcBorders>
            <w:shd w:val="clear" w:color="auto" w:fill="auto"/>
            <w:vAlign w:val="center"/>
          </w:tcPr>
          <w:p w14:paraId="474F6E49" w14:textId="77777777" w:rsidR="009C0965" w:rsidRDefault="009C0965" w:rsidP="009C0965">
            <w:pPr>
              <w:jc w:val="right"/>
              <w:rPr>
                <w:rFonts w:ascii="Arial" w:hAnsi="Arial" w:cs="Arial"/>
                <w:color w:val="000000"/>
                <w:sz w:val="18"/>
                <w:szCs w:val="18"/>
              </w:rPr>
            </w:pPr>
            <w:r>
              <w:rPr>
                <w:rFonts w:ascii="Arial" w:hAnsi="Arial" w:cs="Arial"/>
                <w:color w:val="000000"/>
                <w:sz w:val="18"/>
                <w:szCs w:val="18"/>
              </w:rPr>
              <w:t>11.702,47</w:t>
            </w:r>
          </w:p>
        </w:tc>
        <w:tc>
          <w:tcPr>
            <w:tcW w:w="853" w:type="pct"/>
            <w:tcBorders>
              <w:top w:val="nil"/>
              <w:left w:val="nil"/>
              <w:bottom w:val="nil"/>
              <w:right w:val="nil"/>
            </w:tcBorders>
            <w:shd w:val="clear" w:color="auto" w:fill="auto"/>
            <w:vAlign w:val="center"/>
          </w:tcPr>
          <w:p w14:paraId="4D46B232" w14:textId="77777777" w:rsidR="009C0965" w:rsidRDefault="009C0965" w:rsidP="009C0965">
            <w:pPr>
              <w:jc w:val="right"/>
              <w:rPr>
                <w:rFonts w:ascii="Arial" w:hAnsi="Arial" w:cs="Arial"/>
                <w:color w:val="000000"/>
                <w:sz w:val="18"/>
                <w:szCs w:val="18"/>
              </w:rPr>
            </w:pPr>
            <w:r>
              <w:rPr>
                <w:rFonts w:ascii="Arial" w:hAnsi="Arial" w:cs="Arial"/>
                <w:color w:val="000000"/>
                <w:sz w:val="18"/>
                <w:szCs w:val="18"/>
              </w:rPr>
              <w:t>-</w:t>
            </w:r>
          </w:p>
        </w:tc>
        <w:tc>
          <w:tcPr>
            <w:tcW w:w="689" w:type="pct"/>
            <w:tcBorders>
              <w:top w:val="nil"/>
              <w:left w:val="nil"/>
              <w:bottom w:val="nil"/>
              <w:right w:val="nil"/>
            </w:tcBorders>
            <w:shd w:val="clear" w:color="auto" w:fill="auto"/>
            <w:vAlign w:val="center"/>
            <w:hideMark/>
          </w:tcPr>
          <w:p w14:paraId="2C2F138A" w14:textId="77777777" w:rsidR="009C0965" w:rsidRPr="00915C40" w:rsidRDefault="009C0965" w:rsidP="009C0965">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17.511,12</w:t>
            </w:r>
          </w:p>
        </w:tc>
        <w:tc>
          <w:tcPr>
            <w:tcW w:w="605" w:type="pct"/>
            <w:tcBorders>
              <w:top w:val="nil"/>
              <w:left w:val="nil"/>
              <w:bottom w:val="nil"/>
              <w:right w:val="nil"/>
            </w:tcBorders>
            <w:shd w:val="clear" w:color="auto" w:fill="auto"/>
            <w:vAlign w:val="center"/>
            <w:hideMark/>
          </w:tcPr>
          <w:p w14:paraId="250D53C6" w14:textId="77777777" w:rsidR="009C0965" w:rsidRPr="00915C40" w:rsidRDefault="009C0965" w:rsidP="009C0965">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r>
      <w:tr w:rsidR="009C0965" w:rsidRPr="00915C40" w14:paraId="778EEBBE" w14:textId="77777777" w:rsidTr="009C0965">
        <w:trPr>
          <w:trHeight w:val="255"/>
          <w:jc w:val="center"/>
        </w:trPr>
        <w:tc>
          <w:tcPr>
            <w:tcW w:w="2112" w:type="pct"/>
            <w:tcBorders>
              <w:top w:val="nil"/>
              <w:left w:val="nil"/>
              <w:bottom w:val="nil"/>
              <w:right w:val="nil"/>
            </w:tcBorders>
            <w:shd w:val="clear" w:color="auto" w:fill="auto"/>
            <w:vAlign w:val="center"/>
            <w:hideMark/>
          </w:tcPr>
          <w:p w14:paraId="233D5D12" w14:textId="77777777" w:rsidR="009C0965" w:rsidRPr="00915C40" w:rsidRDefault="009C0965" w:rsidP="009C0965">
            <w:pPr>
              <w:ind w:left="0"/>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H</w:t>
            </w:r>
            <w:r>
              <w:rPr>
                <w:rFonts w:ascii="Arial" w:eastAsia="Times New Roman" w:hAnsi="Arial" w:cs="Arial"/>
                <w:color w:val="000000"/>
                <w:sz w:val="18"/>
                <w:szCs w:val="18"/>
                <w:lang w:val="es-ES"/>
              </w:rPr>
              <w:t xml:space="preserve">. </w:t>
            </w:r>
            <w:r w:rsidRPr="00915C40">
              <w:rPr>
                <w:rFonts w:ascii="Arial" w:eastAsia="Times New Roman" w:hAnsi="Arial" w:cs="Arial"/>
                <w:color w:val="000000"/>
                <w:sz w:val="18"/>
                <w:szCs w:val="18"/>
                <w:lang w:val="es-ES"/>
              </w:rPr>
              <w:t>P</w:t>
            </w:r>
            <w:r>
              <w:rPr>
                <w:rFonts w:ascii="Arial" w:eastAsia="Times New Roman" w:hAnsi="Arial" w:cs="Arial"/>
                <w:color w:val="000000"/>
                <w:sz w:val="18"/>
                <w:szCs w:val="18"/>
                <w:lang w:val="es-ES"/>
              </w:rPr>
              <w:t>.</w:t>
            </w:r>
            <w:r w:rsidRPr="00915C40">
              <w:rPr>
                <w:rFonts w:ascii="Arial" w:eastAsia="Times New Roman" w:hAnsi="Arial" w:cs="Arial"/>
                <w:color w:val="000000"/>
                <w:sz w:val="18"/>
                <w:szCs w:val="18"/>
                <w:lang w:val="es-ES"/>
              </w:rPr>
              <w:t xml:space="preserve"> retenciones y pagos a cuenta</w:t>
            </w:r>
          </w:p>
        </w:tc>
        <w:tc>
          <w:tcPr>
            <w:tcW w:w="740" w:type="pct"/>
            <w:tcBorders>
              <w:top w:val="nil"/>
              <w:left w:val="nil"/>
              <w:bottom w:val="nil"/>
              <w:right w:val="nil"/>
            </w:tcBorders>
            <w:shd w:val="clear" w:color="auto" w:fill="auto"/>
            <w:vAlign w:val="center"/>
          </w:tcPr>
          <w:p w14:paraId="042834DD" w14:textId="77777777" w:rsidR="009C0965" w:rsidRDefault="009C0965" w:rsidP="009C0965">
            <w:pPr>
              <w:jc w:val="right"/>
              <w:rPr>
                <w:rFonts w:ascii="Arial" w:hAnsi="Arial" w:cs="Arial"/>
                <w:color w:val="000000"/>
                <w:sz w:val="18"/>
                <w:szCs w:val="18"/>
              </w:rPr>
            </w:pPr>
            <w:r>
              <w:rPr>
                <w:rFonts w:ascii="Arial" w:hAnsi="Arial" w:cs="Arial"/>
                <w:color w:val="000000"/>
                <w:sz w:val="18"/>
                <w:szCs w:val="18"/>
              </w:rPr>
              <w:t>222,55</w:t>
            </w:r>
          </w:p>
        </w:tc>
        <w:tc>
          <w:tcPr>
            <w:tcW w:w="853" w:type="pct"/>
            <w:tcBorders>
              <w:top w:val="nil"/>
              <w:left w:val="nil"/>
              <w:bottom w:val="nil"/>
              <w:right w:val="nil"/>
            </w:tcBorders>
            <w:shd w:val="clear" w:color="auto" w:fill="auto"/>
            <w:vAlign w:val="center"/>
          </w:tcPr>
          <w:p w14:paraId="1580B40A" w14:textId="77777777" w:rsidR="009C0965" w:rsidRDefault="009C0965" w:rsidP="009C0965">
            <w:pPr>
              <w:jc w:val="right"/>
              <w:rPr>
                <w:rFonts w:ascii="Arial" w:hAnsi="Arial" w:cs="Arial"/>
                <w:color w:val="000000"/>
                <w:sz w:val="18"/>
                <w:szCs w:val="18"/>
              </w:rPr>
            </w:pPr>
            <w:r>
              <w:rPr>
                <w:rFonts w:ascii="Arial" w:hAnsi="Arial" w:cs="Arial"/>
                <w:color w:val="000000"/>
                <w:sz w:val="18"/>
                <w:szCs w:val="18"/>
              </w:rPr>
              <w:t>-</w:t>
            </w:r>
          </w:p>
        </w:tc>
        <w:tc>
          <w:tcPr>
            <w:tcW w:w="689" w:type="pct"/>
            <w:tcBorders>
              <w:top w:val="nil"/>
              <w:left w:val="nil"/>
              <w:bottom w:val="nil"/>
              <w:right w:val="nil"/>
            </w:tcBorders>
            <w:shd w:val="clear" w:color="auto" w:fill="auto"/>
            <w:vAlign w:val="center"/>
            <w:hideMark/>
          </w:tcPr>
          <w:p w14:paraId="0587AE7D" w14:textId="77777777" w:rsidR="009C0965" w:rsidRPr="00915C40" w:rsidRDefault="009C0965" w:rsidP="009C0965">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834,92</w:t>
            </w:r>
          </w:p>
        </w:tc>
        <w:tc>
          <w:tcPr>
            <w:tcW w:w="605" w:type="pct"/>
            <w:tcBorders>
              <w:top w:val="nil"/>
              <w:left w:val="nil"/>
              <w:bottom w:val="nil"/>
              <w:right w:val="nil"/>
            </w:tcBorders>
            <w:shd w:val="clear" w:color="auto" w:fill="auto"/>
            <w:vAlign w:val="center"/>
            <w:hideMark/>
          </w:tcPr>
          <w:p w14:paraId="413DB67F" w14:textId="77777777" w:rsidR="009C0965" w:rsidRPr="00915C40" w:rsidRDefault="009C0965" w:rsidP="009C0965">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r>
      <w:tr w:rsidR="009C0965" w:rsidRPr="00915C40" w14:paraId="6DC47DF4" w14:textId="77777777" w:rsidTr="009C0965">
        <w:trPr>
          <w:trHeight w:val="255"/>
          <w:jc w:val="center"/>
        </w:trPr>
        <w:tc>
          <w:tcPr>
            <w:tcW w:w="2112" w:type="pct"/>
            <w:tcBorders>
              <w:top w:val="nil"/>
              <w:left w:val="nil"/>
              <w:bottom w:val="nil"/>
              <w:right w:val="nil"/>
            </w:tcBorders>
            <w:shd w:val="clear" w:color="auto" w:fill="auto"/>
            <w:vAlign w:val="center"/>
            <w:hideMark/>
          </w:tcPr>
          <w:p w14:paraId="40F6CE69" w14:textId="77777777" w:rsidR="009C0965" w:rsidRPr="00915C40" w:rsidRDefault="009C0965" w:rsidP="009C0965">
            <w:pPr>
              <w:ind w:left="0"/>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H</w:t>
            </w:r>
            <w:r>
              <w:rPr>
                <w:rFonts w:ascii="Arial" w:eastAsia="Times New Roman" w:hAnsi="Arial" w:cs="Arial"/>
                <w:color w:val="000000"/>
                <w:sz w:val="18"/>
                <w:szCs w:val="18"/>
                <w:lang w:val="es-ES"/>
              </w:rPr>
              <w:t xml:space="preserve">. </w:t>
            </w:r>
            <w:r w:rsidRPr="00915C40">
              <w:rPr>
                <w:rFonts w:ascii="Arial" w:eastAsia="Times New Roman" w:hAnsi="Arial" w:cs="Arial"/>
                <w:color w:val="000000"/>
                <w:sz w:val="18"/>
                <w:szCs w:val="18"/>
                <w:lang w:val="es-ES"/>
              </w:rPr>
              <w:t>P</w:t>
            </w:r>
            <w:r>
              <w:rPr>
                <w:rFonts w:ascii="Arial" w:eastAsia="Times New Roman" w:hAnsi="Arial" w:cs="Arial"/>
                <w:color w:val="000000"/>
                <w:sz w:val="18"/>
                <w:szCs w:val="18"/>
                <w:lang w:val="es-ES"/>
              </w:rPr>
              <w:t>.</w:t>
            </w:r>
            <w:r w:rsidRPr="00915C40">
              <w:rPr>
                <w:rFonts w:ascii="Arial" w:eastAsia="Times New Roman" w:hAnsi="Arial" w:cs="Arial"/>
                <w:color w:val="000000"/>
                <w:sz w:val="18"/>
                <w:szCs w:val="18"/>
                <w:lang w:val="es-ES"/>
              </w:rPr>
              <w:t xml:space="preserve"> acreedora por conceptos fiscales</w:t>
            </w:r>
          </w:p>
        </w:tc>
        <w:tc>
          <w:tcPr>
            <w:tcW w:w="740" w:type="pct"/>
            <w:tcBorders>
              <w:top w:val="nil"/>
              <w:left w:val="nil"/>
              <w:bottom w:val="nil"/>
              <w:right w:val="nil"/>
            </w:tcBorders>
            <w:shd w:val="clear" w:color="auto" w:fill="auto"/>
            <w:vAlign w:val="center"/>
          </w:tcPr>
          <w:p w14:paraId="57596BAF" w14:textId="77777777" w:rsidR="009C0965" w:rsidRDefault="009C0965" w:rsidP="009C0965">
            <w:pPr>
              <w:jc w:val="right"/>
              <w:rPr>
                <w:rFonts w:ascii="Arial" w:hAnsi="Arial" w:cs="Arial"/>
                <w:color w:val="000000"/>
                <w:sz w:val="18"/>
                <w:szCs w:val="18"/>
              </w:rPr>
            </w:pPr>
            <w:r>
              <w:rPr>
                <w:rFonts w:ascii="Arial" w:hAnsi="Arial" w:cs="Arial"/>
                <w:color w:val="000000"/>
                <w:sz w:val="18"/>
                <w:szCs w:val="18"/>
              </w:rPr>
              <w:t>-</w:t>
            </w:r>
          </w:p>
        </w:tc>
        <w:tc>
          <w:tcPr>
            <w:tcW w:w="853" w:type="pct"/>
            <w:tcBorders>
              <w:top w:val="nil"/>
              <w:left w:val="nil"/>
              <w:bottom w:val="nil"/>
              <w:right w:val="nil"/>
            </w:tcBorders>
            <w:shd w:val="clear" w:color="auto" w:fill="auto"/>
            <w:vAlign w:val="center"/>
          </w:tcPr>
          <w:p w14:paraId="1C84F4BD" w14:textId="77777777" w:rsidR="009C0965" w:rsidRDefault="009C0965" w:rsidP="009C0965">
            <w:pPr>
              <w:jc w:val="right"/>
              <w:rPr>
                <w:rFonts w:ascii="Arial" w:hAnsi="Arial" w:cs="Arial"/>
                <w:color w:val="000000"/>
                <w:sz w:val="18"/>
                <w:szCs w:val="18"/>
              </w:rPr>
            </w:pPr>
            <w:r>
              <w:rPr>
                <w:rFonts w:ascii="Arial" w:hAnsi="Arial" w:cs="Arial"/>
                <w:color w:val="000000"/>
                <w:sz w:val="18"/>
                <w:szCs w:val="18"/>
              </w:rPr>
              <w:t>1.103.132,70</w:t>
            </w:r>
          </w:p>
        </w:tc>
        <w:tc>
          <w:tcPr>
            <w:tcW w:w="689" w:type="pct"/>
            <w:tcBorders>
              <w:top w:val="nil"/>
              <w:left w:val="nil"/>
              <w:bottom w:val="nil"/>
              <w:right w:val="nil"/>
            </w:tcBorders>
            <w:shd w:val="clear" w:color="auto" w:fill="auto"/>
            <w:vAlign w:val="center"/>
            <w:hideMark/>
          </w:tcPr>
          <w:p w14:paraId="33ADBA2C" w14:textId="77777777" w:rsidR="009C0965" w:rsidRPr="00915C40" w:rsidRDefault="009C0965" w:rsidP="009C0965">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c>
          <w:tcPr>
            <w:tcW w:w="605" w:type="pct"/>
            <w:tcBorders>
              <w:top w:val="nil"/>
              <w:left w:val="nil"/>
              <w:bottom w:val="nil"/>
              <w:right w:val="nil"/>
            </w:tcBorders>
            <w:shd w:val="clear" w:color="auto" w:fill="auto"/>
            <w:vAlign w:val="center"/>
            <w:hideMark/>
          </w:tcPr>
          <w:p w14:paraId="2ACBF6B6" w14:textId="77777777" w:rsidR="009C0965" w:rsidRPr="006E00F7" w:rsidRDefault="001060AD" w:rsidP="009C0965">
            <w:pPr>
              <w:ind w:left="0"/>
              <w:jc w:val="right"/>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671.642,65</w:t>
            </w:r>
          </w:p>
        </w:tc>
      </w:tr>
      <w:tr w:rsidR="009C0965" w:rsidRPr="00915C40" w14:paraId="43E513E9" w14:textId="77777777" w:rsidTr="009C0965">
        <w:trPr>
          <w:trHeight w:val="255"/>
          <w:jc w:val="center"/>
        </w:trPr>
        <w:tc>
          <w:tcPr>
            <w:tcW w:w="2112" w:type="pct"/>
            <w:tcBorders>
              <w:top w:val="nil"/>
              <w:left w:val="nil"/>
              <w:bottom w:val="single" w:sz="4" w:space="0" w:color="auto"/>
              <w:right w:val="nil"/>
            </w:tcBorders>
            <w:shd w:val="clear" w:color="auto" w:fill="auto"/>
            <w:vAlign w:val="center"/>
            <w:hideMark/>
          </w:tcPr>
          <w:p w14:paraId="2620F1AD" w14:textId="77777777" w:rsidR="009C0965" w:rsidRPr="00915C40" w:rsidRDefault="009C0965" w:rsidP="009C0965">
            <w:pPr>
              <w:ind w:left="0"/>
              <w:rPr>
                <w:rFonts w:ascii="Arial" w:eastAsia="Times New Roman" w:hAnsi="Arial" w:cs="Arial"/>
                <w:color w:val="000000"/>
                <w:sz w:val="18"/>
                <w:szCs w:val="18"/>
                <w:lang w:val="es-ES"/>
              </w:rPr>
            </w:pPr>
            <w:proofErr w:type="spellStart"/>
            <w:r w:rsidRPr="00915C40">
              <w:rPr>
                <w:rFonts w:ascii="Arial" w:eastAsia="Times New Roman" w:hAnsi="Arial" w:cs="Arial"/>
                <w:color w:val="000000"/>
                <w:sz w:val="18"/>
                <w:szCs w:val="18"/>
                <w:lang w:val="es-ES"/>
              </w:rPr>
              <w:t>Org</w:t>
            </w:r>
            <w:proofErr w:type="spellEnd"/>
            <w:r>
              <w:rPr>
                <w:rFonts w:ascii="Arial" w:eastAsia="Times New Roman" w:hAnsi="Arial" w:cs="Arial"/>
                <w:color w:val="000000"/>
                <w:sz w:val="18"/>
                <w:szCs w:val="18"/>
                <w:lang w:val="es-ES"/>
              </w:rPr>
              <w:t>.</w:t>
            </w:r>
            <w:r w:rsidRPr="00915C40">
              <w:rPr>
                <w:rFonts w:ascii="Arial" w:eastAsia="Times New Roman" w:hAnsi="Arial" w:cs="Arial"/>
                <w:color w:val="000000"/>
                <w:sz w:val="18"/>
                <w:szCs w:val="18"/>
                <w:lang w:val="es-ES"/>
              </w:rPr>
              <w:t xml:space="preserve"> de la Seguridad Social, acreedores</w:t>
            </w:r>
          </w:p>
        </w:tc>
        <w:tc>
          <w:tcPr>
            <w:tcW w:w="740" w:type="pct"/>
            <w:tcBorders>
              <w:top w:val="nil"/>
              <w:left w:val="nil"/>
              <w:bottom w:val="single" w:sz="4" w:space="0" w:color="auto"/>
              <w:right w:val="nil"/>
            </w:tcBorders>
            <w:shd w:val="clear" w:color="auto" w:fill="auto"/>
            <w:vAlign w:val="center"/>
          </w:tcPr>
          <w:p w14:paraId="58E45363" w14:textId="77777777" w:rsidR="009C0965" w:rsidRDefault="009C0965" w:rsidP="009C0965">
            <w:pPr>
              <w:jc w:val="right"/>
              <w:rPr>
                <w:rFonts w:ascii="Arial" w:hAnsi="Arial" w:cs="Arial"/>
                <w:color w:val="000000"/>
                <w:sz w:val="18"/>
                <w:szCs w:val="18"/>
              </w:rPr>
            </w:pPr>
            <w:r>
              <w:rPr>
                <w:rFonts w:ascii="Arial" w:hAnsi="Arial" w:cs="Arial"/>
                <w:color w:val="000000"/>
                <w:sz w:val="18"/>
                <w:szCs w:val="18"/>
              </w:rPr>
              <w:t>-</w:t>
            </w:r>
          </w:p>
        </w:tc>
        <w:tc>
          <w:tcPr>
            <w:tcW w:w="853" w:type="pct"/>
            <w:tcBorders>
              <w:top w:val="nil"/>
              <w:left w:val="nil"/>
              <w:bottom w:val="single" w:sz="4" w:space="0" w:color="auto"/>
              <w:right w:val="nil"/>
            </w:tcBorders>
            <w:shd w:val="clear" w:color="auto" w:fill="auto"/>
            <w:vAlign w:val="center"/>
          </w:tcPr>
          <w:p w14:paraId="4A5FD920" w14:textId="77777777" w:rsidR="009C0965" w:rsidRDefault="009C0965" w:rsidP="009C0965">
            <w:pPr>
              <w:jc w:val="right"/>
              <w:rPr>
                <w:rFonts w:ascii="Arial" w:hAnsi="Arial" w:cs="Arial"/>
                <w:color w:val="000000"/>
                <w:sz w:val="18"/>
                <w:szCs w:val="18"/>
              </w:rPr>
            </w:pPr>
            <w:r>
              <w:rPr>
                <w:rFonts w:ascii="Arial" w:hAnsi="Arial" w:cs="Arial"/>
                <w:color w:val="000000"/>
                <w:sz w:val="18"/>
                <w:szCs w:val="18"/>
              </w:rPr>
              <w:t>39.121,14</w:t>
            </w:r>
          </w:p>
        </w:tc>
        <w:tc>
          <w:tcPr>
            <w:tcW w:w="689" w:type="pct"/>
            <w:tcBorders>
              <w:top w:val="nil"/>
              <w:left w:val="nil"/>
              <w:bottom w:val="single" w:sz="4" w:space="0" w:color="auto"/>
              <w:right w:val="nil"/>
            </w:tcBorders>
            <w:shd w:val="clear" w:color="auto" w:fill="auto"/>
            <w:vAlign w:val="center"/>
            <w:hideMark/>
          </w:tcPr>
          <w:p w14:paraId="5A198A7F" w14:textId="77777777" w:rsidR="009C0965" w:rsidRPr="00915C40" w:rsidRDefault="009C0965" w:rsidP="009C0965">
            <w:pPr>
              <w:ind w:left="0"/>
              <w:jc w:val="right"/>
              <w:rPr>
                <w:rFonts w:ascii="Arial" w:eastAsia="Times New Roman" w:hAnsi="Arial" w:cs="Arial"/>
                <w:color w:val="000000"/>
                <w:sz w:val="18"/>
                <w:szCs w:val="18"/>
                <w:lang w:val="es-ES"/>
              </w:rPr>
            </w:pPr>
            <w:r w:rsidRPr="00915C40">
              <w:rPr>
                <w:rFonts w:ascii="Arial" w:eastAsia="Times New Roman" w:hAnsi="Arial" w:cs="Arial"/>
                <w:color w:val="000000"/>
                <w:sz w:val="18"/>
                <w:szCs w:val="18"/>
                <w:lang w:val="es-ES"/>
              </w:rPr>
              <w:t>-</w:t>
            </w:r>
          </w:p>
        </w:tc>
        <w:tc>
          <w:tcPr>
            <w:tcW w:w="605" w:type="pct"/>
            <w:tcBorders>
              <w:top w:val="nil"/>
              <w:left w:val="nil"/>
              <w:bottom w:val="single" w:sz="4" w:space="0" w:color="auto"/>
              <w:right w:val="nil"/>
            </w:tcBorders>
            <w:shd w:val="clear" w:color="auto" w:fill="auto"/>
            <w:vAlign w:val="center"/>
            <w:hideMark/>
          </w:tcPr>
          <w:p w14:paraId="20E31D3B" w14:textId="77777777" w:rsidR="009C0965" w:rsidRPr="006E00F7" w:rsidRDefault="001060AD" w:rsidP="009C0965">
            <w:pPr>
              <w:ind w:left="0"/>
              <w:jc w:val="right"/>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52.600,11</w:t>
            </w:r>
          </w:p>
        </w:tc>
      </w:tr>
      <w:tr w:rsidR="009C0965" w:rsidRPr="00915C40" w14:paraId="716F29DF" w14:textId="77777777" w:rsidTr="009C0965">
        <w:trPr>
          <w:trHeight w:val="255"/>
          <w:jc w:val="center"/>
        </w:trPr>
        <w:tc>
          <w:tcPr>
            <w:tcW w:w="2112" w:type="pct"/>
            <w:tcBorders>
              <w:top w:val="single" w:sz="4" w:space="0" w:color="auto"/>
              <w:left w:val="nil"/>
              <w:bottom w:val="single" w:sz="4" w:space="0" w:color="auto"/>
              <w:right w:val="nil"/>
            </w:tcBorders>
            <w:shd w:val="clear" w:color="auto" w:fill="auto"/>
            <w:vAlign w:val="center"/>
            <w:hideMark/>
          </w:tcPr>
          <w:p w14:paraId="4639A351" w14:textId="77777777" w:rsidR="009C0965" w:rsidRPr="00915C40" w:rsidRDefault="009C0965" w:rsidP="009C0965">
            <w:pPr>
              <w:ind w:left="0"/>
              <w:rPr>
                <w:rFonts w:ascii="Arial" w:eastAsia="Times New Roman" w:hAnsi="Arial" w:cs="Arial"/>
                <w:b/>
                <w:bCs/>
                <w:color w:val="000000"/>
                <w:sz w:val="18"/>
                <w:szCs w:val="18"/>
                <w:lang w:val="es-ES"/>
              </w:rPr>
            </w:pPr>
            <w:r w:rsidRPr="00915C40">
              <w:rPr>
                <w:rFonts w:ascii="Arial" w:eastAsia="Times New Roman" w:hAnsi="Arial" w:cs="Arial"/>
                <w:b/>
                <w:bCs/>
                <w:color w:val="000000"/>
                <w:sz w:val="18"/>
                <w:szCs w:val="18"/>
                <w:lang w:val="es-ES"/>
              </w:rPr>
              <w:t>Total</w:t>
            </w:r>
          </w:p>
        </w:tc>
        <w:tc>
          <w:tcPr>
            <w:tcW w:w="740" w:type="pct"/>
            <w:tcBorders>
              <w:top w:val="single" w:sz="4" w:space="0" w:color="auto"/>
              <w:left w:val="nil"/>
              <w:bottom w:val="single" w:sz="4" w:space="0" w:color="auto"/>
              <w:right w:val="nil"/>
            </w:tcBorders>
            <w:shd w:val="clear" w:color="auto" w:fill="auto"/>
            <w:vAlign w:val="center"/>
          </w:tcPr>
          <w:p w14:paraId="2C3B33D1" w14:textId="77777777" w:rsidR="009C0965" w:rsidRDefault="009C0965" w:rsidP="009C0965">
            <w:pPr>
              <w:jc w:val="right"/>
              <w:rPr>
                <w:rFonts w:ascii="Arial" w:hAnsi="Arial" w:cs="Arial"/>
                <w:b/>
                <w:bCs/>
                <w:color w:val="000000"/>
                <w:sz w:val="18"/>
                <w:szCs w:val="18"/>
              </w:rPr>
            </w:pPr>
            <w:r>
              <w:rPr>
                <w:rFonts w:ascii="Arial" w:hAnsi="Arial" w:cs="Arial"/>
                <w:b/>
                <w:bCs/>
                <w:color w:val="000000"/>
                <w:sz w:val="18"/>
                <w:szCs w:val="18"/>
              </w:rPr>
              <w:t>5.934.033,74</w:t>
            </w:r>
          </w:p>
        </w:tc>
        <w:tc>
          <w:tcPr>
            <w:tcW w:w="853" w:type="pct"/>
            <w:tcBorders>
              <w:top w:val="single" w:sz="4" w:space="0" w:color="auto"/>
              <w:left w:val="nil"/>
              <w:bottom w:val="single" w:sz="4" w:space="0" w:color="auto"/>
              <w:right w:val="nil"/>
            </w:tcBorders>
            <w:shd w:val="clear" w:color="auto" w:fill="auto"/>
            <w:vAlign w:val="center"/>
          </w:tcPr>
          <w:p w14:paraId="763FA726" w14:textId="77777777" w:rsidR="009C0965" w:rsidRDefault="009C0965" w:rsidP="009C0965">
            <w:pPr>
              <w:jc w:val="right"/>
              <w:rPr>
                <w:rFonts w:ascii="Arial" w:hAnsi="Arial" w:cs="Arial"/>
                <w:b/>
                <w:bCs/>
                <w:color w:val="000000"/>
                <w:sz w:val="18"/>
                <w:szCs w:val="18"/>
              </w:rPr>
            </w:pPr>
            <w:r>
              <w:rPr>
                <w:rFonts w:ascii="Arial" w:hAnsi="Arial" w:cs="Arial"/>
                <w:b/>
                <w:bCs/>
                <w:color w:val="000000"/>
                <w:sz w:val="18"/>
                <w:szCs w:val="18"/>
              </w:rPr>
              <w:t>1.142.253,84</w:t>
            </w:r>
          </w:p>
        </w:tc>
        <w:tc>
          <w:tcPr>
            <w:tcW w:w="689" w:type="pct"/>
            <w:tcBorders>
              <w:top w:val="single" w:sz="4" w:space="0" w:color="auto"/>
              <w:left w:val="nil"/>
              <w:bottom w:val="single" w:sz="4" w:space="0" w:color="auto"/>
              <w:right w:val="nil"/>
            </w:tcBorders>
            <w:shd w:val="clear" w:color="auto" w:fill="auto"/>
            <w:vAlign w:val="center"/>
            <w:hideMark/>
          </w:tcPr>
          <w:p w14:paraId="02FC4EED" w14:textId="77777777" w:rsidR="009C0965" w:rsidRPr="00915C40" w:rsidRDefault="009C0965" w:rsidP="009C0965">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3.682.438,51</w:t>
            </w:r>
          </w:p>
        </w:tc>
        <w:tc>
          <w:tcPr>
            <w:tcW w:w="605" w:type="pct"/>
            <w:tcBorders>
              <w:top w:val="single" w:sz="4" w:space="0" w:color="auto"/>
              <w:left w:val="nil"/>
              <w:bottom w:val="single" w:sz="4" w:space="0" w:color="auto"/>
              <w:right w:val="nil"/>
            </w:tcBorders>
            <w:shd w:val="clear" w:color="auto" w:fill="auto"/>
            <w:vAlign w:val="center"/>
            <w:hideMark/>
          </w:tcPr>
          <w:p w14:paraId="246C7FCA" w14:textId="77777777" w:rsidR="009C0965" w:rsidRPr="006E00F7" w:rsidRDefault="001060AD" w:rsidP="009C0965">
            <w:pPr>
              <w:ind w:left="0"/>
              <w:jc w:val="right"/>
              <w:rPr>
                <w:rFonts w:ascii="Arial" w:eastAsia="Times New Roman" w:hAnsi="Arial" w:cs="Arial"/>
                <w:b/>
                <w:bCs/>
                <w:color w:val="000000"/>
                <w:sz w:val="18"/>
                <w:szCs w:val="18"/>
                <w:lang w:val="es-ES"/>
              </w:rPr>
            </w:pPr>
            <w:r w:rsidRPr="006E00F7">
              <w:rPr>
                <w:rFonts w:ascii="Arial" w:eastAsia="Times New Roman" w:hAnsi="Arial" w:cs="Arial"/>
                <w:b/>
                <w:bCs/>
                <w:color w:val="000000"/>
                <w:sz w:val="18"/>
                <w:szCs w:val="18"/>
                <w:lang w:val="es-ES"/>
              </w:rPr>
              <w:t>724.242,76</w:t>
            </w:r>
          </w:p>
        </w:tc>
      </w:tr>
    </w:tbl>
    <w:p w14:paraId="50A63769" w14:textId="77777777" w:rsidR="001B706F" w:rsidRPr="00DE3714" w:rsidRDefault="001B706F" w:rsidP="009E0C24">
      <w:pPr>
        <w:widowControl w:val="0"/>
        <w:tabs>
          <w:tab w:val="left" w:pos="284"/>
        </w:tabs>
        <w:spacing w:before="200"/>
        <w:ind w:left="0"/>
        <w:rPr>
          <w:rFonts w:ascii="Arial" w:hAnsi="Arial" w:cs="Arial"/>
          <w:i/>
          <w:sz w:val="20"/>
          <w:szCs w:val="22"/>
        </w:rPr>
      </w:pPr>
      <w:r w:rsidRPr="00DE3714">
        <w:rPr>
          <w:rFonts w:ascii="Arial" w:hAnsi="Arial" w:cs="Arial"/>
          <w:i/>
          <w:sz w:val="20"/>
          <w:szCs w:val="22"/>
        </w:rPr>
        <w:t>a)</w:t>
      </w:r>
      <w:r w:rsidRPr="00DE3714">
        <w:rPr>
          <w:rFonts w:ascii="Arial" w:hAnsi="Arial" w:cs="Arial"/>
          <w:i/>
          <w:sz w:val="20"/>
          <w:szCs w:val="22"/>
        </w:rPr>
        <w:tab/>
      </w:r>
      <w:r w:rsidRPr="009E0C24">
        <w:rPr>
          <w:rFonts w:ascii="Arial" w:hAnsi="Arial" w:cs="Arial"/>
          <w:i/>
          <w:sz w:val="20"/>
          <w:szCs w:val="22"/>
          <w:u w:val="single"/>
        </w:rPr>
        <w:t>Administraciones Públicas deudoras</w:t>
      </w:r>
    </w:p>
    <w:p w14:paraId="13A8AA76" w14:textId="77777777" w:rsidR="000104F6" w:rsidRDefault="001B706F" w:rsidP="00D9530C">
      <w:pPr>
        <w:widowControl w:val="0"/>
        <w:spacing w:before="120"/>
        <w:ind w:left="0"/>
        <w:jc w:val="both"/>
        <w:rPr>
          <w:rFonts w:ascii="Arial" w:hAnsi="Arial" w:cs="Arial"/>
          <w:sz w:val="20"/>
          <w:szCs w:val="22"/>
        </w:rPr>
      </w:pPr>
      <w:r w:rsidRPr="00A16ECB">
        <w:rPr>
          <w:rFonts w:ascii="Arial" w:hAnsi="Arial" w:cs="Arial"/>
          <w:sz w:val="20"/>
          <w:szCs w:val="22"/>
        </w:rPr>
        <w:t>El importe bajo el epígrafe de “Hacienda Pública, deudora por diversos</w:t>
      </w:r>
      <w:r w:rsidR="00C6599C" w:rsidRPr="00A16ECB">
        <w:rPr>
          <w:rFonts w:ascii="Arial" w:hAnsi="Arial" w:cs="Arial"/>
          <w:sz w:val="20"/>
          <w:szCs w:val="22"/>
        </w:rPr>
        <w:t xml:space="preserve"> conceptos” recoge </w:t>
      </w:r>
      <w:r w:rsidRPr="00A16ECB">
        <w:rPr>
          <w:rFonts w:ascii="Arial" w:hAnsi="Arial" w:cs="Arial"/>
          <w:sz w:val="20"/>
          <w:szCs w:val="22"/>
        </w:rPr>
        <w:t xml:space="preserve">el importe de las subvenciones </w:t>
      </w:r>
      <w:r w:rsidR="00453955" w:rsidRPr="00A16ECB">
        <w:rPr>
          <w:rFonts w:ascii="Arial" w:hAnsi="Arial" w:cs="Arial"/>
          <w:sz w:val="20"/>
          <w:szCs w:val="22"/>
        </w:rPr>
        <w:t>concedidas</w:t>
      </w:r>
      <w:r w:rsidRPr="00A16ECB">
        <w:rPr>
          <w:rFonts w:ascii="Arial" w:hAnsi="Arial" w:cs="Arial"/>
          <w:sz w:val="20"/>
          <w:szCs w:val="22"/>
        </w:rPr>
        <w:t xml:space="preserve"> y no co</w:t>
      </w:r>
      <w:r w:rsidR="00726DB4" w:rsidRPr="00A16ECB">
        <w:rPr>
          <w:rFonts w:ascii="Arial" w:hAnsi="Arial" w:cs="Arial"/>
          <w:sz w:val="20"/>
          <w:szCs w:val="22"/>
        </w:rPr>
        <w:t xml:space="preserve">bradas a 31 de </w:t>
      </w:r>
      <w:r w:rsidR="00E57E6A" w:rsidRPr="00A16ECB">
        <w:rPr>
          <w:rFonts w:ascii="Arial" w:hAnsi="Arial" w:cs="Arial"/>
          <w:sz w:val="20"/>
          <w:szCs w:val="22"/>
        </w:rPr>
        <w:t>d</w:t>
      </w:r>
      <w:r w:rsidR="00AC571A" w:rsidRPr="00A16ECB">
        <w:rPr>
          <w:rFonts w:ascii="Arial" w:hAnsi="Arial" w:cs="Arial"/>
          <w:sz w:val="20"/>
          <w:szCs w:val="22"/>
        </w:rPr>
        <w:t>iciembre de 201</w:t>
      </w:r>
      <w:r w:rsidR="00A16ECB" w:rsidRPr="00A16ECB">
        <w:rPr>
          <w:rFonts w:ascii="Arial" w:hAnsi="Arial" w:cs="Arial"/>
          <w:sz w:val="20"/>
          <w:szCs w:val="22"/>
        </w:rPr>
        <w:t>7</w:t>
      </w:r>
      <w:r w:rsidR="0075178A" w:rsidRPr="00A16ECB">
        <w:rPr>
          <w:rFonts w:ascii="Arial" w:hAnsi="Arial" w:cs="Arial"/>
          <w:sz w:val="20"/>
          <w:szCs w:val="22"/>
        </w:rPr>
        <w:t>.</w:t>
      </w:r>
      <w:r w:rsidR="00C6599C" w:rsidRPr="00A16ECB">
        <w:rPr>
          <w:rFonts w:ascii="Arial" w:hAnsi="Arial" w:cs="Arial"/>
          <w:sz w:val="20"/>
          <w:szCs w:val="22"/>
        </w:rPr>
        <w:t xml:space="preserve"> </w:t>
      </w:r>
      <w:r w:rsidR="00A16ECB" w:rsidRPr="00A16ECB">
        <w:rPr>
          <w:rFonts w:ascii="Arial" w:hAnsi="Arial" w:cs="Arial"/>
          <w:sz w:val="20"/>
          <w:szCs w:val="22"/>
        </w:rPr>
        <w:t>Parte de d</w:t>
      </w:r>
      <w:r w:rsidR="00C6599C" w:rsidRPr="00A16ECB">
        <w:rPr>
          <w:rFonts w:ascii="Arial" w:hAnsi="Arial" w:cs="Arial"/>
          <w:sz w:val="20"/>
          <w:szCs w:val="22"/>
        </w:rPr>
        <w:t>ichos importes han sido cobrados en enero y</w:t>
      </w:r>
      <w:r w:rsidR="00E9090D" w:rsidRPr="00A16ECB">
        <w:rPr>
          <w:rFonts w:ascii="Arial" w:hAnsi="Arial" w:cs="Arial"/>
          <w:sz w:val="20"/>
          <w:szCs w:val="22"/>
        </w:rPr>
        <w:t xml:space="preserve"> </w:t>
      </w:r>
      <w:r w:rsidR="00A16ECB" w:rsidRPr="00A16ECB">
        <w:rPr>
          <w:rFonts w:ascii="Arial" w:hAnsi="Arial" w:cs="Arial"/>
          <w:sz w:val="20"/>
          <w:szCs w:val="22"/>
        </w:rPr>
        <w:t>febrero</w:t>
      </w:r>
      <w:r w:rsidR="00C6599C" w:rsidRPr="00A16ECB">
        <w:rPr>
          <w:rFonts w:ascii="Arial" w:hAnsi="Arial" w:cs="Arial"/>
          <w:sz w:val="20"/>
          <w:szCs w:val="22"/>
        </w:rPr>
        <w:t xml:space="preserve"> de 201</w:t>
      </w:r>
      <w:r w:rsidR="00D76DD0">
        <w:rPr>
          <w:rFonts w:ascii="Arial" w:hAnsi="Arial" w:cs="Arial"/>
          <w:sz w:val="20"/>
          <w:szCs w:val="22"/>
        </w:rPr>
        <w:t>8</w:t>
      </w:r>
      <w:r w:rsidR="00C6599C" w:rsidRPr="00A16ECB">
        <w:rPr>
          <w:rFonts w:ascii="Arial" w:hAnsi="Arial" w:cs="Arial"/>
          <w:sz w:val="20"/>
          <w:szCs w:val="22"/>
        </w:rPr>
        <w:t>.</w:t>
      </w:r>
    </w:p>
    <w:p w14:paraId="48A0393F" w14:textId="77777777" w:rsidR="001B706F" w:rsidRPr="00DE3714" w:rsidRDefault="001B706F" w:rsidP="009E0C24">
      <w:pPr>
        <w:widowControl w:val="0"/>
        <w:tabs>
          <w:tab w:val="left" w:pos="284"/>
        </w:tabs>
        <w:spacing w:before="200"/>
        <w:ind w:left="0"/>
        <w:rPr>
          <w:rFonts w:ascii="Arial" w:hAnsi="Arial" w:cs="Arial"/>
          <w:i/>
          <w:sz w:val="20"/>
          <w:szCs w:val="22"/>
        </w:rPr>
      </w:pPr>
      <w:r w:rsidRPr="00DE3714">
        <w:rPr>
          <w:rFonts w:ascii="Arial" w:hAnsi="Arial" w:cs="Arial"/>
          <w:i/>
          <w:sz w:val="20"/>
          <w:szCs w:val="22"/>
        </w:rPr>
        <w:t>b)</w:t>
      </w:r>
      <w:r w:rsidRPr="00DE3714">
        <w:rPr>
          <w:rFonts w:ascii="Arial" w:hAnsi="Arial" w:cs="Arial"/>
          <w:i/>
          <w:sz w:val="22"/>
          <w:szCs w:val="22"/>
        </w:rPr>
        <w:tab/>
      </w:r>
      <w:r w:rsidRPr="009E0C24">
        <w:rPr>
          <w:rFonts w:ascii="Arial" w:hAnsi="Arial" w:cs="Arial"/>
          <w:i/>
          <w:sz w:val="20"/>
          <w:szCs w:val="22"/>
          <w:u w:val="single"/>
        </w:rPr>
        <w:t>Administraciones Públicas acreedoras</w:t>
      </w:r>
    </w:p>
    <w:p w14:paraId="45C1118F" w14:textId="77777777" w:rsidR="00F46002" w:rsidRDefault="002C6195" w:rsidP="00070E05">
      <w:pPr>
        <w:widowControl w:val="0"/>
        <w:spacing w:before="120" w:after="120"/>
        <w:ind w:left="0"/>
        <w:jc w:val="both"/>
        <w:rPr>
          <w:rFonts w:ascii="Arial" w:hAnsi="Arial" w:cs="Arial"/>
          <w:snapToGrid w:val="0"/>
          <w:szCs w:val="22"/>
        </w:rPr>
      </w:pPr>
      <w:r w:rsidRPr="000734A2">
        <w:rPr>
          <w:rFonts w:ascii="Arial" w:hAnsi="Arial" w:cs="Arial"/>
          <w:snapToGrid w:val="0"/>
          <w:sz w:val="20"/>
          <w:szCs w:val="22"/>
        </w:rPr>
        <w:t>El epígrafe de Hacienda Pública, acreedora por conceptos fiscales recoge:</w:t>
      </w:r>
    </w:p>
    <w:tbl>
      <w:tblPr>
        <w:tblW w:w="6804" w:type="dxa"/>
        <w:jc w:val="center"/>
        <w:tblCellMar>
          <w:left w:w="70" w:type="dxa"/>
          <w:right w:w="70" w:type="dxa"/>
        </w:tblCellMar>
        <w:tblLook w:val="04A0" w:firstRow="1" w:lastRow="0" w:firstColumn="1" w:lastColumn="0" w:noHBand="0" w:noVBand="1"/>
      </w:tblPr>
      <w:tblGrid>
        <w:gridCol w:w="3784"/>
        <w:gridCol w:w="1475"/>
        <w:gridCol w:w="1545"/>
      </w:tblGrid>
      <w:tr w:rsidR="00ED7223" w:rsidRPr="00ED7223" w14:paraId="09FC1A7F" w14:textId="77777777" w:rsidTr="009E0C24">
        <w:trPr>
          <w:trHeight w:val="227"/>
          <w:jc w:val="center"/>
        </w:trPr>
        <w:tc>
          <w:tcPr>
            <w:tcW w:w="3849" w:type="dxa"/>
            <w:tcBorders>
              <w:top w:val="single" w:sz="4" w:space="0" w:color="auto"/>
              <w:left w:val="nil"/>
              <w:bottom w:val="nil"/>
              <w:right w:val="nil"/>
            </w:tcBorders>
            <w:shd w:val="clear" w:color="auto" w:fill="auto"/>
            <w:vAlign w:val="bottom"/>
            <w:hideMark/>
          </w:tcPr>
          <w:p w14:paraId="1ACB7577" w14:textId="77777777" w:rsidR="00ED7223" w:rsidRPr="00ED7223" w:rsidRDefault="00ED7223" w:rsidP="00ED7223">
            <w:pPr>
              <w:ind w:left="0"/>
              <w:jc w:val="center"/>
              <w:rPr>
                <w:rFonts w:ascii="Times New Roman" w:eastAsia="Times New Roman" w:hAnsi="Times New Roman"/>
                <w:sz w:val="20"/>
                <w:szCs w:val="24"/>
                <w:lang w:val="es-ES"/>
              </w:rPr>
            </w:pPr>
          </w:p>
        </w:tc>
        <w:tc>
          <w:tcPr>
            <w:tcW w:w="2955" w:type="dxa"/>
            <w:gridSpan w:val="2"/>
            <w:tcBorders>
              <w:top w:val="single" w:sz="4" w:space="0" w:color="auto"/>
              <w:left w:val="nil"/>
              <w:bottom w:val="single" w:sz="4" w:space="0" w:color="auto"/>
              <w:right w:val="nil"/>
            </w:tcBorders>
            <w:shd w:val="clear" w:color="auto" w:fill="auto"/>
            <w:vAlign w:val="bottom"/>
            <w:hideMark/>
          </w:tcPr>
          <w:p w14:paraId="0A6619E5" w14:textId="77777777" w:rsidR="00ED7223" w:rsidRPr="00ED7223" w:rsidRDefault="00ED7223" w:rsidP="00ED7223">
            <w:pPr>
              <w:ind w:left="0"/>
              <w:jc w:val="center"/>
              <w:rPr>
                <w:rFonts w:ascii="Arial" w:eastAsia="Times New Roman" w:hAnsi="Arial" w:cs="Arial"/>
                <w:b/>
                <w:bCs/>
                <w:color w:val="000000"/>
                <w:sz w:val="18"/>
                <w:szCs w:val="18"/>
                <w:lang w:val="es-ES"/>
              </w:rPr>
            </w:pPr>
            <w:r w:rsidRPr="00ED7223">
              <w:rPr>
                <w:rFonts w:ascii="Arial" w:eastAsia="Times New Roman" w:hAnsi="Arial" w:cs="Arial"/>
                <w:b/>
                <w:bCs/>
                <w:color w:val="000000"/>
                <w:sz w:val="18"/>
                <w:szCs w:val="18"/>
                <w:lang w:val="es-ES"/>
              </w:rPr>
              <w:t>Euros</w:t>
            </w:r>
          </w:p>
        </w:tc>
      </w:tr>
      <w:tr w:rsidR="00B43AD1" w:rsidRPr="00ED7223" w14:paraId="1142515E" w14:textId="77777777" w:rsidTr="009E0C24">
        <w:trPr>
          <w:trHeight w:val="227"/>
          <w:jc w:val="center"/>
        </w:trPr>
        <w:tc>
          <w:tcPr>
            <w:tcW w:w="3849" w:type="dxa"/>
            <w:tcBorders>
              <w:top w:val="nil"/>
              <w:left w:val="nil"/>
              <w:bottom w:val="single" w:sz="4" w:space="0" w:color="auto"/>
              <w:right w:val="nil"/>
            </w:tcBorders>
            <w:shd w:val="clear" w:color="auto" w:fill="auto"/>
            <w:vAlign w:val="bottom"/>
            <w:hideMark/>
          </w:tcPr>
          <w:p w14:paraId="2791255F" w14:textId="77777777" w:rsidR="00B43AD1" w:rsidRPr="00ED7223" w:rsidRDefault="00B43AD1" w:rsidP="00B43AD1">
            <w:pPr>
              <w:ind w:left="0"/>
              <w:jc w:val="center"/>
              <w:rPr>
                <w:rFonts w:eastAsia="Times New Roman" w:cs="Times"/>
                <w:color w:val="000000"/>
                <w:sz w:val="20"/>
                <w:lang w:val="es-ES"/>
              </w:rPr>
            </w:pPr>
          </w:p>
        </w:tc>
        <w:tc>
          <w:tcPr>
            <w:tcW w:w="1395" w:type="dxa"/>
            <w:tcBorders>
              <w:top w:val="nil"/>
              <w:left w:val="nil"/>
              <w:bottom w:val="single" w:sz="4" w:space="0" w:color="auto"/>
              <w:right w:val="nil"/>
            </w:tcBorders>
            <w:shd w:val="clear" w:color="auto" w:fill="auto"/>
            <w:vAlign w:val="bottom"/>
            <w:hideMark/>
          </w:tcPr>
          <w:p w14:paraId="06537FF0" w14:textId="77777777" w:rsidR="00B43AD1" w:rsidRPr="00ED7223" w:rsidRDefault="00D06E01" w:rsidP="00B43AD1">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560" w:type="dxa"/>
            <w:tcBorders>
              <w:top w:val="nil"/>
              <w:left w:val="nil"/>
              <w:bottom w:val="single" w:sz="4" w:space="0" w:color="auto"/>
              <w:right w:val="nil"/>
            </w:tcBorders>
            <w:shd w:val="clear" w:color="auto" w:fill="auto"/>
            <w:vAlign w:val="bottom"/>
            <w:hideMark/>
          </w:tcPr>
          <w:p w14:paraId="4C5FC62C" w14:textId="77777777" w:rsidR="00B43AD1" w:rsidRPr="00ED7223" w:rsidRDefault="00B43AD1" w:rsidP="00B43AD1">
            <w:pPr>
              <w:ind w:left="0"/>
              <w:jc w:val="center"/>
              <w:rPr>
                <w:rFonts w:ascii="Arial" w:eastAsia="Times New Roman" w:hAnsi="Arial" w:cs="Arial"/>
                <w:b/>
                <w:bCs/>
                <w:color w:val="000000"/>
                <w:sz w:val="18"/>
                <w:szCs w:val="18"/>
                <w:lang w:val="es-ES"/>
              </w:rPr>
            </w:pPr>
            <w:r w:rsidRPr="00ED7223">
              <w:rPr>
                <w:rFonts w:ascii="Arial" w:eastAsia="Times New Roman" w:hAnsi="Arial" w:cs="Arial"/>
                <w:b/>
                <w:bCs/>
                <w:color w:val="000000"/>
                <w:sz w:val="18"/>
                <w:szCs w:val="18"/>
                <w:lang w:val="es-ES"/>
              </w:rPr>
              <w:t>2016</w:t>
            </w:r>
          </w:p>
        </w:tc>
      </w:tr>
      <w:tr w:rsidR="00B43AD1" w:rsidRPr="00ED7223" w14:paraId="18B010BF" w14:textId="77777777" w:rsidTr="009E0C24">
        <w:trPr>
          <w:trHeight w:val="227"/>
          <w:jc w:val="center"/>
        </w:trPr>
        <w:tc>
          <w:tcPr>
            <w:tcW w:w="3849" w:type="dxa"/>
            <w:tcBorders>
              <w:top w:val="nil"/>
              <w:left w:val="nil"/>
              <w:bottom w:val="nil"/>
              <w:right w:val="nil"/>
            </w:tcBorders>
            <w:shd w:val="clear" w:color="auto" w:fill="auto"/>
            <w:vAlign w:val="center"/>
            <w:hideMark/>
          </w:tcPr>
          <w:p w14:paraId="38382C49" w14:textId="77777777" w:rsidR="00B43AD1" w:rsidRPr="00ED7223" w:rsidRDefault="00B43AD1" w:rsidP="00B43AD1">
            <w:pPr>
              <w:ind w:left="0"/>
              <w:rPr>
                <w:rFonts w:ascii="Arial" w:eastAsia="Times New Roman" w:hAnsi="Arial" w:cs="Arial"/>
                <w:b/>
                <w:bCs/>
                <w:color w:val="000000"/>
                <w:sz w:val="18"/>
                <w:szCs w:val="18"/>
                <w:lang w:val="es-ES"/>
              </w:rPr>
            </w:pPr>
            <w:r w:rsidRPr="00ED7223">
              <w:rPr>
                <w:rFonts w:ascii="Arial" w:eastAsia="Times New Roman" w:hAnsi="Arial" w:cs="Arial"/>
                <w:b/>
                <w:bCs/>
                <w:color w:val="000000"/>
                <w:sz w:val="18"/>
                <w:szCs w:val="18"/>
                <w:lang w:val="es-ES"/>
              </w:rPr>
              <w:t>Administraciones Públicas acreedoras</w:t>
            </w:r>
          </w:p>
        </w:tc>
        <w:tc>
          <w:tcPr>
            <w:tcW w:w="1395" w:type="dxa"/>
            <w:tcBorders>
              <w:top w:val="nil"/>
              <w:left w:val="nil"/>
              <w:bottom w:val="nil"/>
              <w:right w:val="nil"/>
            </w:tcBorders>
            <w:shd w:val="clear" w:color="auto" w:fill="auto"/>
            <w:vAlign w:val="center"/>
            <w:hideMark/>
          </w:tcPr>
          <w:p w14:paraId="5E07BBA4" w14:textId="77777777" w:rsidR="00B43AD1" w:rsidRPr="00ED7223" w:rsidRDefault="00B43AD1" w:rsidP="00B43AD1">
            <w:pPr>
              <w:ind w:left="0"/>
              <w:jc w:val="right"/>
              <w:rPr>
                <w:rFonts w:ascii="Arial" w:eastAsia="Times New Roman" w:hAnsi="Arial" w:cs="Arial"/>
                <w:b/>
                <w:bCs/>
                <w:color w:val="000000"/>
                <w:sz w:val="18"/>
                <w:szCs w:val="18"/>
                <w:lang w:val="es-ES"/>
              </w:rPr>
            </w:pPr>
          </w:p>
        </w:tc>
        <w:tc>
          <w:tcPr>
            <w:tcW w:w="1560" w:type="dxa"/>
            <w:tcBorders>
              <w:top w:val="nil"/>
              <w:left w:val="nil"/>
              <w:bottom w:val="nil"/>
              <w:right w:val="nil"/>
            </w:tcBorders>
            <w:shd w:val="clear" w:color="auto" w:fill="auto"/>
            <w:vAlign w:val="center"/>
            <w:hideMark/>
          </w:tcPr>
          <w:p w14:paraId="69B67B96" w14:textId="77777777" w:rsidR="00B43AD1" w:rsidRPr="00ED7223" w:rsidRDefault="00B43AD1" w:rsidP="00B43AD1">
            <w:pPr>
              <w:ind w:left="0"/>
              <w:jc w:val="right"/>
              <w:rPr>
                <w:rFonts w:ascii="Arial" w:eastAsia="Times New Roman" w:hAnsi="Arial" w:cs="Arial"/>
                <w:b/>
                <w:bCs/>
                <w:color w:val="000000"/>
                <w:sz w:val="18"/>
                <w:szCs w:val="18"/>
                <w:lang w:val="es-ES"/>
              </w:rPr>
            </w:pPr>
          </w:p>
        </w:tc>
      </w:tr>
      <w:tr w:rsidR="00D91986" w:rsidRPr="00ED7223" w14:paraId="48F4D138" w14:textId="77777777" w:rsidTr="00D91986">
        <w:trPr>
          <w:trHeight w:val="255"/>
          <w:jc w:val="center"/>
        </w:trPr>
        <w:tc>
          <w:tcPr>
            <w:tcW w:w="3849" w:type="dxa"/>
            <w:tcBorders>
              <w:top w:val="nil"/>
              <w:left w:val="nil"/>
              <w:bottom w:val="nil"/>
              <w:right w:val="nil"/>
            </w:tcBorders>
            <w:shd w:val="clear" w:color="auto" w:fill="auto"/>
            <w:vAlign w:val="center"/>
            <w:hideMark/>
          </w:tcPr>
          <w:p w14:paraId="357F2E67" w14:textId="77777777" w:rsidR="00D91986" w:rsidRPr="00ED7223" w:rsidRDefault="00D91986" w:rsidP="00D91986">
            <w:pPr>
              <w:ind w:left="0"/>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Hacienda Pública acreedora por IGIC</w:t>
            </w:r>
          </w:p>
        </w:tc>
        <w:tc>
          <w:tcPr>
            <w:tcW w:w="1395" w:type="dxa"/>
            <w:tcBorders>
              <w:top w:val="nil"/>
              <w:left w:val="nil"/>
              <w:bottom w:val="nil"/>
              <w:right w:val="nil"/>
            </w:tcBorders>
            <w:shd w:val="clear" w:color="auto" w:fill="auto"/>
            <w:vAlign w:val="center"/>
          </w:tcPr>
          <w:p w14:paraId="6B23F60A" w14:textId="77777777" w:rsidR="00D91986" w:rsidRDefault="00D91986" w:rsidP="00D91986">
            <w:pPr>
              <w:ind w:left="0"/>
              <w:jc w:val="right"/>
              <w:rPr>
                <w:rFonts w:ascii="Arial" w:hAnsi="Arial" w:cs="Arial"/>
                <w:color w:val="000000"/>
                <w:sz w:val="18"/>
                <w:szCs w:val="18"/>
                <w:lang w:val="es-ES"/>
              </w:rPr>
            </w:pPr>
            <w:r>
              <w:rPr>
                <w:rFonts w:ascii="Arial" w:hAnsi="Arial" w:cs="Arial"/>
                <w:color w:val="000000"/>
                <w:sz w:val="18"/>
                <w:szCs w:val="18"/>
              </w:rPr>
              <w:t>644.601,94</w:t>
            </w:r>
          </w:p>
        </w:tc>
        <w:tc>
          <w:tcPr>
            <w:tcW w:w="1560" w:type="dxa"/>
            <w:tcBorders>
              <w:top w:val="nil"/>
              <w:left w:val="nil"/>
              <w:bottom w:val="nil"/>
              <w:right w:val="nil"/>
            </w:tcBorders>
            <w:shd w:val="clear" w:color="auto" w:fill="auto"/>
            <w:vAlign w:val="center"/>
            <w:hideMark/>
          </w:tcPr>
          <w:p w14:paraId="5DA2C88E" w14:textId="77777777" w:rsidR="00D91986" w:rsidRPr="00ED7223" w:rsidRDefault="00D91986" w:rsidP="00D91986">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566.487,04</w:t>
            </w:r>
          </w:p>
        </w:tc>
      </w:tr>
      <w:tr w:rsidR="00D91986" w:rsidRPr="00ED7223" w14:paraId="7AB1F9EE" w14:textId="77777777" w:rsidTr="00D91986">
        <w:trPr>
          <w:trHeight w:val="255"/>
          <w:jc w:val="center"/>
        </w:trPr>
        <w:tc>
          <w:tcPr>
            <w:tcW w:w="3849" w:type="dxa"/>
            <w:tcBorders>
              <w:top w:val="nil"/>
              <w:left w:val="nil"/>
              <w:bottom w:val="nil"/>
              <w:right w:val="nil"/>
            </w:tcBorders>
            <w:shd w:val="clear" w:color="auto" w:fill="auto"/>
            <w:vAlign w:val="center"/>
            <w:hideMark/>
          </w:tcPr>
          <w:p w14:paraId="730B1ED1" w14:textId="77777777" w:rsidR="00D91986" w:rsidRPr="00ED7223" w:rsidRDefault="00D91986" w:rsidP="00D91986">
            <w:pPr>
              <w:ind w:left="0"/>
              <w:rPr>
                <w:rFonts w:ascii="Arial" w:eastAsia="Times New Roman" w:hAnsi="Arial" w:cs="Arial"/>
                <w:color w:val="000000"/>
                <w:sz w:val="18"/>
                <w:szCs w:val="18"/>
                <w:lang w:val="es-ES"/>
              </w:rPr>
            </w:pPr>
            <w:proofErr w:type="gramStart"/>
            <w:r w:rsidRPr="00ED7223">
              <w:rPr>
                <w:rFonts w:ascii="Arial" w:eastAsia="Times New Roman" w:hAnsi="Arial" w:cs="Arial"/>
                <w:color w:val="000000"/>
                <w:sz w:val="18"/>
                <w:szCs w:val="18"/>
                <w:lang w:val="es-ES"/>
              </w:rPr>
              <w:t>Subvenciones a reintegrar</w:t>
            </w:r>
            <w:proofErr w:type="gramEnd"/>
          </w:p>
        </w:tc>
        <w:tc>
          <w:tcPr>
            <w:tcW w:w="1395" w:type="dxa"/>
            <w:tcBorders>
              <w:top w:val="nil"/>
              <w:left w:val="nil"/>
              <w:bottom w:val="nil"/>
              <w:right w:val="nil"/>
            </w:tcBorders>
            <w:shd w:val="clear" w:color="auto" w:fill="auto"/>
            <w:vAlign w:val="center"/>
          </w:tcPr>
          <w:p w14:paraId="0CAA3117" w14:textId="77777777" w:rsidR="00D91986" w:rsidRDefault="00D91986" w:rsidP="00D91986">
            <w:pPr>
              <w:jc w:val="right"/>
              <w:rPr>
                <w:rFonts w:ascii="Arial" w:hAnsi="Arial" w:cs="Arial"/>
                <w:color w:val="000000"/>
                <w:sz w:val="18"/>
                <w:szCs w:val="18"/>
              </w:rPr>
            </w:pPr>
            <w:r>
              <w:rPr>
                <w:rFonts w:ascii="Arial" w:hAnsi="Arial" w:cs="Arial"/>
                <w:color w:val="000000"/>
                <w:sz w:val="18"/>
                <w:szCs w:val="18"/>
              </w:rPr>
              <w:t>365.033,24</w:t>
            </w:r>
          </w:p>
        </w:tc>
        <w:tc>
          <w:tcPr>
            <w:tcW w:w="1560" w:type="dxa"/>
            <w:tcBorders>
              <w:top w:val="nil"/>
              <w:left w:val="nil"/>
              <w:bottom w:val="nil"/>
              <w:right w:val="nil"/>
            </w:tcBorders>
            <w:shd w:val="clear" w:color="auto" w:fill="auto"/>
            <w:vAlign w:val="center"/>
            <w:hideMark/>
          </w:tcPr>
          <w:p w14:paraId="7829E7E3" w14:textId="77777777" w:rsidR="00D91986" w:rsidRPr="00ED7223" w:rsidRDefault="00D91986" w:rsidP="00D91986">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2.481,13</w:t>
            </w:r>
          </w:p>
        </w:tc>
      </w:tr>
      <w:tr w:rsidR="00D91986" w:rsidRPr="00ED7223" w14:paraId="304071BF" w14:textId="77777777" w:rsidTr="00D91986">
        <w:trPr>
          <w:trHeight w:val="255"/>
          <w:jc w:val="center"/>
        </w:trPr>
        <w:tc>
          <w:tcPr>
            <w:tcW w:w="3849" w:type="dxa"/>
            <w:tcBorders>
              <w:top w:val="nil"/>
              <w:left w:val="nil"/>
              <w:bottom w:val="nil"/>
              <w:right w:val="nil"/>
            </w:tcBorders>
            <w:shd w:val="clear" w:color="auto" w:fill="auto"/>
            <w:vAlign w:val="center"/>
          </w:tcPr>
          <w:p w14:paraId="18CE1314" w14:textId="77777777" w:rsidR="00D91986" w:rsidRPr="00ED7223" w:rsidRDefault="00D91986" w:rsidP="00D91986">
            <w:pPr>
              <w:ind w:left="0"/>
              <w:rPr>
                <w:rFonts w:ascii="Arial" w:eastAsia="Times New Roman" w:hAnsi="Arial" w:cs="Arial"/>
                <w:color w:val="000000"/>
                <w:sz w:val="18"/>
                <w:szCs w:val="18"/>
                <w:lang w:val="es-ES"/>
              </w:rPr>
            </w:pPr>
            <w:r>
              <w:rPr>
                <w:rFonts w:ascii="Arial" w:eastAsia="Times New Roman" w:hAnsi="Arial" w:cs="Arial"/>
                <w:color w:val="000000"/>
                <w:sz w:val="18"/>
                <w:szCs w:val="18"/>
                <w:lang w:val="es-ES"/>
              </w:rPr>
              <w:t>Retenciones Concursos</w:t>
            </w:r>
          </w:p>
        </w:tc>
        <w:tc>
          <w:tcPr>
            <w:tcW w:w="1395" w:type="dxa"/>
            <w:tcBorders>
              <w:top w:val="nil"/>
              <w:left w:val="nil"/>
              <w:bottom w:val="nil"/>
              <w:right w:val="nil"/>
            </w:tcBorders>
            <w:shd w:val="clear" w:color="auto" w:fill="auto"/>
            <w:vAlign w:val="center"/>
          </w:tcPr>
          <w:p w14:paraId="34BEA43B" w14:textId="77777777" w:rsidR="00D91986" w:rsidRPr="006E00F7" w:rsidRDefault="001060AD" w:rsidP="00D91986">
            <w:pPr>
              <w:jc w:val="right"/>
              <w:rPr>
                <w:rFonts w:ascii="Arial" w:hAnsi="Arial" w:cs="Arial"/>
                <w:color w:val="000000"/>
                <w:sz w:val="18"/>
                <w:szCs w:val="18"/>
              </w:rPr>
            </w:pPr>
            <w:r w:rsidRPr="006E00F7">
              <w:rPr>
                <w:rFonts w:ascii="Arial" w:hAnsi="Arial" w:cs="Arial"/>
                <w:color w:val="000000"/>
                <w:sz w:val="18"/>
                <w:szCs w:val="18"/>
              </w:rPr>
              <w:t>2.177,50</w:t>
            </w:r>
          </w:p>
        </w:tc>
        <w:tc>
          <w:tcPr>
            <w:tcW w:w="1560" w:type="dxa"/>
            <w:tcBorders>
              <w:top w:val="nil"/>
              <w:left w:val="nil"/>
              <w:bottom w:val="nil"/>
              <w:right w:val="nil"/>
            </w:tcBorders>
            <w:shd w:val="clear" w:color="auto" w:fill="auto"/>
            <w:vAlign w:val="center"/>
          </w:tcPr>
          <w:p w14:paraId="10AF4D98" w14:textId="77777777" w:rsidR="00D91986" w:rsidRDefault="00D91986" w:rsidP="00D91986">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4.491,24</w:t>
            </w:r>
          </w:p>
        </w:tc>
      </w:tr>
      <w:tr w:rsidR="00D91986" w:rsidRPr="00ED7223" w14:paraId="4669816D" w14:textId="77777777" w:rsidTr="00D91986">
        <w:trPr>
          <w:trHeight w:val="255"/>
          <w:jc w:val="center"/>
        </w:trPr>
        <w:tc>
          <w:tcPr>
            <w:tcW w:w="3849" w:type="dxa"/>
            <w:tcBorders>
              <w:top w:val="nil"/>
              <w:left w:val="nil"/>
              <w:bottom w:val="nil"/>
              <w:right w:val="nil"/>
            </w:tcBorders>
            <w:shd w:val="clear" w:color="auto" w:fill="auto"/>
            <w:vAlign w:val="center"/>
            <w:hideMark/>
          </w:tcPr>
          <w:p w14:paraId="335888B3" w14:textId="77777777" w:rsidR="00D91986" w:rsidRPr="00ED7223" w:rsidRDefault="00D91986" w:rsidP="00D91986">
            <w:pPr>
              <w:ind w:left="0"/>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IRPF Personal</w:t>
            </w:r>
          </w:p>
        </w:tc>
        <w:tc>
          <w:tcPr>
            <w:tcW w:w="1395" w:type="dxa"/>
            <w:tcBorders>
              <w:top w:val="nil"/>
              <w:left w:val="nil"/>
              <w:bottom w:val="nil"/>
              <w:right w:val="nil"/>
            </w:tcBorders>
            <w:shd w:val="clear" w:color="auto" w:fill="auto"/>
            <w:vAlign w:val="center"/>
          </w:tcPr>
          <w:p w14:paraId="66810C79" w14:textId="77777777" w:rsidR="00D91986" w:rsidRPr="006E00F7" w:rsidRDefault="001060AD" w:rsidP="00D91986">
            <w:pPr>
              <w:jc w:val="right"/>
              <w:rPr>
                <w:rFonts w:ascii="Arial" w:hAnsi="Arial" w:cs="Arial"/>
                <w:color w:val="000000"/>
                <w:sz w:val="18"/>
                <w:szCs w:val="18"/>
              </w:rPr>
            </w:pPr>
            <w:r w:rsidRPr="006E00F7">
              <w:rPr>
                <w:rFonts w:ascii="Arial" w:hAnsi="Arial" w:cs="Arial"/>
                <w:color w:val="000000"/>
                <w:sz w:val="18"/>
                <w:szCs w:val="18"/>
              </w:rPr>
              <w:t>75.405,17</w:t>
            </w:r>
          </w:p>
        </w:tc>
        <w:tc>
          <w:tcPr>
            <w:tcW w:w="1560" w:type="dxa"/>
            <w:tcBorders>
              <w:top w:val="nil"/>
              <w:left w:val="nil"/>
              <w:bottom w:val="nil"/>
              <w:right w:val="nil"/>
            </w:tcBorders>
            <w:shd w:val="clear" w:color="auto" w:fill="auto"/>
            <w:vAlign w:val="center"/>
            <w:hideMark/>
          </w:tcPr>
          <w:p w14:paraId="7FC868CD" w14:textId="77777777" w:rsidR="00D91986" w:rsidRPr="00ED7223" w:rsidRDefault="00D91986" w:rsidP="00D91986">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84.125,54</w:t>
            </w:r>
          </w:p>
        </w:tc>
      </w:tr>
      <w:tr w:rsidR="00D91986" w:rsidRPr="00ED7223" w14:paraId="78F0B0D3" w14:textId="77777777" w:rsidTr="00D91986">
        <w:trPr>
          <w:trHeight w:val="255"/>
          <w:jc w:val="center"/>
        </w:trPr>
        <w:tc>
          <w:tcPr>
            <w:tcW w:w="3849" w:type="dxa"/>
            <w:tcBorders>
              <w:top w:val="nil"/>
              <w:left w:val="nil"/>
              <w:bottom w:val="nil"/>
              <w:right w:val="nil"/>
            </w:tcBorders>
            <w:shd w:val="clear" w:color="auto" w:fill="auto"/>
            <w:vAlign w:val="center"/>
            <w:hideMark/>
          </w:tcPr>
          <w:p w14:paraId="5896FD4D" w14:textId="77777777" w:rsidR="00D91986" w:rsidRPr="00ED7223" w:rsidRDefault="00D91986" w:rsidP="00D91986">
            <w:pPr>
              <w:ind w:left="0"/>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IRPF Profesionales</w:t>
            </w:r>
          </w:p>
        </w:tc>
        <w:tc>
          <w:tcPr>
            <w:tcW w:w="1395" w:type="dxa"/>
            <w:tcBorders>
              <w:top w:val="nil"/>
              <w:left w:val="nil"/>
              <w:bottom w:val="nil"/>
              <w:right w:val="nil"/>
            </w:tcBorders>
            <w:shd w:val="clear" w:color="auto" w:fill="auto"/>
            <w:vAlign w:val="center"/>
          </w:tcPr>
          <w:p w14:paraId="3380507C" w14:textId="77777777" w:rsidR="00D91986" w:rsidRPr="006E00F7" w:rsidRDefault="001060AD" w:rsidP="00D91986">
            <w:pPr>
              <w:jc w:val="right"/>
              <w:rPr>
                <w:rFonts w:ascii="Arial" w:hAnsi="Arial" w:cs="Arial"/>
                <w:color w:val="000000"/>
                <w:sz w:val="18"/>
                <w:szCs w:val="18"/>
              </w:rPr>
            </w:pPr>
            <w:r w:rsidRPr="006E00F7">
              <w:rPr>
                <w:rFonts w:ascii="Arial" w:hAnsi="Arial" w:cs="Arial"/>
                <w:color w:val="000000"/>
                <w:sz w:val="18"/>
                <w:szCs w:val="18"/>
              </w:rPr>
              <w:t>14.746,35</w:t>
            </w:r>
          </w:p>
        </w:tc>
        <w:tc>
          <w:tcPr>
            <w:tcW w:w="1560" w:type="dxa"/>
            <w:tcBorders>
              <w:top w:val="nil"/>
              <w:left w:val="nil"/>
              <w:bottom w:val="nil"/>
              <w:right w:val="nil"/>
            </w:tcBorders>
            <w:shd w:val="clear" w:color="auto" w:fill="auto"/>
            <w:vAlign w:val="center"/>
            <w:hideMark/>
          </w:tcPr>
          <w:p w14:paraId="5C9C72E5" w14:textId="77777777" w:rsidR="00D91986" w:rsidRPr="00ED7223" w:rsidRDefault="00D91986" w:rsidP="00D91986">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12.890,19</w:t>
            </w:r>
          </w:p>
        </w:tc>
      </w:tr>
      <w:tr w:rsidR="00D91986" w:rsidRPr="00ED7223" w14:paraId="1712BA05" w14:textId="77777777" w:rsidTr="00D91986">
        <w:trPr>
          <w:trHeight w:val="255"/>
          <w:jc w:val="center"/>
        </w:trPr>
        <w:tc>
          <w:tcPr>
            <w:tcW w:w="3849" w:type="dxa"/>
            <w:tcBorders>
              <w:top w:val="nil"/>
              <w:left w:val="nil"/>
              <w:bottom w:val="single" w:sz="4" w:space="0" w:color="auto"/>
              <w:right w:val="nil"/>
            </w:tcBorders>
            <w:shd w:val="clear" w:color="auto" w:fill="auto"/>
            <w:vAlign w:val="center"/>
            <w:hideMark/>
          </w:tcPr>
          <w:p w14:paraId="44BC9599" w14:textId="77777777" w:rsidR="00D91986" w:rsidRPr="00ED7223" w:rsidRDefault="00D91986" w:rsidP="00D91986">
            <w:pPr>
              <w:ind w:left="0"/>
              <w:rPr>
                <w:rFonts w:ascii="Arial" w:eastAsia="Times New Roman" w:hAnsi="Arial" w:cs="Arial"/>
                <w:color w:val="000000"/>
                <w:sz w:val="18"/>
                <w:szCs w:val="18"/>
                <w:lang w:val="es-ES"/>
              </w:rPr>
            </w:pPr>
            <w:r w:rsidRPr="00ED7223">
              <w:rPr>
                <w:rFonts w:ascii="Arial" w:eastAsia="Times New Roman" w:hAnsi="Arial" w:cs="Arial"/>
                <w:color w:val="000000"/>
                <w:sz w:val="18"/>
                <w:szCs w:val="18"/>
                <w:lang w:val="es-ES"/>
              </w:rPr>
              <w:t>Retenciones alquiler</w:t>
            </w:r>
          </w:p>
        </w:tc>
        <w:tc>
          <w:tcPr>
            <w:tcW w:w="1395" w:type="dxa"/>
            <w:tcBorders>
              <w:top w:val="nil"/>
              <w:left w:val="nil"/>
              <w:bottom w:val="single" w:sz="4" w:space="0" w:color="auto"/>
              <w:right w:val="nil"/>
            </w:tcBorders>
            <w:shd w:val="clear" w:color="auto" w:fill="auto"/>
            <w:vAlign w:val="center"/>
          </w:tcPr>
          <w:p w14:paraId="11C3EDAB" w14:textId="77777777" w:rsidR="00D91986" w:rsidRPr="006E00F7" w:rsidRDefault="001060AD" w:rsidP="00D91986">
            <w:pPr>
              <w:jc w:val="right"/>
              <w:rPr>
                <w:rFonts w:ascii="Arial" w:hAnsi="Arial" w:cs="Arial"/>
                <w:color w:val="000000"/>
                <w:sz w:val="18"/>
                <w:szCs w:val="18"/>
              </w:rPr>
            </w:pPr>
            <w:r w:rsidRPr="006E00F7">
              <w:rPr>
                <w:rFonts w:ascii="Arial" w:hAnsi="Arial" w:cs="Arial"/>
                <w:color w:val="000000"/>
                <w:sz w:val="18"/>
                <w:szCs w:val="18"/>
              </w:rPr>
              <w:t>1.168,50</w:t>
            </w:r>
          </w:p>
        </w:tc>
        <w:tc>
          <w:tcPr>
            <w:tcW w:w="1560" w:type="dxa"/>
            <w:tcBorders>
              <w:top w:val="nil"/>
              <w:left w:val="nil"/>
              <w:bottom w:val="single" w:sz="4" w:space="0" w:color="auto"/>
              <w:right w:val="nil"/>
            </w:tcBorders>
            <w:shd w:val="clear" w:color="auto" w:fill="auto"/>
            <w:vAlign w:val="center"/>
            <w:hideMark/>
          </w:tcPr>
          <w:p w14:paraId="24817FDB" w14:textId="77777777" w:rsidR="00D91986" w:rsidRPr="00ED7223" w:rsidRDefault="00D91986" w:rsidP="00D91986">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1.167,51</w:t>
            </w:r>
          </w:p>
        </w:tc>
      </w:tr>
      <w:tr w:rsidR="00D91986" w:rsidRPr="00ED7223" w14:paraId="0C95059C" w14:textId="77777777" w:rsidTr="00D91986">
        <w:trPr>
          <w:trHeight w:val="255"/>
          <w:jc w:val="center"/>
        </w:trPr>
        <w:tc>
          <w:tcPr>
            <w:tcW w:w="3849" w:type="dxa"/>
            <w:tcBorders>
              <w:top w:val="nil"/>
              <w:left w:val="nil"/>
              <w:bottom w:val="single" w:sz="4" w:space="0" w:color="auto"/>
              <w:right w:val="nil"/>
            </w:tcBorders>
            <w:shd w:val="clear" w:color="auto" w:fill="auto"/>
            <w:vAlign w:val="bottom"/>
            <w:hideMark/>
          </w:tcPr>
          <w:p w14:paraId="447713E7" w14:textId="77777777" w:rsidR="00D91986" w:rsidRPr="00ED7223" w:rsidRDefault="00D91986" w:rsidP="00D91986">
            <w:pPr>
              <w:ind w:left="0"/>
              <w:rPr>
                <w:rFonts w:ascii="Arial" w:eastAsia="Times New Roman" w:hAnsi="Arial" w:cs="Arial"/>
                <w:b/>
                <w:bCs/>
                <w:color w:val="000000"/>
                <w:sz w:val="18"/>
                <w:szCs w:val="18"/>
                <w:lang w:val="es-ES"/>
              </w:rPr>
            </w:pPr>
            <w:r w:rsidRPr="00ED7223">
              <w:rPr>
                <w:rFonts w:ascii="Arial" w:eastAsia="Times New Roman" w:hAnsi="Arial" w:cs="Arial"/>
                <w:b/>
                <w:bCs/>
                <w:color w:val="000000"/>
                <w:sz w:val="18"/>
                <w:szCs w:val="18"/>
                <w:lang w:val="es-ES"/>
              </w:rPr>
              <w:t>Total</w:t>
            </w:r>
          </w:p>
        </w:tc>
        <w:tc>
          <w:tcPr>
            <w:tcW w:w="1395" w:type="dxa"/>
            <w:tcBorders>
              <w:top w:val="nil"/>
              <w:left w:val="nil"/>
              <w:bottom w:val="single" w:sz="4" w:space="0" w:color="auto"/>
              <w:right w:val="nil"/>
            </w:tcBorders>
            <w:shd w:val="clear" w:color="auto" w:fill="auto"/>
            <w:vAlign w:val="center"/>
          </w:tcPr>
          <w:p w14:paraId="274366B4" w14:textId="77777777" w:rsidR="00D91986" w:rsidRDefault="00D91986" w:rsidP="00D91986">
            <w:pPr>
              <w:jc w:val="right"/>
              <w:rPr>
                <w:rFonts w:ascii="Arial" w:hAnsi="Arial" w:cs="Arial"/>
                <w:b/>
                <w:bCs/>
                <w:color w:val="000000"/>
                <w:sz w:val="18"/>
                <w:szCs w:val="18"/>
              </w:rPr>
            </w:pPr>
            <w:r>
              <w:rPr>
                <w:rFonts w:ascii="Arial" w:hAnsi="Arial" w:cs="Arial"/>
                <w:b/>
                <w:bCs/>
                <w:color w:val="000000"/>
                <w:sz w:val="18"/>
                <w:szCs w:val="18"/>
              </w:rPr>
              <w:t>1.103.132,70</w:t>
            </w:r>
          </w:p>
        </w:tc>
        <w:tc>
          <w:tcPr>
            <w:tcW w:w="1560" w:type="dxa"/>
            <w:tcBorders>
              <w:top w:val="nil"/>
              <w:left w:val="nil"/>
              <w:bottom w:val="single" w:sz="4" w:space="0" w:color="auto"/>
              <w:right w:val="nil"/>
            </w:tcBorders>
            <w:shd w:val="clear" w:color="auto" w:fill="auto"/>
            <w:vAlign w:val="center"/>
            <w:hideMark/>
          </w:tcPr>
          <w:p w14:paraId="5FC7BC70" w14:textId="77777777" w:rsidR="00D91986" w:rsidRPr="00ED7223" w:rsidRDefault="00D91986" w:rsidP="00D91986">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671.642,65</w:t>
            </w:r>
          </w:p>
        </w:tc>
      </w:tr>
    </w:tbl>
    <w:p w14:paraId="4C04DAE2" w14:textId="77777777" w:rsidR="00D152DC" w:rsidRPr="00072A1A" w:rsidRDefault="00DE3714" w:rsidP="00C21ABC">
      <w:pPr>
        <w:widowControl w:val="0"/>
        <w:spacing w:before="200"/>
        <w:ind w:left="0"/>
        <w:rPr>
          <w:rFonts w:ascii="Arial" w:hAnsi="Arial" w:cs="Arial"/>
          <w:b/>
          <w:sz w:val="20"/>
          <w:szCs w:val="22"/>
          <w:u w:val="single"/>
        </w:rPr>
      </w:pPr>
      <w:r w:rsidRPr="00072A1A">
        <w:rPr>
          <w:rFonts w:ascii="Arial" w:hAnsi="Arial" w:cs="Arial"/>
          <w:b/>
          <w:sz w:val="20"/>
          <w:szCs w:val="22"/>
        </w:rPr>
        <w:t>1</w:t>
      </w:r>
      <w:r w:rsidR="009E0C24" w:rsidRPr="00072A1A">
        <w:rPr>
          <w:rFonts w:ascii="Arial" w:hAnsi="Arial" w:cs="Arial"/>
          <w:b/>
          <w:sz w:val="20"/>
          <w:szCs w:val="22"/>
        </w:rPr>
        <w:t>1</w:t>
      </w:r>
      <w:r w:rsidRPr="00072A1A">
        <w:rPr>
          <w:rFonts w:ascii="Arial" w:hAnsi="Arial" w:cs="Arial"/>
          <w:b/>
          <w:sz w:val="20"/>
          <w:szCs w:val="22"/>
        </w:rPr>
        <w:t>.</w:t>
      </w:r>
      <w:proofErr w:type="gramStart"/>
      <w:r w:rsidRPr="00072A1A">
        <w:rPr>
          <w:rFonts w:ascii="Arial" w:hAnsi="Arial" w:cs="Arial"/>
          <w:b/>
          <w:sz w:val="20"/>
          <w:szCs w:val="22"/>
        </w:rPr>
        <w:t>2.I</w:t>
      </w:r>
      <w:r w:rsidR="00D152DC" w:rsidRPr="00072A1A">
        <w:rPr>
          <w:rFonts w:ascii="Arial" w:hAnsi="Arial" w:cs="Arial"/>
          <w:b/>
          <w:sz w:val="20"/>
          <w:szCs w:val="22"/>
        </w:rPr>
        <w:t>mpuesto</w:t>
      </w:r>
      <w:proofErr w:type="gramEnd"/>
      <w:r w:rsidR="00D152DC" w:rsidRPr="00072A1A">
        <w:rPr>
          <w:rFonts w:ascii="Arial" w:hAnsi="Arial" w:cs="Arial"/>
          <w:b/>
          <w:sz w:val="20"/>
          <w:szCs w:val="22"/>
        </w:rPr>
        <w:t xml:space="preserve"> sobre beneficios y situación fiscal</w:t>
      </w:r>
    </w:p>
    <w:p w14:paraId="714DE631" w14:textId="77777777" w:rsidR="00D152DC" w:rsidRPr="00072A1A" w:rsidRDefault="00D152DC" w:rsidP="00070E05">
      <w:pPr>
        <w:widowControl w:val="0"/>
        <w:spacing w:before="120" w:after="120"/>
        <w:ind w:left="0"/>
        <w:jc w:val="both"/>
        <w:rPr>
          <w:rFonts w:ascii="Arial" w:hAnsi="Arial" w:cs="Arial"/>
          <w:sz w:val="20"/>
          <w:szCs w:val="22"/>
        </w:rPr>
      </w:pPr>
      <w:r w:rsidRPr="00072A1A">
        <w:rPr>
          <w:rFonts w:ascii="Arial" w:hAnsi="Arial" w:cs="Arial"/>
          <w:sz w:val="20"/>
          <w:szCs w:val="22"/>
        </w:rPr>
        <w:t>La conciliación entre el importe neto de ingresos y gastos del ejercicio y la base imponible del impuesto sobre beneficios es la siguiente:</w:t>
      </w:r>
    </w:p>
    <w:tbl>
      <w:tblPr>
        <w:tblW w:w="6804" w:type="dxa"/>
        <w:jc w:val="center"/>
        <w:tblCellMar>
          <w:left w:w="70" w:type="dxa"/>
          <w:right w:w="70" w:type="dxa"/>
        </w:tblCellMar>
        <w:tblLook w:val="04A0" w:firstRow="1" w:lastRow="0" w:firstColumn="1" w:lastColumn="0" w:noHBand="0" w:noVBand="1"/>
      </w:tblPr>
      <w:tblGrid>
        <w:gridCol w:w="5215"/>
        <w:gridCol w:w="1589"/>
      </w:tblGrid>
      <w:tr w:rsidR="00464483" w:rsidRPr="00464483" w14:paraId="64326B2B" w14:textId="77777777" w:rsidTr="00FC77D0">
        <w:trPr>
          <w:trHeight w:val="283"/>
          <w:jc w:val="center"/>
        </w:trPr>
        <w:tc>
          <w:tcPr>
            <w:tcW w:w="5215" w:type="dxa"/>
            <w:tcBorders>
              <w:top w:val="single" w:sz="4" w:space="0" w:color="auto"/>
              <w:left w:val="nil"/>
              <w:bottom w:val="single" w:sz="4" w:space="0" w:color="auto"/>
              <w:right w:val="nil"/>
            </w:tcBorders>
            <w:shd w:val="clear" w:color="auto" w:fill="auto"/>
            <w:vAlign w:val="bottom"/>
            <w:hideMark/>
          </w:tcPr>
          <w:p w14:paraId="5484DAB0" w14:textId="77777777" w:rsidR="00464483" w:rsidRPr="00072A1A" w:rsidRDefault="00464483" w:rsidP="0090066F">
            <w:pPr>
              <w:ind w:left="0"/>
              <w:jc w:val="center"/>
              <w:rPr>
                <w:rFonts w:eastAsia="Times New Roman" w:cs="Times"/>
                <w:color w:val="000000"/>
                <w:sz w:val="20"/>
                <w:lang w:val="es-ES"/>
              </w:rPr>
            </w:pPr>
          </w:p>
        </w:tc>
        <w:tc>
          <w:tcPr>
            <w:tcW w:w="1589" w:type="dxa"/>
            <w:tcBorders>
              <w:top w:val="single" w:sz="4" w:space="0" w:color="auto"/>
              <w:left w:val="nil"/>
              <w:bottom w:val="single" w:sz="4" w:space="0" w:color="auto"/>
              <w:right w:val="nil"/>
            </w:tcBorders>
            <w:shd w:val="clear" w:color="auto" w:fill="auto"/>
            <w:vAlign w:val="bottom"/>
            <w:hideMark/>
          </w:tcPr>
          <w:p w14:paraId="07C67991" w14:textId="77777777" w:rsidR="00464483" w:rsidRPr="00464483" w:rsidRDefault="00464483" w:rsidP="0090066F">
            <w:pPr>
              <w:ind w:left="0"/>
              <w:jc w:val="center"/>
              <w:rPr>
                <w:rFonts w:ascii="Arial" w:eastAsia="Times New Roman" w:hAnsi="Arial" w:cs="Arial"/>
                <w:b/>
                <w:bCs/>
                <w:color w:val="000000"/>
                <w:sz w:val="18"/>
                <w:szCs w:val="18"/>
                <w:lang w:val="es-ES"/>
              </w:rPr>
            </w:pPr>
            <w:r w:rsidRPr="00072A1A">
              <w:rPr>
                <w:rFonts w:ascii="Arial" w:eastAsia="Times New Roman" w:hAnsi="Arial" w:cs="Arial"/>
                <w:b/>
                <w:bCs/>
                <w:color w:val="000000"/>
                <w:sz w:val="18"/>
                <w:szCs w:val="18"/>
                <w:lang w:val="es-ES"/>
              </w:rPr>
              <w:t>Euros</w:t>
            </w:r>
          </w:p>
        </w:tc>
      </w:tr>
      <w:tr w:rsidR="00464483" w:rsidRPr="00464483" w14:paraId="16AA2910" w14:textId="77777777" w:rsidTr="00FC77D0">
        <w:trPr>
          <w:trHeight w:val="255"/>
          <w:jc w:val="center"/>
        </w:trPr>
        <w:tc>
          <w:tcPr>
            <w:tcW w:w="5215" w:type="dxa"/>
            <w:tcBorders>
              <w:top w:val="nil"/>
              <w:left w:val="nil"/>
              <w:bottom w:val="single" w:sz="4" w:space="0" w:color="auto"/>
              <w:right w:val="nil"/>
            </w:tcBorders>
            <w:shd w:val="clear" w:color="auto" w:fill="auto"/>
            <w:vAlign w:val="center"/>
            <w:hideMark/>
          </w:tcPr>
          <w:p w14:paraId="7D463300" w14:textId="77777777" w:rsidR="00464483" w:rsidRPr="00464483" w:rsidRDefault="00464483" w:rsidP="00464483">
            <w:pPr>
              <w:ind w:left="0"/>
              <w:jc w:val="both"/>
              <w:rPr>
                <w:rFonts w:ascii="Arial" w:eastAsia="Times New Roman" w:hAnsi="Arial" w:cs="Arial"/>
                <w:b/>
                <w:bCs/>
                <w:color w:val="000000"/>
                <w:sz w:val="18"/>
                <w:szCs w:val="18"/>
                <w:lang w:val="es-ES"/>
              </w:rPr>
            </w:pPr>
            <w:r w:rsidRPr="00464483">
              <w:rPr>
                <w:rFonts w:ascii="Arial" w:eastAsia="Times New Roman" w:hAnsi="Arial" w:cs="Arial"/>
                <w:b/>
                <w:bCs/>
                <w:color w:val="000000"/>
                <w:sz w:val="18"/>
                <w:szCs w:val="18"/>
                <w:lang w:val="es-ES"/>
              </w:rPr>
              <w:t>RESULTADO CONTABLE</w:t>
            </w:r>
          </w:p>
        </w:tc>
        <w:tc>
          <w:tcPr>
            <w:tcW w:w="1589" w:type="dxa"/>
            <w:tcBorders>
              <w:top w:val="nil"/>
              <w:left w:val="nil"/>
              <w:bottom w:val="single" w:sz="4" w:space="0" w:color="auto"/>
              <w:right w:val="nil"/>
            </w:tcBorders>
            <w:shd w:val="clear" w:color="auto" w:fill="auto"/>
            <w:vAlign w:val="center"/>
            <w:hideMark/>
          </w:tcPr>
          <w:p w14:paraId="091F73CD" w14:textId="77777777" w:rsidR="00464483" w:rsidRPr="00FF4F39" w:rsidRDefault="00E9090D" w:rsidP="00E97176">
            <w:pPr>
              <w:ind w:left="0" w:right="71"/>
              <w:jc w:val="right"/>
              <w:rPr>
                <w:rFonts w:ascii="Arial" w:eastAsia="Times New Roman" w:hAnsi="Arial" w:cs="Arial"/>
                <w:b/>
                <w:bCs/>
                <w:color w:val="000000"/>
                <w:sz w:val="18"/>
                <w:szCs w:val="18"/>
                <w:lang w:val="es-ES"/>
              </w:rPr>
            </w:pPr>
            <w:r w:rsidRPr="00FF4F39">
              <w:rPr>
                <w:rFonts w:ascii="Arial" w:eastAsia="Times New Roman" w:hAnsi="Arial" w:cs="Arial"/>
                <w:b/>
                <w:bCs/>
                <w:color w:val="000000"/>
                <w:sz w:val="18"/>
                <w:szCs w:val="18"/>
                <w:lang w:val="es-ES"/>
              </w:rPr>
              <w:t>(2.165.867,00)</w:t>
            </w:r>
            <w:r w:rsidR="00464483" w:rsidRPr="00FF4F39">
              <w:rPr>
                <w:rFonts w:ascii="Arial" w:eastAsia="Times New Roman" w:hAnsi="Arial" w:cs="Arial"/>
                <w:b/>
                <w:bCs/>
                <w:color w:val="000000"/>
                <w:sz w:val="18"/>
                <w:szCs w:val="18"/>
                <w:lang w:val="es-ES"/>
              </w:rPr>
              <w:t> </w:t>
            </w:r>
          </w:p>
        </w:tc>
      </w:tr>
      <w:tr w:rsidR="00464483" w:rsidRPr="00464483" w14:paraId="6E3DB794" w14:textId="77777777" w:rsidTr="00FC77D0">
        <w:trPr>
          <w:trHeight w:val="255"/>
          <w:jc w:val="center"/>
        </w:trPr>
        <w:tc>
          <w:tcPr>
            <w:tcW w:w="5215" w:type="dxa"/>
            <w:tcBorders>
              <w:top w:val="nil"/>
              <w:left w:val="nil"/>
              <w:bottom w:val="nil"/>
              <w:right w:val="nil"/>
            </w:tcBorders>
            <w:shd w:val="clear" w:color="auto" w:fill="auto"/>
            <w:vAlign w:val="center"/>
            <w:hideMark/>
          </w:tcPr>
          <w:p w14:paraId="18F5F706"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 xml:space="preserve">Diferencias permanentes: </w:t>
            </w:r>
          </w:p>
        </w:tc>
        <w:tc>
          <w:tcPr>
            <w:tcW w:w="1589" w:type="dxa"/>
            <w:tcBorders>
              <w:top w:val="nil"/>
              <w:left w:val="nil"/>
              <w:bottom w:val="nil"/>
              <w:right w:val="nil"/>
            </w:tcBorders>
            <w:shd w:val="clear" w:color="auto" w:fill="auto"/>
            <w:noWrap/>
            <w:vAlign w:val="bottom"/>
            <w:hideMark/>
          </w:tcPr>
          <w:p w14:paraId="2F125B1A" w14:textId="77777777" w:rsidR="00464483" w:rsidRPr="00FF4F39" w:rsidRDefault="00464483" w:rsidP="00E97176">
            <w:pPr>
              <w:ind w:left="0" w:right="71"/>
              <w:jc w:val="both"/>
              <w:rPr>
                <w:rFonts w:ascii="Arial" w:eastAsia="Times New Roman" w:hAnsi="Arial" w:cs="Arial"/>
                <w:color w:val="000000"/>
                <w:sz w:val="18"/>
                <w:szCs w:val="18"/>
                <w:lang w:val="es-ES"/>
              </w:rPr>
            </w:pPr>
          </w:p>
        </w:tc>
      </w:tr>
      <w:tr w:rsidR="00464483" w:rsidRPr="00464483" w14:paraId="51663D75" w14:textId="77777777" w:rsidTr="00E97176">
        <w:trPr>
          <w:trHeight w:val="255"/>
          <w:jc w:val="center"/>
        </w:trPr>
        <w:tc>
          <w:tcPr>
            <w:tcW w:w="5215" w:type="dxa"/>
            <w:tcBorders>
              <w:top w:val="nil"/>
              <w:left w:val="nil"/>
              <w:bottom w:val="nil"/>
              <w:right w:val="nil"/>
            </w:tcBorders>
            <w:shd w:val="clear" w:color="auto" w:fill="auto"/>
            <w:vAlign w:val="center"/>
            <w:hideMark/>
          </w:tcPr>
          <w:p w14:paraId="50B89F60"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 xml:space="preserve">     Sanciones y recargos</w:t>
            </w:r>
          </w:p>
        </w:tc>
        <w:tc>
          <w:tcPr>
            <w:tcW w:w="1589" w:type="dxa"/>
            <w:tcBorders>
              <w:top w:val="nil"/>
              <w:left w:val="nil"/>
              <w:bottom w:val="nil"/>
              <w:right w:val="nil"/>
            </w:tcBorders>
            <w:shd w:val="clear" w:color="auto" w:fill="auto"/>
            <w:vAlign w:val="center"/>
            <w:hideMark/>
          </w:tcPr>
          <w:p w14:paraId="55C71465" w14:textId="77777777" w:rsidR="00464483" w:rsidRPr="00FF4F39" w:rsidRDefault="006A7503" w:rsidP="00E97176">
            <w:pPr>
              <w:ind w:left="0" w:right="71"/>
              <w:jc w:val="right"/>
              <w:rPr>
                <w:rFonts w:ascii="Arial" w:eastAsia="Times New Roman" w:hAnsi="Arial" w:cs="Arial"/>
                <w:color w:val="000000"/>
                <w:sz w:val="18"/>
                <w:szCs w:val="18"/>
                <w:lang w:val="es-ES"/>
              </w:rPr>
            </w:pPr>
            <w:r w:rsidRPr="00FF4F39">
              <w:rPr>
                <w:rFonts w:ascii="Arial" w:eastAsia="Times New Roman" w:hAnsi="Arial" w:cs="Arial"/>
                <w:color w:val="000000"/>
                <w:sz w:val="18"/>
                <w:szCs w:val="18"/>
                <w:lang w:val="es-ES"/>
              </w:rPr>
              <w:t>-</w:t>
            </w:r>
          </w:p>
        </w:tc>
      </w:tr>
      <w:tr w:rsidR="0025077B" w:rsidRPr="00464483" w14:paraId="5875E5F1" w14:textId="77777777" w:rsidTr="00E97176">
        <w:trPr>
          <w:trHeight w:val="255"/>
          <w:jc w:val="center"/>
        </w:trPr>
        <w:tc>
          <w:tcPr>
            <w:tcW w:w="5215" w:type="dxa"/>
            <w:tcBorders>
              <w:top w:val="nil"/>
              <w:left w:val="nil"/>
              <w:bottom w:val="nil"/>
              <w:right w:val="nil"/>
            </w:tcBorders>
            <w:shd w:val="clear" w:color="auto" w:fill="auto"/>
            <w:vAlign w:val="center"/>
            <w:hideMark/>
          </w:tcPr>
          <w:p w14:paraId="5A509861" w14:textId="77777777" w:rsidR="0025077B" w:rsidRPr="00464483" w:rsidRDefault="0025077B" w:rsidP="0025077B">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 xml:space="preserve">     Programa desarrollo de vuelos</w:t>
            </w:r>
          </w:p>
        </w:tc>
        <w:tc>
          <w:tcPr>
            <w:tcW w:w="1589" w:type="dxa"/>
            <w:tcBorders>
              <w:top w:val="nil"/>
              <w:left w:val="nil"/>
              <w:bottom w:val="nil"/>
              <w:right w:val="nil"/>
            </w:tcBorders>
            <w:shd w:val="clear" w:color="auto" w:fill="auto"/>
            <w:vAlign w:val="center"/>
            <w:hideMark/>
          </w:tcPr>
          <w:p w14:paraId="60F2AA23" w14:textId="77777777" w:rsidR="0025077B" w:rsidRPr="00FF4F39" w:rsidRDefault="0025077B" w:rsidP="0025077B">
            <w:pPr>
              <w:ind w:left="0"/>
              <w:jc w:val="right"/>
              <w:rPr>
                <w:rFonts w:ascii="Arial" w:hAnsi="Arial" w:cs="Arial"/>
                <w:color w:val="000000"/>
                <w:sz w:val="18"/>
                <w:szCs w:val="18"/>
                <w:lang w:val="es-ES"/>
              </w:rPr>
            </w:pPr>
            <w:r w:rsidRPr="00FF4F39">
              <w:rPr>
                <w:rFonts w:ascii="Arial" w:hAnsi="Arial" w:cs="Arial"/>
                <w:color w:val="000000"/>
                <w:sz w:val="18"/>
                <w:szCs w:val="18"/>
              </w:rPr>
              <w:t>975.176,87</w:t>
            </w:r>
          </w:p>
        </w:tc>
      </w:tr>
      <w:tr w:rsidR="0025077B" w:rsidRPr="00464483" w14:paraId="63930F31" w14:textId="77777777" w:rsidTr="00E97176">
        <w:trPr>
          <w:trHeight w:val="255"/>
          <w:jc w:val="center"/>
        </w:trPr>
        <w:tc>
          <w:tcPr>
            <w:tcW w:w="5215" w:type="dxa"/>
            <w:tcBorders>
              <w:top w:val="nil"/>
              <w:left w:val="nil"/>
              <w:bottom w:val="nil"/>
              <w:right w:val="nil"/>
            </w:tcBorders>
            <w:shd w:val="clear" w:color="auto" w:fill="auto"/>
            <w:vAlign w:val="center"/>
            <w:hideMark/>
          </w:tcPr>
          <w:p w14:paraId="3E03379A" w14:textId="77777777" w:rsidR="0025077B" w:rsidRPr="00464483" w:rsidRDefault="0025077B" w:rsidP="0025077B">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 xml:space="preserve">     Mayor valor de mercado de Operaciones vinculadas</w:t>
            </w:r>
          </w:p>
        </w:tc>
        <w:tc>
          <w:tcPr>
            <w:tcW w:w="1589" w:type="dxa"/>
            <w:tcBorders>
              <w:top w:val="nil"/>
              <w:left w:val="nil"/>
              <w:bottom w:val="nil"/>
              <w:right w:val="nil"/>
            </w:tcBorders>
            <w:shd w:val="clear" w:color="auto" w:fill="auto"/>
            <w:vAlign w:val="center"/>
            <w:hideMark/>
          </w:tcPr>
          <w:p w14:paraId="1C78DBC0" w14:textId="77777777" w:rsidR="0025077B" w:rsidRPr="00FF4F39" w:rsidRDefault="0025077B" w:rsidP="0025077B">
            <w:pPr>
              <w:jc w:val="right"/>
              <w:rPr>
                <w:rFonts w:ascii="Arial" w:hAnsi="Arial" w:cs="Arial"/>
                <w:color w:val="000000"/>
                <w:sz w:val="18"/>
                <w:szCs w:val="18"/>
              </w:rPr>
            </w:pPr>
            <w:r w:rsidRPr="00FF4F39">
              <w:rPr>
                <w:rFonts w:ascii="Arial" w:hAnsi="Arial" w:cs="Arial"/>
                <w:color w:val="000000"/>
                <w:sz w:val="18"/>
                <w:szCs w:val="18"/>
              </w:rPr>
              <w:t>909.616,39</w:t>
            </w:r>
          </w:p>
        </w:tc>
      </w:tr>
      <w:tr w:rsidR="0025077B" w:rsidRPr="00464483" w14:paraId="5900D797" w14:textId="77777777" w:rsidTr="00E97176">
        <w:trPr>
          <w:trHeight w:val="255"/>
          <w:jc w:val="center"/>
        </w:trPr>
        <w:tc>
          <w:tcPr>
            <w:tcW w:w="5215" w:type="dxa"/>
            <w:tcBorders>
              <w:top w:val="single" w:sz="4" w:space="0" w:color="auto"/>
              <w:left w:val="nil"/>
              <w:bottom w:val="single" w:sz="4" w:space="0" w:color="auto"/>
              <w:right w:val="nil"/>
            </w:tcBorders>
            <w:shd w:val="clear" w:color="auto" w:fill="auto"/>
            <w:vAlign w:val="center"/>
            <w:hideMark/>
          </w:tcPr>
          <w:p w14:paraId="1BBABEB8" w14:textId="77777777" w:rsidR="0025077B" w:rsidRPr="00464483" w:rsidRDefault="0025077B" w:rsidP="0025077B">
            <w:pPr>
              <w:ind w:left="0"/>
              <w:jc w:val="both"/>
              <w:rPr>
                <w:rFonts w:ascii="Arial" w:eastAsia="Times New Roman" w:hAnsi="Arial" w:cs="Arial"/>
                <w:b/>
                <w:bCs/>
                <w:color w:val="000000"/>
                <w:sz w:val="18"/>
                <w:szCs w:val="18"/>
                <w:lang w:val="es-ES"/>
              </w:rPr>
            </w:pPr>
            <w:r w:rsidRPr="00464483">
              <w:rPr>
                <w:rFonts w:ascii="Arial" w:eastAsia="Times New Roman" w:hAnsi="Arial" w:cs="Arial"/>
                <w:b/>
                <w:bCs/>
                <w:color w:val="000000"/>
                <w:sz w:val="18"/>
                <w:szCs w:val="18"/>
                <w:lang w:val="es-ES"/>
              </w:rPr>
              <w:t>RESULTADO CONTABLE AJUSTADO</w:t>
            </w:r>
          </w:p>
        </w:tc>
        <w:tc>
          <w:tcPr>
            <w:tcW w:w="1589" w:type="dxa"/>
            <w:tcBorders>
              <w:top w:val="single" w:sz="4" w:space="0" w:color="auto"/>
              <w:left w:val="nil"/>
              <w:bottom w:val="single" w:sz="4" w:space="0" w:color="auto"/>
              <w:right w:val="nil"/>
            </w:tcBorders>
            <w:shd w:val="clear" w:color="auto" w:fill="auto"/>
            <w:vAlign w:val="center"/>
            <w:hideMark/>
          </w:tcPr>
          <w:p w14:paraId="66334C3E" w14:textId="77777777" w:rsidR="0025077B" w:rsidRPr="00FF4F39" w:rsidRDefault="0025077B" w:rsidP="0025077B">
            <w:pPr>
              <w:jc w:val="right"/>
              <w:rPr>
                <w:rFonts w:ascii="Arial" w:hAnsi="Arial" w:cs="Arial"/>
                <w:b/>
                <w:bCs/>
                <w:color w:val="000000"/>
                <w:sz w:val="18"/>
                <w:szCs w:val="18"/>
              </w:rPr>
            </w:pPr>
            <w:r w:rsidRPr="00FF4F39">
              <w:rPr>
                <w:rFonts w:ascii="Arial" w:hAnsi="Arial" w:cs="Arial"/>
                <w:b/>
                <w:bCs/>
                <w:color w:val="000000"/>
                <w:sz w:val="18"/>
                <w:szCs w:val="18"/>
              </w:rPr>
              <w:t>(281.073,74)</w:t>
            </w:r>
          </w:p>
        </w:tc>
      </w:tr>
      <w:tr w:rsidR="00464483" w:rsidRPr="00464483" w14:paraId="1089C447" w14:textId="77777777" w:rsidTr="00E97176">
        <w:trPr>
          <w:trHeight w:val="255"/>
          <w:jc w:val="center"/>
        </w:trPr>
        <w:tc>
          <w:tcPr>
            <w:tcW w:w="5215" w:type="dxa"/>
            <w:tcBorders>
              <w:top w:val="nil"/>
              <w:left w:val="nil"/>
              <w:bottom w:val="nil"/>
              <w:right w:val="nil"/>
            </w:tcBorders>
            <w:shd w:val="clear" w:color="auto" w:fill="auto"/>
            <w:vAlign w:val="center"/>
            <w:hideMark/>
          </w:tcPr>
          <w:p w14:paraId="105B995F"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Base imponible Impuesto sobre Sociedades</w:t>
            </w:r>
          </w:p>
        </w:tc>
        <w:tc>
          <w:tcPr>
            <w:tcW w:w="1589" w:type="dxa"/>
            <w:tcBorders>
              <w:top w:val="nil"/>
              <w:left w:val="nil"/>
              <w:bottom w:val="nil"/>
              <w:right w:val="nil"/>
            </w:tcBorders>
            <w:shd w:val="clear" w:color="auto" w:fill="auto"/>
            <w:vAlign w:val="center"/>
            <w:hideMark/>
          </w:tcPr>
          <w:p w14:paraId="25177900" w14:textId="77777777" w:rsidR="00464483" w:rsidRPr="00FF4F39" w:rsidRDefault="0025077B" w:rsidP="00FF4F39">
            <w:pPr>
              <w:ind w:left="0"/>
              <w:jc w:val="right"/>
              <w:rPr>
                <w:rFonts w:ascii="Arial" w:hAnsi="Arial" w:cs="Arial"/>
                <w:color w:val="000000"/>
                <w:sz w:val="18"/>
                <w:szCs w:val="18"/>
                <w:lang w:val="es-ES"/>
              </w:rPr>
            </w:pPr>
            <w:r w:rsidRPr="00FF4F39">
              <w:rPr>
                <w:rFonts w:ascii="Arial" w:hAnsi="Arial" w:cs="Arial"/>
                <w:color w:val="000000"/>
                <w:sz w:val="18"/>
                <w:szCs w:val="18"/>
              </w:rPr>
              <w:t>(281.073,74)</w:t>
            </w:r>
          </w:p>
        </w:tc>
      </w:tr>
      <w:tr w:rsidR="00464483" w:rsidRPr="00464483" w14:paraId="10A31136" w14:textId="77777777" w:rsidTr="00E97176">
        <w:trPr>
          <w:trHeight w:val="255"/>
          <w:jc w:val="center"/>
        </w:trPr>
        <w:tc>
          <w:tcPr>
            <w:tcW w:w="5215" w:type="dxa"/>
            <w:tcBorders>
              <w:top w:val="nil"/>
              <w:left w:val="nil"/>
              <w:bottom w:val="nil"/>
              <w:right w:val="nil"/>
            </w:tcBorders>
            <w:shd w:val="clear" w:color="auto" w:fill="auto"/>
            <w:vAlign w:val="center"/>
            <w:hideMark/>
          </w:tcPr>
          <w:p w14:paraId="103B9204"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Tipo de gravamen 25%-28%</w:t>
            </w:r>
          </w:p>
        </w:tc>
        <w:tc>
          <w:tcPr>
            <w:tcW w:w="1589" w:type="dxa"/>
            <w:tcBorders>
              <w:top w:val="nil"/>
              <w:left w:val="nil"/>
              <w:bottom w:val="nil"/>
              <w:right w:val="nil"/>
            </w:tcBorders>
            <w:shd w:val="clear" w:color="auto" w:fill="auto"/>
            <w:vAlign w:val="center"/>
            <w:hideMark/>
          </w:tcPr>
          <w:p w14:paraId="585D5C19" w14:textId="77777777" w:rsidR="00464483" w:rsidRPr="00FF4F39" w:rsidRDefault="00072A1A" w:rsidP="00E97176">
            <w:pPr>
              <w:ind w:left="0" w:right="71"/>
              <w:jc w:val="right"/>
              <w:rPr>
                <w:rFonts w:ascii="Arial" w:eastAsia="Times New Roman" w:hAnsi="Arial" w:cs="Arial"/>
                <w:color w:val="000000"/>
                <w:sz w:val="18"/>
                <w:szCs w:val="18"/>
                <w:lang w:val="es-ES"/>
              </w:rPr>
            </w:pPr>
            <w:r w:rsidRPr="00FF4F39">
              <w:rPr>
                <w:rFonts w:ascii="Arial" w:eastAsia="Times New Roman" w:hAnsi="Arial" w:cs="Arial"/>
                <w:color w:val="000000"/>
                <w:sz w:val="18"/>
                <w:szCs w:val="18"/>
                <w:lang w:val="es-ES"/>
              </w:rPr>
              <w:t>-</w:t>
            </w:r>
          </w:p>
        </w:tc>
      </w:tr>
      <w:tr w:rsidR="00464483" w:rsidRPr="00464483" w14:paraId="409C1577" w14:textId="77777777" w:rsidTr="00E97176">
        <w:trPr>
          <w:trHeight w:val="255"/>
          <w:jc w:val="center"/>
        </w:trPr>
        <w:tc>
          <w:tcPr>
            <w:tcW w:w="5215" w:type="dxa"/>
            <w:tcBorders>
              <w:top w:val="nil"/>
              <w:left w:val="nil"/>
              <w:bottom w:val="nil"/>
              <w:right w:val="nil"/>
            </w:tcBorders>
            <w:shd w:val="clear" w:color="auto" w:fill="auto"/>
            <w:vAlign w:val="center"/>
            <w:hideMark/>
          </w:tcPr>
          <w:p w14:paraId="5AD80E32"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Cuota impositiva</w:t>
            </w:r>
          </w:p>
        </w:tc>
        <w:tc>
          <w:tcPr>
            <w:tcW w:w="1589" w:type="dxa"/>
            <w:tcBorders>
              <w:top w:val="nil"/>
              <w:left w:val="nil"/>
              <w:bottom w:val="nil"/>
              <w:right w:val="nil"/>
            </w:tcBorders>
            <w:shd w:val="clear" w:color="auto" w:fill="auto"/>
            <w:vAlign w:val="center"/>
            <w:hideMark/>
          </w:tcPr>
          <w:p w14:paraId="2DA57C3E" w14:textId="77777777" w:rsidR="00464483" w:rsidRPr="00FF4F39" w:rsidRDefault="006A7503" w:rsidP="00E97176">
            <w:pPr>
              <w:ind w:left="0" w:right="71"/>
              <w:jc w:val="right"/>
              <w:rPr>
                <w:rFonts w:ascii="Arial" w:eastAsia="Times New Roman" w:hAnsi="Arial" w:cs="Arial"/>
                <w:color w:val="000000"/>
                <w:sz w:val="18"/>
                <w:szCs w:val="18"/>
                <w:lang w:val="es-ES"/>
              </w:rPr>
            </w:pPr>
            <w:r w:rsidRPr="00FF4F39">
              <w:rPr>
                <w:rFonts w:ascii="Arial" w:eastAsia="Times New Roman" w:hAnsi="Arial" w:cs="Arial"/>
                <w:color w:val="000000"/>
                <w:sz w:val="18"/>
                <w:szCs w:val="18"/>
                <w:lang w:val="es-ES"/>
              </w:rPr>
              <w:t>-</w:t>
            </w:r>
          </w:p>
        </w:tc>
      </w:tr>
      <w:tr w:rsidR="00464483" w:rsidRPr="00464483" w14:paraId="37A55CA0" w14:textId="77777777" w:rsidTr="00E97176">
        <w:trPr>
          <w:trHeight w:val="255"/>
          <w:jc w:val="center"/>
        </w:trPr>
        <w:tc>
          <w:tcPr>
            <w:tcW w:w="5215" w:type="dxa"/>
            <w:tcBorders>
              <w:top w:val="single" w:sz="4" w:space="0" w:color="auto"/>
              <w:left w:val="nil"/>
              <w:bottom w:val="single" w:sz="4" w:space="0" w:color="auto"/>
              <w:right w:val="nil"/>
            </w:tcBorders>
            <w:shd w:val="clear" w:color="auto" w:fill="auto"/>
            <w:vAlign w:val="center"/>
            <w:hideMark/>
          </w:tcPr>
          <w:p w14:paraId="3EF03FE3" w14:textId="77777777" w:rsidR="00464483" w:rsidRPr="00464483" w:rsidRDefault="00464483" w:rsidP="00464483">
            <w:pPr>
              <w:ind w:left="0"/>
              <w:jc w:val="both"/>
              <w:rPr>
                <w:rFonts w:ascii="Arial" w:eastAsia="Times New Roman" w:hAnsi="Arial" w:cs="Arial"/>
                <w:b/>
                <w:bCs/>
                <w:color w:val="000000"/>
                <w:sz w:val="18"/>
                <w:szCs w:val="18"/>
                <w:lang w:val="es-ES"/>
              </w:rPr>
            </w:pPr>
            <w:r w:rsidRPr="00464483">
              <w:rPr>
                <w:rFonts w:ascii="Arial" w:eastAsia="Times New Roman" w:hAnsi="Arial" w:cs="Arial"/>
                <w:b/>
                <w:bCs/>
                <w:color w:val="000000"/>
                <w:sz w:val="18"/>
                <w:szCs w:val="18"/>
                <w:lang w:val="es-ES"/>
              </w:rPr>
              <w:t>Impuesto sobre Beneficios</w:t>
            </w:r>
          </w:p>
        </w:tc>
        <w:tc>
          <w:tcPr>
            <w:tcW w:w="1589" w:type="dxa"/>
            <w:tcBorders>
              <w:top w:val="single" w:sz="4" w:space="0" w:color="auto"/>
              <w:left w:val="nil"/>
              <w:bottom w:val="single" w:sz="4" w:space="0" w:color="auto"/>
              <w:right w:val="nil"/>
            </w:tcBorders>
            <w:shd w:val="clear" w:color="auto" w:fill="auto"/>
            <w:vAlign w:val="center"/>
            <w:hideMark/>
          </w:tcPr>
          <w:p w14:paraId="21CFB026" w14:textId="77777777" w:rsidR="00464483" w:rsidRPr="00FF4F39" w:rsidRDefault="00072A1A" w:rsidP="00E97176">
            <w:pPr>
              <w:ind w:left="0" w:right="71"/>
              <w:jc w:val="right"/>
              <w:rPr>
                <w:rFonts w:ascii="Arial" w:eastAsia="Times New Roman" w:hAnsi="Arial" w:cs="Arial"/>
                <w:b/>
                <w:bCs/>
                <w:color w:val="000000"/>
                <w:sz w:val="18"/>
                <w:szCs w:val="18"/>
                <w:lang w:val="es-ES"/>
              </w:rPr>
            </w:pPr>
            <w:r w:rsidRPr="00FF4F39">
              <w:rPr>
                <w:rFonts w:ascii="Arial" w:eastAsia="Times New Roman" w:hAnsi="Arial" w:cs="Arial"/>
                <w:b/>
                <w:bCs/>
                <w:color w:val="000000"/>
                <w:sz w:val="18"/>
                <w:szCs w:val="18"/>
                <w:lang w:val="es-ES"/>
              </w:rPr>
              <w:t>-</w:t>
            </w:r>
          </w:p>
        </w:tc>
      </w:tr>
      <w:tr w:rsidR="00464483" w:rsidRPr="00464483" w14:paraId="0496D9E2" w14:textId="77777777" w:rsidTr="00E97176">
        <w:trPr>
          <w:trHeight w:val="255"/>
          <w:jc w:val="center"/>
        </w:trPr>
        <w:tc>
          <w:tcPr>
            <w:tcW w:w="5215" w:type="dxa"/>
            <w:tcBorders>
              <w:top w:val="nil"/>
              <w:left w:val="nil"/>
              <w:bottom w:val="nil"/>
              <w:right w:val="nil"/>
            </w:tcBorders>
            <w:shd w:val="clear" w:color="auto" w:fill="auto"/>
            <w:vAlign w:val="center"/>
            <w:hideMark/>
          </w:tcPr>
          <w:p w14:paraId="5DDF3027"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Pagos Fraccionados</w:t>
            </w:r>
          </w:p>
        </w:tc>
        <w:tc>
          <w:tcPr>
            <w:tcW w:w="1589" w:type="dxa"/>
            <w:tcBorders>
              <w:top w:val="nil"/>
              <w:left w:val="nil"/>
              <w:bottom w:val="nil"/>
              <w:right w:val="nil"/>
            </w:tcBorders>
            <w:shd w:val="clear" w:color="auto" w:fill="auto"/>
            <w:vAlign w:val="center"/>
            <w:hideMark/>
          </w:tcPr>
          <w:p w14:paraId="564733B0" w14:textId="77777777" w:rsidR="00464483" w:rsidRPr="00FF4F39" w:rsidRDefault="006A7503" w:rsidP="00E97176">
            <w:pPr>
              <w:ind w:left="0" w:right="71"/>
              <w:jc w:val="right"/>
              <w:rPr>
                <w:rFonts w:ascii="Arial" w:eastAsia="Times New Roman" w:hAnsi="Arial" w:cs="Arial"/>
                <w:color w:val="000000"/>
                <w:sz w:val="18"/>
                <w:szCs w:val="18"/>
                <w:lang w:val="es-ES"/>
              </w:rPr>
            </w:pPr>
            <w:r w:rsidRPr="00FF4F39">
              <w:rPr>
                <w:rFonts w:ascii="Arial" w:eastAsia="Times New Roman" w:hAnsi="Arial" w:cs="Arial"/>
                <w:color w:val="000000"/>
                <w:sz w:val="18"/>
                <w:szCs w:val="18"/>
                <w:lang w:val="es-ES"/>
              </w:rPr>
              <w:t>-</w:t>
            </w:r>
          </w:p>
        </w:tc>
      </w:tr>
      <w:tr w:rsidR="00464483" w:rsidRPr="00464483" w14:paraId="3C9C6B6A" w14:textId="77777777" w:rsidTr="00E97176">
        <w:trPr>
          <w:trHeight w:val="255"/>
          <w:jc w:val="center"/>
        </w:trPr>
        <w:tc>
          <w:tcPr>
            <w:tcW w:w="5215" w:type="dxa"/>
            <w:tcBorders>
              <w:top w:val="nil"/>
              <w:left w:val="nil"/>
              <w:bottom w:val="nil"/>
              <w:right w:val="nil"/>
            </w:tcBorders>
            <w:shd w:val="clear" w:color="auto" w:fill="auto"/>
            <w:vAlign w:val="center"/>
            <w:hideMark/>
          </w:tcPr>
          <w:p w14:paraId="2A3158A4" w14:textId="77777777" w:rsidR="00464483" w:rsidRPr="00464483" w:rsidRDefault="00464483" w:rsidP="00464483">
            <w:pPr>
              <w:ind w:left="0"/>
              <w:jc w:val="both"/>
              <w:rPr>
                <w:rFonts w:ascii="Arial" w:eastAsia="Times New Roman" w:hAnsi="Arial" w:cs="Arial"/>
                <w:color w:val="000000"/>
                <w:sz w:val="18"/>
                <w:szCs w:val="18"/>
                <w:lang w:val="es-ES"/>
              </w:rPr>
            </w:pPr>
            <w:r w:rsidRPr="00464483">
              <w:rPr>
                <w:rFonts w:ascii="Arial" w:eastAsia="Times New Roman" w:hAnsi="Arial" w:cs="Arial"/>
                <w:color w:val="000000"/>
                <w:sz w:val="18"/>
                <w:szCs w:val="18"/>
                <w:lang w:val="es-ES"/>
              </w:rPr>
              <w:t xml:space="preserve">Retenciones </w:t>
            </w:r>
          </w:p>
        </w:tc>
        <w:tc>
          <w:tcPr>
            <w:tcW w:w="1589" w:type="dxa"/>
            <w:tcBorders>
              <w:top w:val="nil"/>
              <w:left w:val="nil"/>
              <w:bottom w:val="nil"/>
              <w:right w:val="nil"/>
            </w:tcBorders>
            <w:shd w:val="clear" w:color="auto" w:fill="auto"/>
            <w:vAlign w:val="center"/>
            <w:hideMark/>
          </w:tcPr>
          <w:p w14:paraId="4222657E" w14:textId="77777777" w:rsidR="00464483" w:rsidRPr="00FF4F39" w:rsidRDefault="00FF4F39" w:rsidP="00E97176">
            <w:pPr>
              <w:ind w:left="0" w:right="71"/>
              <w:jc w:val="right"/>
              <w:rPr>
                <w:rFonts w:ascii="Arial" w:eastAsia="Times New Roman" w:hAnsi="Arial" w:cs="Arial"/>
                <w:color w:val="000000"/>
                <w:sz w:val="18"/>
                <w:szCs w:val="18"/>
                <w:lang w:val="es-ES"/>
              </w:rPr>
            </w:pPr>
            <w:r w:rsidRPr="00FF4F39">
              <w:rPr>
                <w:rFonts w:ascii="Arial" w:eastAsia="Times New Roman" w:hAnsi="Arial" w:cs="Arial"/>
                <w:color w:val="000000"/>
                <w:sz w:val="18"/>
                <w:szCs w:val="18"/>
                <w:lang w:val="es-ES"/>
              </w:rPr>
              <w:t>80,27</w:t>
            </w:r>
          </w:p>
        </w:tc>
      </w:tr>
      <w:tr w:rsidR="00464483" w:rsidRPr="00464483" w14:paraId="66B7FF6C" w14:textId="77777777" w:rsidTr="00E97176">
        <w:trPr>
          <w:trHeight w:val="255"/>
          <w:jc w:val="center"/>
        </w:trPr>
        <w:tc>
          <w:tcPr>
            <w:tcW w:w="5215" w:type="dxa"/>
            <w:tcBorders>
              <w:top w:val="single" w:sz="4" w:space="0" w:color="auto"/>
              <w:left w:val="nil"/>
              <w:bottom w:val="single" w:sz="4" w:space="0" w:color="auto"/>
              <w:right w:val="nil"/>
            </w:tcBorders>
            <w:shd w:val="clear" w:color="auto" w:fill="auto"/>
            <w:vAlign w:val="center"/>
            <w:hideMark/>
          </w:tcPr>
          <w:p w14:paraId="57D196C6" w14:textId="77777777" w:rsidR="00464483" w:rsidRPr="00464483" w:rsidRDefault="00464483" w:rsidP="00464483">
            <w:pPr>
              <w:ind w:left="0"/>
              <w:jc w:val="both"/>
              <w:rPr>
                <w:rFonts w:ascii="Arial" w:eastAsia="Times New Roman" w:hAnsi="Arial" w:cs="Arial"/>
                <w:b/>
                <w:bCs/>
                <w:color w:val="000000"/>
                <w:sz w:val="18"/>
                <w:szCs w:val="18"/>
                <w:lang w:val="es-ES"/>
              </w:rPr>
            </w:pPr>
            <w:r w:rsidRPr="00464483">
              <w:rPr>
                <w:rFonts w:ascii="Arial" w:eastAsia="Times New Roman" w:hAnsi="Arial" w:cs="Arial"/>
                <w:b/>
                <w:bCs/>
                <w:color w:val="000000"/>
                <w:sz w:val="18"/>
                <w:szCs w:val="18"/>
                <w:lang w:val="es-ES"/>
              </w:rPr>
              <w:t>A DEVOLVER</w:t>
            </w:r>
          </w:p>
        </w:tc>
        <w:tc>
          <w:tcPr>
            <w:tcW w:w="1589" w:type="dxa"/>
            <w:tcBorders>
              <w:top w:val="single" w:sz="4" w:space="0" w:color="auto"/>
              <w:left w:val="nil"/>
              <w:bottom w:val="single" w:sz="4" w:space="0" w:color="auto"/>
              <w:right w:val="nil"/>
            </w:tcBorders>
            <w:shd w:val="clear" w:color="auto" w:fill="auto"/>
            <w:vAlign w:val="center"/>
            <w:hideMark/>
          </w:tcPr>
          <w:p w14:paraId="1E921EE5" w14:textId="77777777" w:rsidR="00464483" w:rsidRPr="00FF4F39" w:rsidRDefault="00FF4F39" w:rsidP="00E97176">
            <w:pPr>
              <w:ind w:left="0" w:right="71"/>
              <w:jc w:val="right"/>
              <w:rPr>
                <w:rFonts w:ascii="Arial" w:eastAsia="Times New Roman" w:hAnsi="Arial" w:cs="Arial"/>
                <w:b/>
                <w:bCs/>
                <w:color w:val="000000"/>
                <w:sz w:val="18"/>
                <w:szCs w:val="18"/>
                <w:lang w:val="es-ES"/>
              </w:rPr>
            </w:pPr>
            <w:r w:rsidRPr="00FF4F39">
              <w:rPr>
                <w:rFonts w:ascii="Arial" w:eastAsia="Times New Roman" w:hAnsi="Arial" w:cs="Arial"/>
                <w:b/>
                <w:bCs/>
                <w:color w:val="000000"/>
                <w:sz w:val="18"/>
                <w:szCs w:val="18"/>
                <w:lang w:val="es-ES"/>
              </w:rPr>
              <w:t>80,27</w:t>
            </w:r>
          </w:p>
        </w:tc>
      </w:tr>
    </w:tbl>
    <w:p w14:paraId="3BCEAFF8" w14:textId="77777777" w:rsidR="00D152DC" w:rsidRDefault="00D152DC" w:rsidP="00070E05">
      <w:pPr>
        <w:widowControl w:val="0"/>
        <w:spacing w:before="120" w:after="120"/>
        <w:ind w:left="0"/>
        <w:jc w:val="both"/>
        <w:rPr>
          <w:rFonts w:ascii="Arial" w:hAnsi="Arial" w:cs="Arial"/>
          <w:sz w:val="20"/>
          <w:szCs w:val="22"/>
        </w:rPr>
      </w:pPr>
      <w:r w:rsidRPr="0068424E">
        <w:rPr>
          <w:rFonts w:ascii="Arial" w:hAnsi="Arial" w:cs="Arial"/>
          <w:sz w:val="20"/>
          <w:szCs w:val="22"/>
        </w:rPr>
        <w:lastRenderedPageBreak/>
        <w:t>Quedan pendientes de aplicación deducciones por inversión y formación cuyos importes y plazos son los siguientes:</w:t>
      </w:r>
    </w:p>
    <w:tbl>
      <w:tblPr>
        <w:tblW w:w="7973" w:type="dxa"/>
        <w:jc w:val="center"/>
        <w:shd w:val="clear" w:color="auto" w:fill="D0CECE"/>
        <w:tblCellMar>
          <w:left w:w="70" w:type="dxa"/>
          <w:right w:w="70" w:type="dxa"/>
        </w:tblCellMar>
        <w:tblLook w:val="04A0" w:firstRow="1" w:lastRow="0" w:firstColumn="1" w:lastColumn="0" w:noHBand="0" w:noVBand="1"/>
      </w:tblPr>
      <w:tblGrid>
        <w:gridCol w:w="2338"/>
        <w:gridCol w:w="2848"/>
        <w:gridCol w:w="1389"/>
        <w:gridCol w:w="1398"/>
      </w:tblGrid>
      <w:tr w:rsidR="0090066F" w:rsidRPr="0090066F" w14:paraId="0230EA05" w14:textId="77777777" w:rsidTr="00FC77D0">
        <w:trPr>
          <w:trHeight w:val="283"/>
          <w:jc w:val="center"/>
        </w:trPr>
        <w:tc>
          <w:tcPr>
            <w:tcW w:w="2338" w:type="dxa"/>
            <w:tcBorders>
              <w:top w:val="single" w:sz="4" w:space="0" w:color="auto"/>
              <w:left w:val="nil"/>
              <w:bottom w:val="single" w:sz="4" w:space="0" w:color="auto"/>
              <w:right w:val="nil"/>
            </w:tcBorders>
            <w:shd w:val="clear" w:color="auto" w:fill="auto"/>
            <w:noWrap/>
            <w:vAlign w:val="bottom"/>
            <w:hideMark/>
          </w:tcPr>
          <w:p w14:paraId="03419FDA" w14:textId="77777777" w:rsidR="0090066F" w:rsidRPr="007D2928" w:rsidRDefault="0090066F" w:rsidP="009A3773">
            <w:pPr>
              <w:ind w:left="0"/>
              <w:jc w:val="center"/>
              <w:rPr>
                <w:rFonts w:ascii="Arial" w:eastAsia="Times New Roman" w:hAnsi="Arial" w:cs="Arial"/>
                <w:b/>
                <w:bCs/>
                <w:color w:val="000000"/>
                <w:sz w:val="18"/>
                <w:szCs w:val="18"/>
                <w:lang w:val="es-ES"/>
              </w:rPr>
            </w:pPr>
            <w:proofErr w:type="spellStart"/>
            <w:r w:rsidRPr="007D2928">
              <w:rPr>
                <w:rFonts w:ascii="Arial" w:eastAsia="Times New Roman" w:hAnsi="Arial" w:cs="Arial"/>
                <w:b/>
                <w:bCs/>
                <w:color w:val="000000"/>
                <w:sz w:val="18"/>
                <w:szCs w:val="18"/>
                <w:lang w:val="en-US"/>
              </w:rPr>
              <w:t>Año</w:t>
            </w:r>
            <w:proofErr w:type="spellEnd"/>
          </w:p>
        </w:tc>
        <w:tc>
          <w:tcPr>
            <w:tcW w:w="2848" w:type="dxa"/>
            <w:tcBorders>
              <w:top w:val="single" w:sz="4" w:space="0" w:color="auto"/>
              <w:left w:val="nil"/>
              <w:bottom w:val="single" w:sz="4" w:space="0" w:color="auto"/>
              <w:right w:val="nil"/>
            </w:tcBorders>
            <w:shd w:val="clear" w:color="auto" w:fill="auto"/>
            <w:noWrap/>
            <w:vAlign w:val="bottom"/>
            <w:hideMark/>
          </w:tcPr>
          <w:p w14:paraId="079E311C" w14:textId="77777777" w:rsidR="0090066F" w:rsidRPr="007D2928" w:rsidRDefault="0090066F" w:rsidP="009A3773">
            <w:pPr>
              <w:ind w:left="0"/>
              <w:jc w:val="center"/>
              <w:rPr>
                <w:rFonts w:ascii="Arial" w:eastAsia="Times New Roman" w:hAnsi="Arial" w:cs="Arial"/>
                <w:b/>
                <w:bCs/>
                <w:color w:val="000000"/>
                <w:sz w:val="18"/>
                <w:szCs w:val="18"/>
                <w:lang w:val="es-ES"/>
              </w:rPr>
            </w:pPr>
            <w:proofErr w:type="spellStart"/>
            <w:r w:rsidRPr="007D2928">
              <w:rPr>
                <w:rFonts w:ascii="Arial" w:eastAsia="Times New Roman" w:hAnsi="Arial" w:cs="Arial"/>
                <w:b/>
                <w:bCs/>
                <w:color w:val="000000"/>
                <w:sz w:val="18"/>
                <w:szCs w:val="18"/>
                <w:lang w:val="en-US"/>
              </w:rPr>
              <w:t>Concepto</w:t>
            </w:r>
            <w:proofErr w:type="spellEnd"/>
          </w:p>
        </w:tc>
        <w:tc>
          <w:tcPr>
            <w:tcW w:w="1389" w:type="dxa"/>
            <w:tcBorders>
              <w:top w:val="single" w:sz="4" w:space="0" w:color="auto"/>
              <w:left w:val="nil"/>
              <w:bottom w:val="single" w:sz="4" w:space="0" w:color="auto"/>
              <w:right w:val="nil"/>
            </w:tcBorders>
            <w:shd w:val="clear" w:color="auto" w:fill="auto"/>
            <w:noWrap/>
            <w:vAlign w:val="bottom"/>
            <w:hideMark/>
          </w:tcPr>
          <w:p w14:paraId="5ACEBA84" w14:textId="77777777" w:rsidR="0090066F" w:rsidRPr="007D2928" w:rsidRDefault="0090066F" w:rsidP="009A3773">
            <w:pPr>
              <w:ind w:left="0"/>
              <w:jc w:val="center"/>
              <w:rPr>
                <w:rFonts w:ascii="Arial" w:eastAsia="Times New Roman" w:hAnsi="Arial" w:cs="Arial"/>
                <w:b/>
                <w:bCs/>
                <w:color w:val="000000"/>
                <w:sz w:val="18"/>
                <w:szCs w:val="18"/>
                <w:lang w:val="es-ES"/>
              </w:rPr>
            </w:pPr>
            <w:r w:rsidRPr="007D2928">
              <w:rPr>
                <w:rFonts w:ascii="Arial" w:eastAsia="Times New Roman" w:hAnsi="Arial" w:cs="Arial"/>
                <w:b/>
                <w:bCs/>
                <w:color w:val="000000"/>
                <w:sz w:val="18"/>
                <w:szCs w:val="18"/>
                <w:lang w:val="en-US"/>
              </w:rPr>
              <w:t>Euros</w:t>
            </w:r>
          </w:p>
        </w:tc>
        <w:tc>
          <w:tcPr>
            <w:tcW w:w="1398" w:type="dxa"/>
            <w:tcBorders>
              <w:top w:val="single" w:sz="4" w:space="0" w:color="auto"/>
              <w:left w:val="nil"/>
              <w:bottom w:val="single" w:sz="4" w:space="0" w:color="auto"/>
              <w:right w:val="nil"/>
            </w:tcBorders>
            <w:shd w:val="clear" w:color="auto" w:fill="auto"/>
            <w:noWrap/>
            <w:vAlign w:val="bottom"/>
            <w:hideMark/>
          </w:tcPr>
          <w:p w14:paraId="47D64564" w14:textId="77777777" w:rsidR="0090066F" w:rsidRPr="007D2928" w:rsidRDefault="0090066F" w:rsidP="009A3773">
            <w:pPr>
              <w:ind w:left="0"/>
              <w:jc w:val="center"/>
              <w:rPr>
                <w:rFonts w:ascii="Arial" w:eastAsia="Times New Roman" w:hAnsi="Arial" w:cs="Arial"/>
                <w:b/>
                <w:bCs/>
                <w:color w:val="000000"/>
                <w:sz w:val="18"/>
                <w:szCs w:val="18"/>
                <w:lang w:val="es-ES"/>
              </w:rPr>
            </w:pPr>
            <w:proofErr w:type="spellStart"/>
            <w:r w:rsidRPr="007D2928">
              <w:rPr>
                <w:rFonts w:ascii="Arial" w:eastAsia="Times New Roman" w:hAnsi="Arial" w:cs="Arial"/>
                <w:b/>
                <w:bCs/>
                <w:color w:val="000000"/>
                <w:sz w:val="18"/>
                <w:szCs w:val="18"/>
                <w:lang w:val="en-US"/>
              </w:rPr>
              <w:t>Último</w:t>
            </w:r>
            <w:proofErr w:type="spellEnd"/>
            <w:r w:rsidRPr="007D2928">
              <w:rPr>
                <w:rFonts w:ascii="Arial" w:eastAsia="Times New Roman" w:hAnsi="Arial" w:cs="Arial"/>
                <w:b/>
                <w:bCs/>
                <w:color w:val="000000"/>
                <w:sz w:val="18"/>
                <w:szCs w:val="18"/>
                <w:lang w:val="en-US"/>
              </w:rPr>
              <w:t xml:space="preserve"> </w:t>
            </w:r>
            <w:proofErr w:type="spellStart"/>
            <w:r w:rsidRPr="007D2928">
              <w:rPr>
                <w:rFonts w:ascii="Arial" w:eastAsia="Times New Roman" w:hAnsi="Arial" w:cs="Arial"/>
                <w:b/>
                <w:bCs/>
                <w:color w:val="000000"/>
                <w:sz w:val="18"/>
                <w:szCs w:val="18"/>
                <w:lang w:val="en-US"/>
              </w:rPr>
              <w:t>año</w:t>
            </w:r>
            <w:proofErr w:type="spellEnd"/>
          </w:p>
        </w:tc>
      </w:tr>
      <w:tr w:rsidR="007D2928" w:rsidRPr="0090066F" w14:paraId="563E76B1" w14:textId="77777777" w:rsidTr="007D2928">
        <w:trPr>
          <w:trHeight w:val="255"/>
          <w:jc w:val="center"/>
        </w:trPr>
        <w:tc>
          <w:tcPr>
            <w:tcW w:w="2338" w:type="dxa"/>
            <w:tcBorders>
              <w:top w:val="nil"/>
              <w:left w:val="nil"/>
              <w:right w:val="nil"/>
            </w:tcBorders>
            <w:shd w:val="clear" w:color="auto" w:fill="auto"/>
            <w:noWrap/>
            <w:vAlign w:val="center"/>
            <w:hideMark/>
          </w:tcPr>
          <w:p w14:paraId="298E6961" w14:textId="77777777" w:rsidR="007D2928" w:rsidRPr="007D2928" w:rsidRDefault="007D2928" w:rsidP="007D2928">
            <w:pPr>
              <w:ind w:left="0"/>
              <w:jc w:val="center"/>
              <w:rPr>
                <w:rFonts w:ascii="Arial" w:hAnsi="Arial" w:cs="Arial"/>
                <w:color w:val="000000"/>
                <w:sz w:val="18"/>
                <w:szCs w:val="18"/>
                <w:lang w:val="es-ES"/>
              </w:rPr>
            </w:pPr>
            <w:r w:rsidRPr="007D2928">
              <w:rPr>
                <w:rFonts w:ascii="Arial" w:hAnsi="Arial" w:cs="Arial"/>
                <w:color w:val="000000"/>
                <w:sz w:val="18"/>
                <w:szCs w:val="18"/>
              </w:rPr>
              <w:t>2008</w:t>
            </w:r>
          </w:p>
        </w:tc>
        <w:tc>
          <w:tcPr>
            <w:tcW w:w="2848" w:type="dxa"/>
            <w:tcBorders>
              <w:top w:val="nil"/>
              <w:left w:val="nil"/>
              <w:right w:val="nil"/>
            </w:tcBorders>
            <w:shd w:val="clear" w:color="auto" w:fill="auto"/>
            <w:noWrap/>
            <w:vAlign w:val="center"/>
            <w:hideMark/>
          </w:tcPr>
          <w:p w14:paraId="576D847B" w14:textId="77777777" w:rsidR="007D2928" w:rsidRPr="007D2928" w:rsidRDefault="007D2928" w:rsidP="007D2928">
            <w:pPr>
              <w:ind w:left="0"/>
              <w:rPr>
                <w:rFonts w:ascii="Arial" w:hAnsi="Arial" w:cs="Arial"/>
                <w:color w:val="000000"/>
                <w:sz w:val="18"/>
                <w:szCs w:val="18"/>
                <w:lang w:val="es-ES"/>
              </w:rPr>
            </w:pPr>
            <w:r w:rsidRPr="007D2928">
              <w:rPr>
                <w:rFonts w:ascii="Arial" w:hAnsi="Arial" w:cs="Arial"/>
                <w:color w:val="000000"/>
                <w:sz w:val="18"/>
                <w:szCs w:val="18"/>
              </w:rPr>
              <w:t>Deducción por formación</w:t>
            </w:r>
          </w:p>
        </w:tc>
        <w:tc>
          <w:tcPr>
            <w:tcW w:w="1389" w:type="dxa"/>
            <w:tcBorders>
              <w:top w:val="nil"/>
              <w:left w:val="nil"/>
              <w:right w:val="nil"/>
            </w:tcBorders>
            <w:shd w:val="clear" w:color="auto" w:fill="auto"/>
            <w:noWrap/>
            <w:vAlign w:val="center"/>
            <w:hideMark/>
          </w:tcPr>
          <w:p w14:paraId="1F805627" w14:textId="77777777" w:rsidR="007D2928" w:rsidRPr="007D2928" w:rsidRDefault="007D2928" w:rsidP="007D2928">
            <w:pPr>
              <w:ind w:left="0"/>
              <w:jc w:val="right"/>
              <w:rPr>
                <w:rFonts w:ascii="Arial" w:hAnsi="Arial" w:cs="Arial"/>
                <w:color w:val="000000"/>
                <w:sz w:val="18"/>
                <w:szCs w:val="18"/>
                <w:lang w:val="es-ES"/>
              </w:rPr>
            </w:pPr>
            <w:r w:rsidRPr="007D2928">
              <w:rPr>
                <w:rFonts w:ascii="Arial" w:hAnsi="Arial" w:cs="Arial"/>
                <w:color w:val="000000"/>
                <w:sz w:val="18"/>
                <w:szCs w:val="18"/>
              </w:rPr>
              <w:t>1.370,85</w:t>
            </w:r>
          </w:p>
        </w:tc>
        <w:tc>
          <w:tcPr>
            <w:tcW w:w="1398" w:type="dxa"/>
            <w:tcBorders>
              <w:top w:val="nil"/>
              <w:left w:val="nil"/>
              <w:right w:val="nil"/>
            </w:tcBorders>
            <w:shd w:val="clear" w:color="auto" w:fill="auto"/>
            <w:noWrap/>
            <w:vAlign w:val="center"/>
            <w:hideMark/>
          </w:tcPr>
          <w:p w14:paraId="1975C620" w14:textId="77777777" w:rsidR="007D2928" w:rsidRPr="007D2928" w:rsidRDefault="007D2928" w:rsidP="007D2928">
            <w:pPr>
              <w:ind w:left="0"/>
              <w:jc w:val="center"/>
              <w:rPr>
                <w:rFonts w:ascii="Arial" w:eastAsia="Times New Roman" w:hAnsi="Arial" w:cs="Arial"/>
                <w:color w:val="000000"/>
                <w:sz w:val="18"/>
                <w:szCs w:val="18"/>
                <w:lang w:val="es-ES"/>
              </w:rPr>
            </w:pPr>
            <w:r w:rsidRPr="007D2928">
              <w:rPr>
                <w:rFonts w:ascii="Arial" w:eastAsia="Times New Roman" w:hAnsi="Arial" w:cs="Arial"/>
                <w:color w:val="000000"/>
                <w:sz w:val="18"/>
                <w:szCs w:val="18"/>
                <w:lang w:val="en-US"/>
              </w:rPr>
              <w:t>2023</w:t>
            </w:r>
          </w:p>
        </w:tc>
      </w:tr>
      <w:tr w:rsidR="007D2928" w:rsidRPr="0090066F" w14:paraId="0213821A" w14:textId="77777777" w:rsidTr="007D2928">
        <w:trPr>
          <w:trHeight w:val="255"/>
          <w:jc w:val="center"/>
        </w:trPr>
        <w:tc>
          <w:tcPr>
            <w:tcW w:w="2338" w:type="dxa"/>
            <w:tcBorders>
              <w:top w:val="nil"/>
              <w:left w:val="nil"/>
              <w:right w:val="nil"/>
            </w:tcBorders>
            <w:shd w:val="clear" w:color="auto" w:fill="auto"/>
            <w:noWrap/>
            <w:vAlign w:val="center"/>
            <w:hideMark/>
          </w:tcPr>
          <w:p w14:paraId="355C3F90" w14:textId="77777777" w:rsidR="007D2928" w:rsidRPr="007D2928" w:rsidRDefault="007D2928" w:rsidP="007D2928">
            <w:pPr>
              <w:ind w:left="0"/>
              <w:jc w:val="center"/>
              <w:rPr>
                <w:rFonts w:ascii="Arial" w:hAnsi="Arial" w:cs="Arial"/>
                <w:color w:val="000000"/>
                <w:sz w:val="18"/>
                <w:szCs w:val="18"/>
              </w:rPr>
            </w:pPr>
            <w:r w:rsidRPr="007D2928">
              <w:rPr>
                <w:rFonts w:ascii="Arial" w:hAnsi="Arial" w:cs="Arial"/>
                <w:color w:val="000000"/>
                <w:sz w:val="18"/>
                <w:szCs w:val="18"/>
              </w:rPr>
              <w:t>2016</w:t>
            </w:r>
          </w:p>
        </w:tc>
        <w:tc>
          <w:tcPr>
            <w:tcW w:w="2848" w:type="dxa"/>
            <w:tcBorders>
              <w:top w:val="nil"/>
              <w:left w:val="nil"/>
              <w:right w:val="nil"/>
            </w:tcBorders>
            <w:shd w:val="clear" w:color="auto" w:fill="auto"/>
            <w:noWrap/>
            <w:vAlign w:val="center"/>
            <w:hideMark/>
          </w:tcPr>
          <w:p w14:paraId="2EFF5A4B" w14:textId="77777777" w:rsidR="007D2928" w:rsidRPr="007D2928" w:rsidRDefault="007D2928" w:rsidP="007D2928">
            <w:pPr>
              <w:ind w:left="0"/>
              <w:rPr>
                <w:rFonts w:ascii="Arial" w:hAnsi="Arial" w:cs="Arial"/>
                <w:color w:val="000000"/>
                <w:sz w:val="18"/>
                <w:szCs w:val="18"/>
              </w:rPr>
            </w:pPr>
            <w:r w:rsidRPr="007D2928">
              <w:rPr>
                <w:rFonts w:ascii="Arial" w:hAnsi="Arial" w:cs="Arial"/>
                <w:color w:val="000000"/>
                <w:sz w:val="18"/>
                <w:szCs w:val="18"/>
              </w:rPr>
              <w:t>Deducción por inversión</w:t>
            </w:r>
          </w:p>
        </w:tc>
        <w:tc>
          <w:tcPr>
            <w:tcW w:w="1389" w:type="dxa"/>
            <w:tcBorders>
              <w:top w:val="nil"/>
              <w:left w:val="nil"/>
              <w:right w:val="nil"/>
            </w:tcBorders>
            <w:shd w:val="clear" w:color="auto" w:fill="auto"/>
            <w:noWrap/>
            <w:vAlign w:val="center"/>
            <w:hideMark/>
          </w:tcPr>
          <w:p w14:paraId="1537C711" w14:textId="77777777" w:rsidR="007D2928" w:rsidRPr="007D2928" w:rsidRDefault="007D2928" w:rsidP="007D2928">
            <w:pPr>
              <w:jc w:val="right"/>
              <w:rPr>
                <w:rFonts w:ascii="Arial" w:hAnsi="Arial" w:cs="Arial"/>
                <w:color w:val="000000"/>
                <w:sz w:val="18"/>
                <w:szCs w:val="18"/>
              </w:rPr>
            </w:pPr>
            <w:r w:rsidRPr="007D2928">
              <w:rPr>
                <w:rFonts w:ascii="Arial" w:hAnsi="Arial" w:cs="Arial"/>
                <w:color w:val="000000"/>
                <w:sz w:val="18"/>
                <w:szCs w:val="18"/>
              </w:rPr>
              <w:t>2.331,13</w:t>
            </w:r>
          </w:p>
        </w:tc>
        <w:tc>
          <w:tcPr>
            <w:tcW w:w="1398" w:type="dxa"/>
            <w:tcBorders>
              <w:top w:val="nil"/>
              <w:left w:val="nil"/>
              <w:right w:val="nil"/>
            </w:tcBorders>
            <w:shd w:val="clear" w:color="auto" w:fill="auto"/>
            <w:noWrap/>
            <w:vAlign w:val="center"/>
            <w:hideMark/>
          </w:tcPr>
          <w:p w14:paraId="17DC8629" w14:textId="77777777" w:rsidR="007D2928" w:rsidRPr="007D2928" w:rsidRDefault="007D2928" w:rsidP="007D2928">
            <w:pPr>
              <w:ind w:left="0"/>
              <w:jc w:val="center"/>
              <w:rPr>
                <w:rFonts w:ascii="Arial" w:eastAsia="Times New Roman" w:hAnsi="Arial" w:cs="Arial"/>
                <w:color w:val="000000"/>
                <w:sz w:val="18"/>
                <w:szCs w:val="18"/>
                <w:lang w:val="es-ES"/>
              </w:rPr>
            </w:pPr>
            <w:r w:rsidRPr="007D2928">
              <w:rPr>
                <w:rFonts w:ascii="Arial" w:eastAsia="Times New Roman" w:hAnsi="Arial" w:cs="Arial"/>
                <w:color w:val="000000"/>
                <w:sz w:val="18"/>
                <w:szCs w:val="18"/>
                <w:lang w:val="en-US"/>
              </w:rPr>
              <w:t>2031</w:t>
            </w:r>
          </w:p>
        </w:tc>
      </w:tr>
      <w:tr w:rsidR="007D2928" w:rsidRPr="0090066F" w14:paraId="3360F576" w14:textId="77777777" w:rsidTr="007D2928">
        <w:trPr>
          <w:trHeight w:val="255"/>
          <w:jc w:val="center"/>
        </w:trPr>
        <w:tc>
          <w:tcPr>
            <w:tcW w:w="2338" w:type="dxa"/>
            <w:tcBorders>
              <w:left w:val="nil"/>
              <w:bottom w:val="single" w:sz="4" w:space="0" w:color="auto"/>
              <w:right w:val="nil"/>
            </w:tcBorders>
            <w:shd w:val="clear" w:color="auto" w:fill="auto"/>
            <w:noWrap/>
            <w:vAlign w:val="center"/>
          </w:tcPr>
          <w:p w14:paraId="4172E38E" w14:textId="77777777" w:rsidR="007D2928" w:rsidRPr="007D2928" w:rsidRDefault="007D2928" w:rsidP="007D2928">
            <w:pPr>
              <w:ind w:left="0"/>
              <w:jc w:val="center"/>
              <w:rPr>
                <w:rFonts w:ascii="Arial" w:hAnsi="Arial" w:cs="Arial"/>
                <w:color w:val="000000"/>
                <w:sz w:val="18"/>
                <w:szCs w:val="18"/>
              </w:rPr>
            </w:pPr>
            <w:r w:rsidRPr="007D2928">
              <w:rPr>
                <w:rFonts w:ascii="Arial" w:hAnsi="Arial" w:cs="Arial"/>
                <w:color w:val="000000"/>
                <w:sz w:val="18"/>
                <w:szCs w:val="18"/>
              </w:rPr>
              <w:t>2017</w:t>
            </w:r>
          </w:p>
        </w:tc>
        <w:tc>
          <w:tcPr>
            <w:tcW w:w="2848" w:type="dxa"/>
            <w:tcBorders>
              <w:left w:val="nil"/>
              <w:bottom w:val="single" w:sz="4" w:space="0" w:color="auto"/>
              <w:right w:val="nil"/>
            </w:tcBorders>
            <w:shd w:val="clear" w:color="auto" w:fill="auto"/>
            <w:noWrap/>
            <w:vAlign w:val="center"/>
          </w:tcPr>
          <w:p w14:paraId="6F909CB2" w14:textId="77777777" w:rsidR="007D2928" w:rsidRPr="007D2928" w:rsidRDefault="007D2928" w:rsidP="007D2928">
            <w:pPr>
              <w:ind w:left="0"/>
              <w:rPr>
                <w:rFonts w:ascii="Arial" w:hAnsi="Arial" w:cs="Arial"/>
                <w:color w:val="000000"/>
                <w:sz w:val="18"/>
                <w:szCs w:val="18"/>
              </w:rPr>
            </w:pPr>
            <w:r w:rsidRPr="007D2928">
              <w:rPr>
                <w:rFonts w:ascii="Arial" w:hAnsi="Arial" w:cs="Arial"/>
                <w:color w:val="000000"/>
                <w:sz w:val="18"/>
                <w:szCs w:val="18"/>
              </w:rPr>
              <w:t>Deducción por inversión</w:t>
            </w:r>
          </w:p>
        </w:tc>
        <w:tc>
          <w:tcPr>
            <w:tcW w:w="1389" w:type="dxa"/>
            <w:tcBorders>
              <w:left w:val="nil"/>
              <w:bottom w:val="single" w:sz="4" w:space="0" w:color="auto"/>
              <w:right w:val="nil"/>
            </w:tcBorders>
            <w:shd w:val="clear" w:color="auto" w:fill="auto"/>
            <w:noWrap/>
            <w:vAlign w:val="center"/>
          </w:tcPr>
          <w:p w14:paraId="19D84EE7" w14:textId="77777777" w:rsidR="007D2928" w:rsidRPr="007D2928" w:rsidRDefault="007D2928" w:rsidP="007D2928">
            <w:pPr>
              <w:jc w:val="right"/>
              <w:rPr>
                <w:rFonts w:ascii="Arial" w:hAnsi="Arial" w:cs="Arial"/>
                <w:color w:val="000000"/>
                <w:sz w:val="18"/>
                <w:szCs w:val="18"/>
              </w:rPr>
            </w:pPr>
            <w:r w:rsidRPr="007D2928">
              <w:rPr>
                <w:rFonts w:ascii="Arial" w:hAnsi="Arial" w:cs="Arial"/>
                <w:color w:val="000000"/>
                <w:sz w:val="18"/>
                <w:szCs w:val="18"/>
              </w:rPr>
              <w:t>4.501,76</w:t>
            </w:r>
          </w:p>
        </w:tc>
        <w:tc>
          <w:tcPr>
            <w:tcW w:w="1398" w:type="dxa"/>
            <w:tcBorders>
              <w:left w:val="nil"/>
              <w:bottom w:val="single" w:sz="4" w:space="0" w:color="auto"/>
              <w:right w:val="nil"/>
            </w:tcBorders>
            <w:shd w:val="clear" w:color="auto" w:fill="auto"/>
            <w:noWrap/>
            <w:vAlign w:val="center"/>
          </w:tcPr>
          <w:p w14:paraId="1A57BFAC" w14:textId="77777777" w:rsidR="007D2928" w:rsidRPr="007D2928" w:rsidRDefault="007D2928" w:rsidP="007D2928">
            <w:pPr>
              <w:ind w:left="0"/>
              <w:jc w:val="center"/>
              <w:rPr>
                <w:rFonts w:ascii="Arial" w:eastAsia="Times New Roman" w:hAnsi="Arial" w:cs="Arial"/>
                <w:bCs/>
                <w:color w:val="000000"/>
                <w:sz w:val="18"/>
                <w:szCs w:val="18"/>
                <w:lang w:val="en-US"/>
              </w:rPr>
            </w:pPr>
            <w:r w:rsidRPr="007D2928">
              <w:rPr>
                <w:rFonts w:ascii="Arial" w:eastAsia="Times New Roman" w:hAnsi="Arial" w:cs="Arial"/>
                <w:bCs/>
                <w:color w:val="000000"/>
                <w:sz w:val="18"/>
                <w:szCs w:val="18"/>
                <w:lang w:val="en-US"/>
              </w:rPr>
              <w:t>2032</w:t>
            </w:r>
          </w:p>
        </w:tc>
      </w:tr>
      <w:tr w:rsidR="007D2928" w:rsidRPr="0090066F" w14:paraId="3020A327" w14:textId="77777777" w:rsidTr="00FC77D0">
        <w:trPr>
          <w:trHeight w:val="255"/>
          <w:jc w:val="center"/>
        </w:trPr>
        <w:tc>
          <w:tcPr>
            <w:tcW w:w="2338" w:type="dxa"/>
            <w:tcBorders>
              <w:top w:val="nil"/>
              <w:left w:val="nil"/>
              <w:bottom w:val="single" w:sz="4" w:space="0" w:color="auto"/>
              <w:right w:val="nil"/>
            </w:tcBorders>
            <w:shd w:val="clear" w:color="auto" w:fill="auto"/>
            <w:noWrap/>
            <w:vAlign w:val="center"/>
            <w:hideMark/>
          </w:tcPr>
          <w:p w14:paraId="29B590C0" w14:textId="77777777" w:rsidR="007D2928" w:rsidRPr="007D2928" w:rsidRDefault="007D2928" w:rsidP="007D2928">
            <w:pPr>
              <w:ind w:left="0"/>
              <w:jc w:val="center"/>
              <w:rPr>
                <w:rFonts w:ascii="Arial" w:eastAsia="Times New Roman" w:hAnsi="Arial" w:cs="Arial"/>
                <w:b/>
                <w:bCs/>
                <w:color w:val="000000"/>
                <w:sz w:val="18"/>
                <w:szCs w:val="18"/>
                <w:lang w:val="es-ES"/>
              </w:rPr>
            </w:pPr>
            <w:r w:rsidRPr="007D2928">
              <w:rPr>
                <w:rFonts w:ascii="Arial" w:eastAsia="Times New Roman" w:hAnsi="Arial" w:cs="Arial"/>
                <w:b/>
                <w:bCs/>
                <w:color w:val="000000"/>
                <w:sz w:val="18"/>
                <w:szCs w:val="18"/>
                <w:lang w:val="en-US"/>
              </w:rPr>
              <w:t>Total </w:t>
            </w:r>
          </w:p>
        </w:tc>
        <w:tc>
          <w:tcPr>
            <w:tcW w:w="2848" w:type="dxa"/>
            <w:tcBorders>
              <w:top w:val="nil"/>
              <w:left w:val="nil"/>
              <w:bottom w:val="single" w:sz="4" w:space="0" w:color="auto"/>
              <w:right w:val="nil"/>
            </w:tcBorders>
            <w:shd w:val="clear" w:color="auto" w:fill="auto"/>
            <w:noWrap/>
            <w:vAlign w:val="center"/>
            <w:hideMark/>
          </w:tcPr>
          <w:p w14:paraId="357EEA45" w14:textId="77777777" w:rsidR="007D2928" w:rsidRPr="007D2928" w:rsidRDefault="007D2928" w:rsidP="007D2928">
            <w:pPr>
              <w:ind w:left="0"/>
              <w:rPr>
                <w:rFonts w:ascii="Arial" w:eastAsia="Times New Roman" w:hAnsi="Arial" w:cs="Arial"/>
                <w:b/>
                <w:bCs/>
                <w:color w:val="000000"/>
                <w:sz w:val="18"/>
                <w:szCs w:val="18"/>
                <w:lang w:val="es-ES"/>
              </w:rPr>
            </w:pPr>
            <w:r w:rsidRPr="007D2928">
              <w:rPr>
                <w:rFonts w:ascii="Arial" w:eastAsia="Times New Roman" w:hAnsi="Arial" w:cs="Arial"/>
                <w:b/>
                <w:bCs/>
                <w:color w:val="000000"/>
                <w:sz w:val="18"/>
                <w:szCs w:val="18"/>
                <w:lang w:val="en-US"/>
              </w:rPr>
              <w:t> </w:t>
            </w:r>
          </w:p>
        </w:tc>
        <w:tc>
          <w:tcPr>
            <w:tcW w:w="1389" w:type="dxa"/>
            <w:tcBorders>
              <w:top w:val="nil"/>
              <w:left w:val="nil"/>
              <w:bottom w:val="single" w:sz="4" w:space="0" w:color="auto"/>
              <w:right w:val="nil"/>
            </w:tcBorders>
            <w:shd w:val="clear" w:color="auto" w:fill="auto"/>
            <w:noWrap/>
            <w:vAlign w:val="center"/>
            <w:hideMark/>
          </w:tcPr>
          <w:p w14:paraId="60EE2EB5" w14:textId="77777777" w:rsidR="007D2928" w:rsidRPr="007D2928" w:rsidRDefault="007D2928" w:rsidP="007D2928">
            <w:pPr>
              <w:jc w:val="right"/>
              <w:rPr>
                <w:rFonts w:ascii="Arial" w:hAnsi="Arial" w:cs="Arial"/>
                <w:b/>
                <w:bCs/>
                <w:color w:val="000000"/>
                <w:sz w:val="18"/>
                <w:szCs w:val="18"/>
              </w:rPr>
            </w:pPr>
            <w:r w:rsidRPr="007D2928">
              <w:rPr>
                <w:rFonts w:ascii="Arial" w:hAnsi="Arial" w:cs="Arial"/>
                <w:b/>
                <w:bCs/>
                <w:color w:val="000000"/>
                <w:sz w:val="18"/>
                <w:szCs w:val="18"/>
              </w:rPr>
              <w:t>8.203,74</w:t>
            </w:r>
          </w:p>
        </w:tc>
        <w:tc>
          <w:tcPr>
            <w:tcW w:w="1398" w:type="dxa"/>
            <w:tcBorders>
              <w:top w:val="nil"/>
              <w:left w:val="nil"/>
              <w:bottom w:val="single" w:sz="4" w:space="0" w:color="auto"/>
              <w:right w:val="nil"/>
            </w:tcBorders>
            <w:shd w:val="clear" w:color="auto" w:fill="auto"/>
            <w:noWrap/>
            <w:vAlign w:val="center"/>
            <w:hideMark/>
          </w:tcPr>
          <w:p w14:paraId="2C82C732" w14:textId="77777777" w:rsidR="007D2928" w:rsidRPr="007D2928" w:rsidRDefault="007D2928" w:rsidP="007D2928">
            <w:pPr>
              <w:ind w:left="0"/>
              <w:jc w:val="center"/>
              <w:rPr>
                <w:rFonts w:ascii="Arial" w:eastAsia="Times New Roman" w:hAnsi="Arial" w:cs="Arial"/>
                <w:b/>
                <w:bCs/>
                <w:color w:val="000000"/>
                <w:sz w:val="18"/>
                <w:szCs w:val="18"/>
                <w:lang w:val="es-ES"/>
              </w:rPr>
            </w:pPr>
            <w:r w:rsidRPr="007D2928">
              <w:rPr>
                <w:rFonts w:ascii="Arial" w:eastAsia="Times New Roman" w:hAnsi="Arial" w:cs="Arial"/>
                <w:b/>
                <w:bCs/>
                <w:color w:val="000000"/>
                <w:sz w:val="18"/>
                <w:szCs w:val="18"/>
                <w:lang w:val="en-US"/>
              </w:rPr>
              <w:t> </w:t>
            </w:r>
          </w:p>
        </w:tc>
      </w:tr>
    </w:tbl>
    <w:p w14:paraId="6F1FEEC6" w14:textId="77777777" w:rsidR="00D152DC" w:rsidRPr="0068424E" w:rsidRDefault="00D152DC" w:rsidP="009E0C24">
      <w:pPr>
        <w:widowControl w:val="0"/>
        <w:spacing w:before="200"/>
        <w:ind w:left="0"/>
        <w:jc w:val="both"/>
        <w:rPr>
          <w:rFonts w:ascii="Arial" w:hAnsi="Arial" w:cs="Arial"/>
          <w:sz w:val="20"/>
          <w:szCs w:val="22"/>
        </w:rPr>
      </w:pPr>
      <w:r w:rsidRPr="0068424E">
        <w:rPr>
          <w:rFonts w:ascii="Arial" w:hAnsi="Arial" w:cs="Arial"/>
          <w:sz w:val="20"/>
          <w:szCs w:val="22"/>
        </w:rPr>
        <w:t>Los activos en los que se aplica deducción por inversión en activos fijos materiales nuevos deben permanecer en funcionamiento en la empresa durante 5 años o durante su vida útil conforme a la amortización fiscal si ésta fuera inferior.</w:t>
      </w:r>
    </w:p>
    <w:p w14:paraId="37181971" w14:textId="77777777" w:rsidR="00D152DC" w:rsidRDefault="00D152DC" w:rsidP="00070E05">
      <w:pPr>
        <w:widowControl w:val="0"/>
        <w:spacing w:before="120" w:after="120"/>
        <w:ind w:left="0"/>
        <w:jc w:val="both"/>
        <w:rPr>
          <w:rFonts w:ascii="Arial" w:hAnsi="Arial" w:cs="Arial"/>
          <w:sz w:val="20"/>
          <w:szCs w:val="22"/>
        </w:rPr>
      </w:pPr>
      <w:r w:rsidRPr="0068424E">
        <w:rPr>
          <w:rFonts w:ascii="Arial" w:hAnsi="Arial" w:cs="Arial"/>
          <w:sz w:val="20"/>
          <w:szCs w:val="22"/>
        </w:rPr>
        <w:t>La Sociedad incurrió en el pasado en pérdidas fiscales, de las cuáles quedan pendientes de compensar las siguientes:</w:t>
      </w:r>
    </w:p>
    <w:tbl>
      <w:tblPr>
        <w:tblW w:w="6804" w:type="dxa"/>
        <w:jc w:val="center"/>
        <w:tblCellMar>
          <w:left w:w="70" w:type="dxa"/>
          <w:right w:w="70" w:type="dxa"/>
        </w:tblCellMar>
        <w:tblLook w:val="04A0" w:firstRow="1" w:lastRow="0" w:firstColumn="1" w:lastColumn="0" w:noHBand="0" w:noVBand="1"/>
      </w:tblPr>
      <w:tblGrid>
        <w:gridCol w:w="2404"/>
        <w:gridCol w:w="2379"/>
        <w:gridCol w:w="2021"/>
      </w:tblGrid>
      <w:tr w:rsidR="004A46C2" w:rsidRPr="004A46C2" w14:paraId="586E93DB" w14:textId="77777777" w:rsidTr="004A46C2">
        <w:trPr>
          <w:trHeight w:val="240"/>
          <w:jc w:val="center"/>
        </w:trPr>
        <w:tc>
          <w:tcPr>
            <w:tcW w:w="2188" w:type="dxa"/>
            <w:tcBorders>
              <w:top w:val="single" w:sz="4" w:space="0" w:color="auto"/>
              <w:left w:val="nil"/>
              <w:bottom w:val="single" w:sz="4" w:space="0" w:color="auto"/>
              <w:right w:val="nil"/>
            </w:tcBorders>
            <w:shd w:val="clear" w:color="auto" w:fill="auto"/>
            <w:noWrap/>
            <w:vAlign w:val="bottom"/>
            <w:hideMark/>
          </w:tcPr>
          <w:p w14:paraId="3294D31A" w14:textId="77777777" w:rsidR="004A46C2" w:rsidRPr="004A46C2" w:rsidRDefault="004A46C2" w:rsidP="004A46C2">
            <w:pPr>
              <w:ind w:left="0"/>
              <w:jc w:val="center"/>
              <w:rPr>
                <w:rFonts w:ascii="Arial" w:eastAsia="Times New Roman" w:hAnsi="Arial" w:cs="Arial"/>
                <w:b/>
                <w:bCs/>
                <w:color w:val="000000"/>
                <w:sz w:val="18"/>
                <w:szCs w:val="18"/>
                <w:lang w:val="es-ES"/>
              </w:rPr>
            </w:pPr>
            <w:r w:rsidRPr="004A46C2">
              <w:rPr>
                <w:rFonts w:ascii="Arial" w:eastAsia="Times New Roman" w:hAnsi="Arial" w:cs="Arial"/>
                <w:b/>
                <w:bCs/>
                <w:color w:val="000000"/>
                <w:sz w:val="18"/>
                <w:szCs w:val="18"/>
                <w:lang w:val="es-ES"/>
              </w:rPr>
              <w:t>Año</w:t>
            </w:r>
          </w:p>
        </w:tc>
        <w:tc>
          <w:tcPr>
            <w:tcW w:w="2166" w:type="dxa"/>
            <w:tcBorders>
              <w:top w:val="single" w:sz="4" w:space="0" w:color="auto"/>
              <w:left w:val="nil"/>
              <w:bottom w:val="single" w:sz="4" w:space="0" w:color="auto"/>
              <w:right w:val="nil"/>
            </w:tcBorders>
            <w:shd w:val="clear" w:color="auto" w:fill="auto"/>
            <w:noWrap/>
            <w:vAlign w:val="bottom"/>
            <w:hideMark/>
          </w:tcPr>
          <w:p w14:paraId="12735820" w14:textId="77777777" w:rsidR="004A46C2" w:rsidRPr="004A46C2" w:rsidRDefault="004A46C2" w:rsidP="004A46C2">
            <w:pPr>
              <w:ind w:left="0"/>
              <w:jc w:val="center"/>
              <w:rPr>
                <w:rFonts w:ascii="Arial" w:eastAsia="Times New Roman" w:hAnsi="Arial" w:cs="Arial"/>
                <w:b/>
                <w:bCs/>
                <w:color w:val="000000"/>
                <w:sz w:val="18"/>
                <w:szCs w:val="18"/>
                <w:lang w:val="es-ES"/>
              </w:rPr>
            </w:pPr>
            <w:r w:rsidRPr="004A46C2">
              <w:rPr>
                <w:rFonts w:ascii="Arial" w:eastAsia="Times New Roman" w:hAnsi="Arial" w:cs="Arial"/>
                <w:b/>
                <w:bCs/>
                <w:color w:val="000000"/>
                <w:sz w:val="18"/>
                <w:szCs w:val="18"/>
                <w:lang w:val="es-ES"/>
              </w:rPr>
              <w:t>Concepto</w:t>
            </w:r>
          </w:p>
        </w:tc>
        <w:tc>
          <w:tcPr>
            <w:tcW w:w="1840" w:type="dxa"/>
            <w:tcBorders>
              <w:top w:val="single" w:sz="4" w:space="0" w:color="auto"/>
              <w:left w:val="nil"/>
              <w:bottom w:val="single" w:sz="4" w:space="0" w:color="auto"/>
              <w:right w:val="nil"/>
            </w:tcBorders>
            <w:shd w:val="clear" w:color="auto" w:fill="auto"/>
            <w:noWrap/>
            <w:vAlign w:val="bottom"/>
            <w:hideMark/>
          </w:tcPr>
          <w:p w14:paraId="6E0888A2" w14:textId="77777777" w:rsidR="004A46C2" w:rsidRPr="004A46C2" w:rsidRDefault="004A46C2" w:rsidP="004A46C2">
            <w:pPr>
              <w:ind w:left="0"/>
              <w:jc w:val="center"/>
              <w:rPr>
                <w:rFonts w:ascii="Arial" w:eastAsia="Times New Roman" w:hAnsi="Arial" w:cs="Arial"/>
                <w:b/>
                <w:bCs/>
                <w:color w:val="000000"/>
                <w:sz w:val="18"/>
                <w:szCs w:val="18"/>
                <w:lang w:val="es-ES"/>
              </w:rPr>
            </w:pPr>
            <w:r w:rsidRPr="004A46C2">
              <w:rPr>
                <w:rFonts w:ascii="Arial" w:eastAsia="Times New Roman" w:hAnsi="Arial" w:cs="Arial"/>
                <w:b/>
                <w:bCs/>
                <w:color w:val="000000"/>
                <w:sz w:val="18"/>
                <w:szCs w:val="18"/>
                <w:lang w:val="es-ES"/>
              </w:rPr>
              <w:t>Euros</w:t>
            </w:r>
          </w:p>
        </w:tc>
      </w:tr>
      <w:tr w:rsidR="004A46C2" w:rsidRPr="004A46C2" w14:paraId="2DCE7842" w14:textId="77777777" w:rsidTr="004A46C2">
        <w:trPr>
          <w:trHeight w:val="240"/>
          <w:jc w:val="center"/>
        </w:trPr>
        <w:tc>
          <w:tcPr>
            <w:tcW w:w="2188" w:type="dxa"/>
            <w:tcBorders>
              <w:top w:val="nil"/>
              <w:left w:val="nil"/>
              <w:bottom w:val="nil"/>
              <w:right w:val="nil"/>
            </w:tcBorders>
            <w:shd w:val="clear" w:color="auto" w:fill="auto"/>
            <w:noWrap/>
            <w:vAlign w:val="center"/>
            <w:hideMark/>
          </w:tcPr>
          <w:p w14:paraId="252B0CB4" w14:textId="77777777" w:rsidR="004A46C2" w:rsidRPr="004A46C2" w:rsidRDefault="004A46C2" w:rsidP="004A46C2">
            <w:pPr>
              <w:ind w:left="0"/>
              <w:jc w:val="center"/>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2009</w:t>
            </w:r>
          </w:p>
        </w:tc>
        <w:tc>
          <w:tcPr>
            <w:tcW w:w="2166" w:type="dxa"/>
            <w:tcBorders>
              <w:top w:val="nil"/>
              <w:left w:val="nil"/>
              <w:bottom w:val="nil"/>
              <w:right w:val="nil"/>
            </w:tcBorders>
            <w:shd w:val="clear" w:color="auto" w:fill="auto"/>
            <w:noWrap/>
            <w:vAlign w:val="center"/>
            <w:hideMark/>
          </w:tcPr>
          <w:p w14:paraId="7F932E8D" w14:textId="77777777" w:rsidR="004A46C2" w:rsidRPr="004A46C2" w:rsidRDefault="004A46C2" w:rsidP="004A46C2">
            <w:pPr>
              <w:ind w:left="0"/>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Base imponible negativa</w:t>
            </w:r>
          </w:p>
        </w:tc>
        <w:tc>
          <w:tcPr>
            <w:tcW w:w="1840" w:type="dxa"/>
            <w:tcBorders>
              <w:top w:val="nil"/>
              <w:left w:val="nil"/>
              <w:bottom w:val="nil"/>
              <w:right w:val="nil"/>
            </w:tcBorders>
            <w:shd w:val="clear" w:color="auto" w:fill="auto"/>
            <w:noWrap/>
            <w:vAlign w:val="center"/>
            <w:hideMark/>
          </w:tcPr>
          <w:p w14:paraId="4C6DDD45" w14:textId="77777777" w:rsidR="004A46C2" w:rsidRPr="004A46C2" w:rsidRDefault="004A46C2" w:rsidP="004A46C2">
            <w:pPr>
              <w:ind w:left="0"/>
              <w:jc w:val="right"/>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1.257.754,99</w:t>
            </w:r>
          </w:p>
        </w:tc>
      </w:tr>
      <w:tr w:rsidR="004A46C2" w:rsidRPr="004A46C2" w14:paraId="781FAAFC" w14:textId="77777777" w:rsidTr="004A46C2">
        <w:trPr>
          <w:trHeight w:val="240"/>
          <w:jc w:val="center"/>
        </w:trPr>
        <w:tc>
          <w:tcPr>
            <w:tcW w:w="2188" w:type="dxa"/>
            <w:tcBorders>
              <w:top w:val="nil"/>
              <w:left w:val="nil"/>
              <w:bottom w:val="nil"/>
              <w:right w:val="nil"/>
            </w:tcBorders>
            <w:shd w:val="clear" w:color="auto" w:fill="auto"/>
            <w:noWrap/>
            <w:vAlign w:val="center"/>
            <w:hideMark/>
          </w:tcPr>
          <w:p w14:paraId="64E84DCC" w14:textId="77777777" w:rsidR="004A46C2" w:rsidRPr="004A46C2" w:rsidRDefault="004A46C2" w:rsidP="004A46C2">
            <w:pPr>
              <w:ind w:left="0"/>
              <w:jc w:val="center"/>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2010</w:t>
            </w:r>
          </w:p>
        </w:tc>
        <w:tc>
          <w:tcPr>
            <w:tcW w:w="2166" w:type="dxa"/>
            <w:tcBorders>
              <w:top w:val="nil"/>
              <w:left w:val="nil"/>
              <w:bottom w:val="nil"/>
              <w:right w:val="nil"/>
            </w:tcBorders>
            <w:shd w:val="clear" w:color="auto" w:fill="auto"/>
            <w:noWrap/>
            <w:vAlign w:val="center"/>
            <w:hideMark/>
          </w:tcPr>
          <w:p w14:paraId="3EFD7270" w14:textId="77777777" w:rsidR="004A46C2" w:rsidRPr="004A46C2" w:rsidRDefault="004A46C2" w:rsidP="004A46C2">
            <w:pPr>
              <w:ind w:left="0"/>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Base imponible negativa</w:t>
            </w:r>
          </w:p>
        </w:tc>
        <w:tc>
          <w:tcPr>
            <w:tcW w:w="1840" w:type="dxa"/>
            <w:tcBorders>
              <w:top w:val="nil"/>
              <w:left w:val="nil"/>
              <w:bottom w:val="nil"/>
              <w:right w:val="nil"/>
            </w:tcBorders>
            <w:shd w:val="clear" w:color="auto" w:fill="auto"/>
            <w:noWrap/>
            <w:vAlign w:val="center"/>
            <w:hideMark/>
          </w:tcPr>
          <w:p w14:paraId="1C1BF8AC" w14:textId="77777777" w:rsidR="004A46C2" w:rsidRPr="004A46C2" w:rsidRDefault="004A46C2" w:rsidP="004A46C2">
            <w:pPr>
              <w:ind w:left="0"/>
              <w:jc w:val="right"/>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2.083.833,07</w:t>
            </w:r>
          </w:p>
        </w:tc>
      </w:tr>
      <w:tr w:rsidR="004A46C2" w:rsidRPr="004A46C2" w14:paraId="55704FA6" w14:textId="77777777" w:rsidTr="004A46C2">
        <w:trPr>
          <w:trHeight w:val="240"/>
          <w:jc w:val="center"/>
        </w:trPr>
        <w:tc>
          <w:tcPr>
            <w:tcW w:w="2188" w:type="dxa"/>
            <w:tcBorders>
              <w:top w:val="nil"/>
              <w:left w:val="nil"/>
              <w:bottom w:val="nil"/>
              <w:right w:val="nil"/>
            </w:tcBorders>
            <w:shd w:val="clear" w:color="auto" w:fill="auto"/>
            <w:noWrap/>
            <w:vAlign w:val="center"/>
            <w:hideMark/>
          </w:tcPr>
          <w:p w14:paraId="71EF70D7" w14:textId="77777777" w:rsidR="004A46C2" w:rsidRPr="004A46C2" w:rsidRDefault="004A46C2" w:rsidP="004A46C2">
            <w:pPr>
              <w:ind w:left="0"/>
              <w:jc w:val="center"/>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2011</w:t>
            </w:r>
          </w:p>
        </w:tc>
        <w:tc>
          <w:tcPr>
            <w:tcW w:w="2166" w:type="dxa"/>
            <w:tcBorders>
              <w:top w:val="nil"/>
              <w:left w:val="nil"/>
              <w:bottom w:val="nil"/>
              <w:right w:val="nil"/>
            </w:tcBorders>
            <w:shd w:val="clear" w:color="auto" w:fill="auto"/>
            <w:noWrap/>
            <w:vAlign w:val="center"/>
            <w:hideMark/>
          </w:tcPr>
          <w:p w14:paraId="09C8EC82" w14:textId="77777777" w:rsidR="004A46C2" w:rsidRPr="004A46C2" w:rsidRDefault="004A46C2" w:rsidP="004A46C2">
            <w:pPr>
              <w:ind w:left="0"/>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Base imponible negativa</w:t>
            </w:r>
          </w:p>
        </w:tc>
        <w:tc>
          <w:tcPr>
            <w:tcW w:w="1840" w:type="dxa"/>
            <w:tcBorders>
              <w:top w:val="nil"/>
              <w:left w:val="nil"/>
              <w:bottom w:val="nil"/>
              <w:right w:val="nil"/>
            </w:tcBorders>
            <w:shd w:val="clear" w:color="auto" w:fill="auto"/>
            <w:noWrap/>
            <w:vAlign w:val="center"/>
            <w:hideMark/>
          </w:tcPr>
          <w:p w14:paraId="7C25E933" w14:textId="77777777" w:rsidR="004A46C2" w:rsidRPr="004A46C2" w:rsidRDefault="004A46C2" w:rsidP="004A46C2">
            <w:pPr>
              <w:ind w:left="0"/>
              <w:jc w:val="right"/>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2.530.082,21</w:t>
            </w:r>
          </w:p>
        </w:tc>
      </w:tr>
      <w:tr w:rsidR="004A46C2" w:rsidRPr="004A46C2" w14:paraId="3DC5D3ED" w14:textId="77777777" w:rsidTr="004A46C2">
        <w:trPr>
          <w:trHeight w:val="240"/>
          <w:jc w:val="center"/>
        </w:trPr>
        <w:tc>
          <w:tcPr>
            <w:tcW w:w="2188" w:type="dxa"/>
            <w:tcBorders>
              <w:top w:val="nil"/>
              <w:left w:val="nil"/>
              <w:bottom w:val="nil"/>
              <w:right w:val="nil"/>
            </w:tcBorders>
            <w:shd w:val="clear" w:color="auto" w:fill="auto"/>
            <w:noWrap/>
            <w:vAlign w:val="center"/>
            <w:hideMark/>
          </w:tcPr>
          <w:p w14:paraId="50AC728A" w14:textId="77777777" w:rsidR="004A46C2" w:rsidRPr="004A46C2" w:rsidRDefault="004A46C2" w:rsidP="004A46C2">
            <w:pPr>
              <w:ind w:left="0"/>
              <w:jc w:val="center"/>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2012</w:t>
            </w:r>
          </w:p>
        </w:tc>
        <w:tc>
          <w:tcPr>
            <w:tcW w:w="2166" w:type="dxa"/>
            <w:tcBorders>
              <w:top w:val="nil"/>
              <w:left w:val="nil"/>
              <w:bottom w:val="nil"/>
              <w:right w:val="nil"/>
            </w:tcBorders>
            <w:shd w:val="clear" w:color="auto" w:fill="auto"/>
            <w:noWrap/>
            <w:vAlign w:val="center"/>
            <w:hideMark/>
          </w:tcPr>
          <w:p w14:paraId="02B2ECCE" w14:textId="77777777" w:rsidR="004A46C2" w:rsidRPr="004A46C2" w:rsidRDefault="004A46C2" w:rsidP="004A46C2">
            <w:pPr>
              <w:ind w:left="0"/>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Base imponible negativa</w:t>
            </w:r>
          </w:p>
        </w:tc>
        <w:tc>
          <w:tcPr>
            <w:tcW w:w="1840" w:type="dxa"/>
            <w:tcBorders>
              <w:top w:val="nil"/>
              <w:left w:val="nil"/>
              <w:bottom w:val="nil"/>
              <w:right w:val="nil"/>
            </w:tcBorders>
            <w:shd w:val="clear" w:color="auto" w:fill="auto"/>
            <w:noWrap/>
            <w:vAlign w:val="center"/>
            <w:hideMark/>
          </w:tcPr>
          <w:p w14:paraId="2533580E" w14:textId="77777777" w:rsidR="004A46C2" w:rsidRPr="004A46C2" w:rsidRDefault="004A46C2" w:rsidP="004A46C2">
            <w:pPr>
              <w:ind w:left="0"/>
              <w:jc w:val="right"/>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2.118.377,26</w:t>
            </w:r>
          </w:p>
        </w:tc>
      </w:tr>
      <w:tr w:rsidR="004A46C2" w:rsidRPr="004A46C2" w14:paraId="3E305D27" w14:textId="77777777" w:rsidTr="004A46C2">
        <w:trPr>
          <w:trHeight w:val="240"/>
          <w:jc w:val="center"/>
        </w:trPr>
        <w:tc>
          <w:tcPr>
            <w:tcW w:w="2188" w:type="dxa"/>
            <w:tcBorders>
              <w:top w:val="nil"/>
              <w:left w:val="nil"/>
              <w:bottom w:val="nil"/>
              <w:right w:val="nil"/>
            </w:tcBorders>
            <w:shd w:val="clear" w:color="auto" w:fill="auto"/>
            <w:noWrap/>
            <w:vAlign w:val="center"/>
            <w:hideMark/>
          </w:tcPr>
          <w:p w14:paraId="695FF679" w14:textId="77777777" w:rsidR="004A46C2" w:rsidRPr="004A46C2" w:rsidRDefault="004A46C2" w:rsidP="004A46C2">
            <w:pPr>
              <w:ind w:left="0"/>
              <w:jc w:val="center"/>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2013</w:t>
            </w:r>
          </w:p>
        </w:tc>
        <w:tc>
          <w:tcPr>
            <w:tcW w:w="2166" w:type="dxa"/>
            <w:tcBorders>
              <w:top w:val="nil"/>
              <w:left w:val="nil"/>
              <w:bottom w:val="nil"/>
              <w:right w:val="nil"/>
            </w:tcBorders>
            <w:shd w:val="clear" w:color="auto" w:fill="auto"/>
            <w:noWrap/>
            <w:vAlign w:val="center"/>
            <w:hideMark/>
          </w:tcPr>
          <w:p w14:paraId="217F75D2" w14:textId="77777777" w:rsidR="004A46C2" w:rsidRPr="004A46C2" w:rsidRDefault="004A46C2" w:rsidP="004A46C2">
            <w:pPr>
              <w:ind w:left="0"/>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Base imponible negativa</w:t>
            </w:r>
          </w:p>
        </w:tc>
        <w:tc>
          <w:tcPr>
            <w:tcW w:w="1840" w:type="dxa"/>
            <w:tcBorders>
              <w:top w:val="nil"/>
              <w:left w:val="nil"/>
              <w:bottom w:val="nil"/>
              <w:right w:val="nil"/>
            </w:tcBorders>
            <w:shd w:val="clear" w:color="auto" w:fill="auto"/>
            <w:noWrap/>
            <w:vAlign w:val="center"/>
            <w:hideMark/>
          </w:tcPr>
          <w:p w14:paraId="31D7C86A" w14:textId="77777777" w:rsidR="004A46C2" w:rsidRPr="004A46C2" w:rsidRDefault="004A46C2" w:rsidP="004A46C2">
            <w:pPr>
              <w:ind w:left="0"/>
              <w:jc w:val="right"/>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1.365.508,47</w:t>
            </w:r>
          </w:p>
        </w:tc>
      </w:tr>
      <w:tr w:rsidR="004A46C2" w:rsidRPr="004A46C2" w14:paraId="718546EF" w14:textId="77777777" w:rsidTr="004A46C2">
        <w:trPr>
          <w:trHeight w:val="240"/>
          <w:jc w:val="center"/>
        </w:trPr>
        <w:tc>
          <w:tcPr>
            <w:tcW w:w="2188" w:type="dxa"/>
            <w:tcBorders>
              <w:top w:val="nil"/>
              <w:left w:val="nil"/>
              <w:bottom w:val="nil"/>
              <w:right w:val="nil"/>
            </w:tcBorders>
            <w:shd w:val="clear" w:color="auto" w:fill="auto"/>
            <w:noWrap/>
            <w:vAlign w:val="center"/>
            <w:hideMark/>
          </w:tcPr>
          <w:p w14:paraId="6072886B" w14:textId="77777777" w:rsidR="004A46C2" w:rsidRPr="004A46C2" w:rsidRDefault="004A46C2" w:rsidP="004A46C2">
            <w:pPr>
              <w:ind w:left="0"/>
              <w:jc w:val="center"/>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2014</w:t>
            </w:r>
          </w:p>
        </w:tc>
        <w:tc>
          <w:tcPr>
            <w:tcW w:w="2166" w:type="dxa"/>
            <w:tcBorders>
              <w:top w:val="nil"/>
              <w:left w:val="nil"/>
              <w:bottom w:val="nil"/>
              <w:right w:val="nil"/>
            </w:tcBorders>
            <w:shd w:val="clear" w:color="auto" w:fill="auto"/>
            <w:noWrap/>
            <w:vAlign w:val="center"/>
            <w:hideMark/>
          </w:tcPr>
          <w:p w14:paraId="24E85640" w14:textId="77777777" w:rsidR="004A46C2" w:rsidRPr="004A46C2" w:rsidRDefault="004A46C2" w:rsidP="004A46C2">
            <w:pPr>
              <w:ind w:left="0"/>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Base imponible negativa</w:t>
            </w:r>
          </w:p>
        </w:tc>
        <w:tc>
          <w:tcPr>
            <w:tcW w:w="1840" w:type="dxa"/>
            <w:tcBorders>
              <w:top w:val="nil"/>
              <w:left w:val="nil"/>
              <w:bottom w:val="nil"/>
              <w:right w:val="nil"/>
            </w:tcBorders>
            <w:shd w:val="clear" w:color="auto" w:fill="auto"/>
            <w:noWrap/>
            <w:vAlign w:val="center"/>
            <w:hideMark/>
          </w:tcPr>
          <w:p w14:paraId="0041A5E1" w14:textId="77777777" w:rsidR="004A46C2" w:rsidRPr="004A46C2" w:rsidRDefault="004A46C2" w:rsidP="004A46C2">
            <w:pPr>
              <w:ind w:left="0"/>
              <w:jc w:val="right"/>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1.182.908,09</w:t>
            </w:r>
          </w:p>
        </w:tc>
      </w:tr>
      <w:tr w:rsidR="004A46C2" w:rsidRPr="004A46C2" w14:paraId="1B0F36D1" w14:textId="77777777" w:rsidTr="004A46C2">
        <w:trPr>
          <w:trHeight w:val="240"/>
          <w:jc w:val="center"/>
        </w:trPr>
        <w:tc>
          <w:tcPr>
            <w:tcW w:w="2188" w:type="dxa"/>
            <w:tcBorders>
              <w:top w:val="nil"/>
              <w:left w:val="nil"/>
              <w:bottom w:val="nil"/>
              <w:right w:val="nil"/>
            </w:tcBorders>
            <w:shd w:val="clear" w:color="auto" w:fill="auto"/>
            <w:noWrap/>
            <w:vAlign w:val="center"/>
            <w:hideMark/>
          </w:tcPr>
          <w:p w14:paraId="20FF2062" w14:textId="77777777" w:rsidR="004A46C2" w:rsidRPr="004A46C2" w:rsidRDefault="004A46C2" w:rsidP="004A46C2">
            <w:pPr>
              <w:ind w:left="0"/>
              <w:jc w:val="center"/>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2015</w:t>
            </w:r>
          </w:p>
        </w:tc>
        <w:tc>
          <w:tcPr>
            <w:tcW w:w="2166" w:type="dxa"/>
            <w:tcBorders>
              <w:top w:val="nil"/>
              <w:left w:val="nil"/>
              <w:bottom w:val="nil"/>
              <w:right w:val="nil"/>
            </w:tcBorders>
            <w:shd w:val="clear" w:color="auto" w:fill="auto"/>
            <w:noWrap/>
            <w:vAlign w:val="center"/>
            <w:hideMark/>
          </w:tcPr>
          <w:p w14:paraId="768A247E" w14:textId="77777777" w:rsidR="004A46C2" w:rsidRPr="004A46C2" w:rsidRDefault="004A46C2" w:rsidP="004A46C2">
            <w:pPr>
              <w:ind w:left="0"/>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Base imponible negativa</w:t>
            </w:r>
          </w:p>
        </w:tc>
        <w:tc>
          <w:tcPr>
            <w:tcW w:w="1840" w:type="dxa"/>
            <w:tcBorders>
              <w:top w:val="nil"/>
              <w:left w:val="nil"/>
              <w:bottom w:val="nil"/>
              <w:right w:val="nil"/>
            </w:tcBorders>
            <w:shd w:val="clear" w:color="auto" w:fill="auto"/>
            <w:noWrap/>
            <w:vAlign w:val="center"/>
            <w:hideMark/>
          </w:tcPr>
          <w:p w14:paraId="2CA6EE42" w14:textId="77777777" w:rsidR="004A46C2" w:rsidRPr="004A46C2" w:rsidRDefault="004A46C2" w:rsidP="004A46C2">
            <w:pPr>
              <w:ind w:left="0"/>
              <w:jc w:val="right"/>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1.213.335,43</w:t>
            </w:r>
          </w:p>
        </w:tc>
      </w:tr>
      <w:tr w:rsidR="004A46C2" w:rsidRPr="004A46C2" w14:paraId="59585A16" w14:textId="77777777" w:rsidTr="004A46C2">
        <w:trPr>
          <w:trHeight w:val="240"/>
          <w:jc w:val="center"/>
        </w:trPr>
        <w:tc>
          <w:tcPr>
            <w:tcW w:w="2188" w:type="dxa"/>
            <w:tcBorders>
              <w:top w:val="nil"/>
              <w:left w:val="nil"/>
              <w:bottom w:val="single" w:sz="4" w:space="0" w:color="auto"/>
              <w:right w:val="nil"/>
            </w:tcBorders>
            <w:shd w:val="clear" w:color="auto" w:fill="auto"/>
            <w:noWrap/>
            <w:vAlign w:val="center"/>
            <w:hideMark/>
          </w:tcPr>
          <w:p w14:paraId="31B6A56D" w14:textId="77777777" w:rsidR="004A46C2" w:rsidRPr="004A46C2" w:rsidRDefault="004A46C2" w:rsidP="004A46C2">
            <w:pPr>
              <w:ind w:left="0"/>
              <w:jc w:val="center"/>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2016</w:t>
            </w:r>
          </w:p>
        </w:tc>
        <w:tc>
          <w:tcPr>
            <w:tcW w:w="2166" w:type="dxa"/>
            <w:tcBorders>
              <w:top w:val="nil"/>
              <w:left w:val="nil"/>
              <w:bottom w:val="single" w:sz="4" w:space="0" w:color="auto"/>
              <w:right w:val="nil"/>
            </w:tcBorders>
            <w:shd w:val="clear" w:color="auto" w:fill="auto"/>
            <w:noWrap/>
            <w:vAlign w:val="center"/>
            <w:hideMark/>
          </w:tcPr>
          <w:p w14:paraId="46F51499" w14:textId="77777777" w:rsidR="004A46C2" w:rsidRPr="004A46C2" w:rsidRDefault="004A46C2" w:rsidP="004A46C2">
            <w:pPr>
              <w:ind w:left="0"/>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Base imponible negativa</w:t>
            </w:r>
          </w:p>
        </w:tc>
        <w:tc>
          <w:tcPr>
            <w:tcW w:w="1840" w:type="dxa"/>
            <w:tcBorders>
              <w:top w:val="nil"/>
              <w:left w:val="nil"/>
              <w:bottom w:val="single" w:sz="4" w:space="0" w:color="auto"/>
              <w:right w:val="nil"/>
            </w:tcBorders>
            <w:shd w:val="clear" w:color="auto" w:fill="auto"/>
            <w:noWrap/>
            <w:vAlign w:val="center"/>
            <w:hideMark/>
          </w:tcPr>
          <w:p w14:paraId="43240ECB" w14:textId="77777777" w:rsidR="004A46C2" w:rsidRPr="004A46C2" w:rsidRDefault="004A46C2" w:rsidP="004A46C2">
            <w:pPr>
              <w:ind w:left="0"/>
              <w:jc w:val="right"/>
              <w:rPr>
                <w:rFonts w:ascii="Arial" w:eastAsia="Times New Roman" w:hAnsi="Arial" w:cs="Arial"/>
                <w:color w:val="000000"/>
                <w:sz w:val="18"/>
                <w:szCs w:val="18"/>
                <w:lang w:val="es-ES"/>
              </w:rPr>
            </w:pPr>
            <w:r w:rsidRPr="004A46C2">
              <w:rPr>
                <w:rFonts w:ascii="Arial" w:eastAsia="Times New Roman" w:hAnsi="Arial" w:cs="Arial"/>
                <w:color w:val="000000"/>
                <w:sz w:val="18"/>
                <w:szCs w:val="18"/>
                <w:lang w:val="es-ES"/>
              </w:rPr>
              <w:t>739.569,14</w:t>
            </w:r>
          </w:p>
        </w:tc>
      </w:tr>
      <w:tr w:rsidR="004A46C2" w:rsidRPr="004A46C2" w14:paraId="677F9AC7" w14:textId="77777777" w:rsidTr="004A46C2">
        <w:trPr>
          <w:trHeight w:val="240"/>
          <w:jc w:val="center"/>
        </w:trPr>
        <w:tc>
          <w:tcPr>
            <w:tcW w:w="2188" w:type="dxa"/>
            <w:tcBorders>
              <w:top w:val="nil"/>
              <w:left w:val="nil"/>
              <w:bottom w:val="single" w:sz="4" w:space="0" w:color="auto"/>
              <w:right w:val="nil"/>
            </w:tcBorders>
            <w:shd w:val="clear" w:color="auto" w:fill="auto"/>
            <w:noWrap/>
            <w:vAlign w:val="center"/>
            <w:hideMark/>
          </w:tcPr>
          <w:p w14:paraId="2D84DDC1" w14:textId="77777777" w:rsidR="004A46C2" w:rsidRPr="004A46C2" w:rsidRDefault="004A46C2" w:rsidP="004A46C2">
            <w:pPr>
              <w:ind w:left="0"/>
              <w:rPr>
                <w:rFonts w:ascii="Arial" w:eastAsia="Times New Roman" w:hAnsi="Arial" w:cs="Arial"/>
                <w:b/>
                <w:bCs/>
                <w:color w:val="000000"/>
                <w:sz w:val="18"/>
                <w:szCs w:val="18"/>
                <w:lang w:val="es-ES"/>
              </w:rPr>
            </w:pPr>
            <w:r w:rsidRPr="004A46C2">
              <w:rPr>
                <w:rFonts w:ascii="Arial" w:eastAsia="Times New Roman" w:hAnsi="Arial" w:cs="Arial"/>
                <w:b/>
                <w:bCs/>
                <w:color w:val="000000"/>
                <w:sz w:val="18"/>
                <w:szCs w:val="18"/>
                <w:lang w:val="es-ES"/>
              </w:rPr>
              <w:t>Total</w:t>
            </w:r>
          </w:p>
        </w:tc>
        <w:tc>
          <w:tcPr>
            <w:tcW w:w="2166" w:type="dxa"/>
            <w:tcBorders>
              <w:top w:val="nil"/>
              <w:left w:val="nil"/>
              <w:bottom w:val="single" w:sz="4" w:space="0" w:color="auto"/>
              <w:right w:val="nil"/>
            </w:tcBorders>
            <w:shd w:val="clear" w:color="auto" w:fill="auto"/>
            <w:noWrap/>
            <w:vAlign w:val="center"/>
            <w:hideMark/>
          </w:tcPr>
          <w:p w14:paraId="5D3BEDD5" w14:textId="77777777" w:rsidR="004A46C2" w:rsidRPr="004A46C2" w:rsidRDefault="004A46C2" w:rsidP="004A46C2">
            <w:pPr>
              <w:ind w:left="0"/>
              <w:rPr>
                <w:rFonts w:ascii="Arial" w:eastAsia="Times New Roman" w:hAnsi="Arial" w:cs="Arial"/>
                <w:b/>
                <w:bCs/>
                <w:color w:val="000000"/>
                <w:sz w:val="18"/>
                <w:szCs w:val="18"/>
                <w:lang w:val="es-ES"/>
              </w:rPr>
            </w:pPr>
            <w:r w:rsidRPr="004A46C2">
              <w:rPr>
                <w:rFonts w:ascii="Arial" w:eastAsia="Times New Roman" w:hAnsi="Arial" w:cs="Arial"/>
                <w:b/>
                <w:bCs/>
                <w:color w:val="000000"/>
                <w:sz w:val="18"/>
                <w:szCs w:val="18"/>
                <w:lang w:val="es-ES"/>
              </w:rPr>
              <w:t> </w:t>
            </w:r>
          </w:p>
        </w:tc>
        <w:tc>
          <w:tcPr>
            <w:tcW w:w="1840" w:type="dxa"/>
            <w:tcBorders>
              <w:top w:val="nil"/>
              <w:left w:val="nil"/>
              <w:bottom w:val="single" w:sz="4" w:space="0" w:color="auto"/>
              <w:right w:val="nil"/>
            </w:tcBorders>
            <w:shd w:val="clear" w:color="auto" w:fill="auto"/>
            <w:noWrap/>
            <w:vAlign w:val="center"/>
            <w:hideMark/>
          </w:tcPr>
          <w:p w14:paraId="5F1FF179" w14:textId="77777777" w:rsidR="004A46C2" w:rsidRPr="004A46C2" w:rsidRDefault="004A46C2" w:rsidP="004A46C2">
            <w:pPr>
              <w:ind w:left="0"/>
              <w:jc w:val="right"/>
              <w:rPr>
                <w:rFonts w:ascii="Arial" w:eastAsia="Times New Roman" w:hAnsi="Arial" w:cs="Arial"/>
                <w:b/>
                <w:bCs/>
                <w:color w:val="000000"/>
                <w:sz w:val="18"/>
                <w:szCs w:val="18"/>
                <w:lang w:val="es-ES"/>
              </w:rPr>
            </w:pPr>
            <w:r w:rsidRPr="004A46C2">
              <w:rPr>
                <w:rFonts w:ascii="Arial" w:eastAsia="Times New Roman" w:hAnsi="Arial" w:cs="Arial"/>
                <w:b/>
                <w:bCs/>
                <w:color w:val="000000"/>
                <w:sz w:val="18"/>
                <w:szCs w:val="18"/>
                <w:lang w:val="es-ES"/>
              </w:rPr>
              <w:t>12.491.368,66</w:t>
            </w:r>
          </w:p>
        </w:tc>
      </w:tr>
    </w:tbl>
    <w:p w14:paraId="2561ACBF" w14:textId="77777777" w:rsidR="004A46C2" w:rsidRDefault="004A46C2" w:rsidP="00070E05">
      <w:pPr>
        <w:widowControl w:val="0"/>
        <w:spacing w:before="120" w:after="120"/>
        <w:ind w:left="0"/>
        <w:jc w:val="both"/>
        <w:rPr>
          <w:rFonts w:ascii="Arial" w:hAnsi="Arial" w:cs="Arial"/>
          <w:sz w:val="20"/>
          <w:szCs w:val="22"/>
        </w:rPr>
      </w:pPr>
    </w:p>
    <w:p w14:paraId="2F2CD6CE" w14:textId="77777777" w:rsidR="00D152DC" w:rsidRPr="00B66D05" w:rsidRDefault="00D152DC" w:rsidP="00D9530C">
      <w:pPr>
        <w:widowControl w:val="0"/>
        <w:spacing w:before="120"/>
        <w:ind w:left="0"/>
        <w:jc w:val="both"/>
        <w:rPr>
          <w:rFonts w:ascii="Arial" w:hAnsi="Arial" w:cs="Arial"/>
          <w:sz w:val="20"/>
          <w:szCs w:val="22"/>
        </w:rPr>
      </w:pPr>
      <w:r w:rsidRPr="00B66D05">
        <w:rPr>
          <w:rFonts w:ascii="Arial" w:hAnsi="Arial" w:cs="Arial"/>
          <w:sz w:val="20"/>
          <w:szCs w:val="22"/>
        </w:rPr>
        <w:t>La Sociedad tiene pendientes de inspección por las autoridades fiscales los cuatro últimos ejercicios de los principales impuestos que le son aplicables.</w:t>
      </w:r>
    </w:p>
    <w:p w14:paraId="6639783F" w14:textId="77777777" w:rsidR="00D152DC" w:rsidRPr="000734A2" w:rsidRDefault="00D152DC" w:rsidP="00D9530C">
      <w:pPr>
        <w:widowControl w:val="0"/>
        <w:spacing w:before="120"/>
        <w:ind w:left="0"/>
        <w:jc w:val="both"/>
        <w:rPr>
          <w:rFonts w:ascii="Arial" w:hAnsi="Arial" w:cs="Arial"/>
          <w:sz w:val="20"/>
          <w:szCs w:val="22"/>
        </w:rPr>
      </w:pPr>
      <w:r w:rsidRPr="00B66D05">
        <w:rPr>
          <w:rFonts w:ascii="Arial" w:hAnsi="Arial" w:cs="Arial"/>
          <w:sz w:val="20"/>
          <w:szCs w:val="22"/>
        </w:rPr>
        <w:t>Como consecuencia, entre otras, de las diferentes posibles interpretaciones</w:t>
      </w:r>
      <w:r w:rsidRPr="0068424E">
        <w:rPr>
          <w:rFonts w:ascii="Arial" w:hAnsi="Arial" w:cs="Arial"/>
          <w:sz w:val="20"/>
          <w:szCs w:val="22"/>
        </w:rPr>
        <w:t xml:space="preserve"> de la legislación fiscal vigente, podrían surgir pasivos adicionales como resultado de una inspección. En todo caso, los administradores consideran que dichos pasivos, caso de producirse, no afectarían significativamente a las cuentas anuales.</w:t>
      </w:r>
    </w:p>
    <w:p w14:paraId="45C6F9CE" w14:textId="77777777" w:rsidR="001B706F" w:rsidRPr="00E754B0" w:rsidRDefault="00FE50DF" w:rsidP="00C21ABC">
      <w:pPr>
        <w:widowControl w:val="0"/>
        <w:spacing w:before="200"/>
        <w:ind w:left="0"/>
        <w:rPr>
          <w:rFonts w:ascii="Arial" w:hAnsi="Arial" w:cs="Arial"/>
          <w:b/>
          <w:sz w:val="20"/>
          <w:szCs w:val="22"/>
        </w:rPr>
      </w:pPr>
      <w:r w:rsidRPr="00E754B0">
        <w:rPr>
          <w:rFonts w:ascii="Arial" w:hAnsi="Arial" w:cs="Arial"/>
          <w:b/>
          <w:sz w:val="20"/>
          <w:szCs w:val="22"/>
        </w:rPr>
        <w:t>1</w:t>
      </w:r>
      <w:r w:rsidR="009E0C24">
        <w:rPr>
          <w:rFonts w:ascii="Arial" w:hAnsi="Arial" w:cs="Arial"/>
          <w:b/>
          <w:sz w:val="20"/>
          <w:szCs w:val="22"/>
        </w:rPr>
        <w:t>1</w:t>
      </w:r>
      <w:r w:rsidRPr="00E754B0">
        <w:rPr>
          <w:rFonts w:ascii="Arial" w:hAnsi="Arial" w:cs="Arial"/>
          <w:b/>
          <w:sz w:val="20"/>
          <w:szCs w:val="22"/>
        </w:rPr>
        <w:t xml:space="preserve">.3. </w:t>
      </w:r>
      <w:r w:rsidR="001B706F" w:rsidRPr="00E754B0">
        <w:rPr>
          <w:rFonts w:ascii="Arial" w:hAnsi="Arial" w:cs="Arial"/>
          <w:b/>
          <w:sz w:val="20"/>
          <w:szCs w:val="22"/>
        </w:rPr>
        <w:t xml:space="preserve">Pasivo por impuesto diferido </w:t>
      </w:r>
    </w:p>
    <w:p w14:paraId="7D6A2368" w14:textId="77777777" w:rsidR="00F54A49" w:rsidRDefault="001B706F" w:rsidP="00D9530C">
      <w:pPr>
        <w:widowControl w:val="0"/>
        <w:spacing w:before="120"/>
        <w:ind w:left="0"/>
        <w:jc w:val="both"/>
        <w:rPr>
          <w:rFonts w:ascii="Arial" w:hAnsi="Arial" w:cs="Arial"/>
          <w:sz w:val="20"/>
          <w:szCs w:val="22"/>
        </w:rPr>
      </w:pPr>
      <w:r w:rsidRPr="00C85C68">
        <w:rPr>
          <w:rFonts w:ascii="Arial" w:hAnsi="Arial" w:cs="Arial"/>
          <w:sz w:val="20"/>
          <w:szCs w:val="22"/>
        </w:rPr>
        <w:t>Este epígrafe recoge las diferencias temporarias imponibles por</w:t>
      </w:r>
      <w:r w:rsidR="00486FE4" w:rsidRPr="00C85C68">
        <w:rPr>
          <w:rFonts w:ascii="Arial" w:hAnsi="Arial" w:cs="Arial"/>
          <w:sz w:val="20"/>
          <w:szCs w:val="22"/>
        </w:rPr>
        <w:t xml:space="preserve"> </w:t>
      </w:r>
      <w:r w:rsidR="00C85C68" w:rsidRPr="00C85C68">
        <w:rPr>
          <w:rFonts w:ascii="Arial" w:hAnsi="Arial" w:cs="Arial"/>
          <w:sz w:val="20"/>
          <w:szCs w:val="22"/>
        </w:rPr>
        <w:t>84.635,54</w:t>
      </w:r>
      <w:r w:rsidR="00053028" w:rsidRPr="00C85C68">
        <w:rPr>
          <w:rFonts w:ascii="Arial" w:hAnsi="Arial" w:cs="Arial"/>
          <w:sz w:val="20"/>
          <w:szCs w:val="22"/>
        </w:rPr>
        <w:t xml:space="preserve"> </w:t>
      </w:r>
      <w:r w:rsidR="00486FE4" w:rsidRPr="00C85C68">
        <w:rPr>
          <w:rFonts w:ascii="Arial" w:hAnsi="Arial" w:cs="Arial"/>
          <w:sz w:val="20"/>
          <w:szCs w:val="22"/>
        </w:rPr>
        <w:t>euros</w:t>
      </w:r>
      <w:r w:rsidRPr="00C85C68">
        <w:rPr>
          <w:rFonts w:ascii="Arial" w:hAnsi="Arial" w:cs="Arial"/>
          <w:sz w:val="20"/>
          <w:szCs w:val="22"/>
        </w:rPr>
        <w:t xml:space="preserve"> </w:t>
      </w:r>
      <w:r w:rsidR="00486FE4" w:rsidRPr="00C85C68">
        <w:rPr>
          <w:rFonts w:ascii="Arial" w:hAnsi="Arial" w:cs="Arial"/>
          <w:sz w:val="20"/>
          <w:szCs w:val="22"/>
        </w:rPr>
        <w:t>(</w:t>
      </w:r>
      <w:r w:rsidR="00C85C68" w:rsidRPr="00C85C68">
        <w:rPr>
          <w:rFonts w:ascii="Arial" w:hAnsi="Arial" w:cs="Arial"/>
          <w:sz w:val="20"/>
          <w:szCs w:val="22"/>
        </w:rPr>
        <w:t xml:space="preserve">91.930,65 </w:t>
      </w:r>
      <w:r w:rsidRPr="00C85C68">
        <w:rPr>
          <w:rFonts w:ascii="Arial" w:hAnsi="Arial" w:cs="Arial"/>
          <w:sz w:val="20"/>
          <w:szCs w:val="22"/>
        </w:rPr>
        <w:t>euros</w:t>
      </w:r>
      <w:r w:rsidR="00EC65DE" w:rsidRPr="00C85C68">
        <w:rPr>
          <w:rFonts w:ascii="Arial" w:hAnsi="Arial" w:cs="Arial"/>
          <w:sz w:val="20"/>
          <w:szCs w:val="22"/>
        </w:rPr>
        <w:t xml:space="preserve"> en 201</w:t>
      </w:r>
      <w:r w:rsidR="00661B49">
        <w:rPr>
          <w:rFonts w:ascii="Arial" w:hAnsi="Arial" w:cs="Arial"/>
          <w:sz w:val="20"/>
          <w:szCs w:val="22"/>
        </w:rPr>
        <w:t>6</w:t>
      </w:r>
      <w:r w:rsidR="00486FE4" w:rsidRPr="00C85C68">
        <w:rPr>
          <w:rFonts w:ascii="Arial" w:hAnsi="Arial" w:cs="Arial"/>
          <w:sz w:val="20"/>
          <w:szCs w:val="22"/>
        </w:rPr>
        <w:t>)</w:t>
      </w:r>
      <w:r w:rsidRPr="00C85C68">
        <w:rPr>
          <w:rFonts w:ascii="Arial" w:hAnsi="Arial" w:cs="Arial"/>
          <w:sz w:val="20"/>
          <w:szCs w:val="22"/>
        </w:rPr>
        <w:t xml:space="preserve"> derivadas de las subvenciones de capital concedidas a la </w:t>
      </w:r>
      <w:r w:rsidR="00A76C19" w:rsidRPr="00C85C68">
        <w:rPr>
          <w:rFonts w:ascii="Arial" w:hAnsi="Arial" w:cs="Arial"/>
          <w:sz w:val="20"/>
          <w:szCs w:val="22"/>
        </w:rPr>
        <w:t>S</w:t>
      </w:r>
      <w:r w:rsidRPr="00C85C68">
        <w:rPr>
          <w:rFonts w:ascii="Arial" w:hAnsi="Arial" w:cs="Arial"/>
          <w:sz w:val="20"/>
          <w:szCs w:val="22"/>
        </w:rPr>
        <w:t>ociedad, que darán lugar a mayores cantidades a pagar o menores cantidades a devolver por impuesto sobre beneficios en ejercicios futuros, normalmente a medida que se recuperen los activos o se liquiden los pasivos de los que se derivan.</w:t>
      </w:r>
    </w:p>
    <w:p w14:paraId="6BDD493C" w14:textId="77777777" w:rsidR="0092456A" w:rsidRDefault="0092456A" w:rsidP="00E754B0">
      <w:pPr>
        <w:jc w:val="both"/>
        <w:rPr>
          <w:rFonts w:ascii="Arial" w:hAnsi="Arial" w:cs="Arial"/>
          <w:sz w:val="20"/>
          <w:szCs w:val="22"/>
        </w:rPr>
      </w:pPr>
    </w:p>
    <w:p w14:paraId="234F77C3" w14:textId="77777777" w:rsidR="00B819FB" w:rsidRDefault="00B819FB" w:rsidP="00A76B96">
      <w:pPr>
        <w:ind w:left="0"/>
        <w:jc w:val="both"/>
        <w:rPr>
          <w:rFonts w:ascii="Arial" w:hAnsi="Arial" w:cs="Arial"/>
          <w:sz w:val="20"/>
          <w:szCs w:val="22"/>
        </w:rPr>
      </w:pPr>
    </w:p>
    <w:p w14:paraId="3AB23C25" w14:textId="77777777" w:rsidR="001B706F" w:rsidRPr="00070E05" w:rsidRDefault="00C15B3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1B706F" w:rsidRPr="00070E05">
        <w:rPr>
          <w:rFonts w:ascii="Arial" w:hAnsi="Arial" w:cs="Arial"/>
          <w:b/>
          <w:snapToGrid w:val="0"/>
          <w:color w:val="000000"/>
          <w:sz w:val="22"/>
          <w:szCs w:val="22"/>
        </w:rPr>
        <w:t>Ingresos y gastos</w:t>
      </w:r>
    </w:p>
    <w:p w14:paraId="62BA3C25" w14:textId="77777777" w:rsidR="001B706F" w:rsidRPr="000734A2" w:rsidRDefault="001B706F" w:rsidP="009E0C24">
      <w:pPr>
        <w:widowControl w:val="0"/>
        <w:numPr>
          <w:ilvl w:val="0"/>
          <w:numId w:val="14"/>
        </w:numPr>
        <w:tabs>
          <w:tab w:val="left" w:pos="284"/>
        </w:tabs>
        <w:spacing w:before="200"/>
        <w:ind w:left="0" w:firstLine="0"/>
        <w:rPr>
          <w:rFonts w:ascii="Arial" w:hAnsi="Arial" w:cs="Arial"/>
          <w:sz w:val="20"/>
          <w:szCs w:val="22"/>
          <w:u w:val="single"/>
        </w:rPr>
      </w:pPr>
      <w:r w:rsidRPr="00FE50DF">
        <w:rPr>
          <w:rFonts w:ascii="Arial" w:hAnsi="Arial" w:cs="Arial"/>
          <w:sz w:val="20"/>
          <w:szCs w:val="22"/>
          <w:u w:val="single"/>
        </w:rPr>
        <w:t>I</w:t>
      </w:r>
      <w:r w:rsidRPr="000734A2">
        <w:rPr>
          <w:rFonts w:ascii="Arial" w:hAnsi="Arial" w:cs="Arial"/>
          <w:sz w:val="20"/>
          <w:szCs w:val="22"/>
          <w:u w:val="single"/>
        </w:rPr>
        <w:t>ngresos de explotación</w:t>
      </w:r>
    </w:p>
    <w:p w14:paraId="1DA23614" w14:textId="77777777" w:rsidR="001B706F" w:rsidRDefault="001B706F" w:rsidP="00070E05">
      <w:pPr>
        <w:widowControl w:val="0"/>
        <w:tabs>
          <w:tab w:val="left" w:pos="567"/>
          <w:tab w:val="left" w:pos="1134"/>
          <w:tab w:val="left" w:pos="1587"/>
        </w:tabs>
        <w:spacing w:before="120" w:after="120"/>
        <w:ind w:left="0"/>
        <w:jc w:val="both"/>
        <w:rPr>
          <w:rFonts w:ascii="Arial" w:hAnsi="Arial" w:cs="Arial"/>
          <w:sz w:val="20"/>
          <w:szCs w:val="22"/>
        </w:rPr>
      </w:pPr>
      <w:r w:rsidRPr="000734A2">
        <w:rPr>
          <w:rFonts w:ascii="Arial" w:hAnsi="Arial" w:cs="Arial"/>
          <w:sz w:val="20"/>
          <w:szCs w:val="22"/>
        </w:rPr>
        <w:t>El detalle de los ingresos de explotación</w:t>
      </w:r>
      <w:r w:rsidR="009E0C24">
        <w:rPr>
          <w:rFonts w:ascii="Arial" w:hAnsi="Arial" w:cs="Arial"/>
          <w:sz w:val="20"/>
          <w:szCs w:val="22"/>
        </w:rPr>
        <w:t xml:space="preserve"> </w:t>
      </w:r>
      <w:r w:rsidRPr="000734A2">
        <w:rPr>
          <w:rFonts w:ascii="Arial" w:hAnsi="Arial" w:cs="Arial"/>
          <w:sz w:val="20"/>
          <w:szCs w:val="22"/>
        </w:rPr>
        <w:t xml:space="preserve">del ejercicio </w:t>
      </w:r>
      <w:r w:rsidR="00760F23" w:rsidRPr="000734A2">
        <w:rPr>
          <w:rFonts w:ascii="Arial" w:hAnsi="Arial" w:cs="Arial"/>
          <w:sz w:val="20"/>
          <w:szCs w:val="22"/>
        </w:rPr>
        <w:t>201</w:t>
      </w:r>
      <w:r w:rsidR="00E17DDE">
        <w:rPr>
          <w:rFonts w:ascii="Arial" w:hAnsi="Arial" w:cs="Arial"/>
          <w:sz w:val="20"/>
          <w:szCs w:val="22"/>
        </w:rPr>
        <w:t>7</w:t>
      </w:r>
      <w:r w:rsidR="00053028">
        <w:rPr>
          <w:rFonts w:ascii="Arial" w:hAnsi="Arial" w:cs="Arial"/>
          <w:sz w:val="20"/>
          <w:szCs w:val="22"/>
        </w:rPr>
        <w:t xml:space="preserve"> y 201</w:t>
      </w:r>
      <w:r w:rsidR="00E17DDE">
        <w:rPr>
          <w:rFonts w:ascii="Arial" w:hAnsi="Arial" w:cs="Arial"/>
          <w:sz w:val="20"/>
          <w:szCs w:val="22"/>
        </w:rPr>
        <w:t>6</w:t>
      </w:r>
      <w:r w:rsidRPr="000734A2">
        <w:rPr>
          <w:rFonts w:ascii="Arial" w:hAnsi="Arial" w:cs="Arial"/>
          <w:sz w:val="20"/>
          <w:szCs w:val="22"/>
        </w:rPr>
        <w:t xml:space="preserve">, es </w:t>
      </w:r>
      <w:r w:rsidR="009E0C24">
        <w:rPr>
          <w:rFonts w:ascii="Arial" w:hAnsi="Arial" w:cs="Arial"/>
          <w:sz w:val="20"/>
          <w:szCs w:val="22"/>
        </w:rPr>
        <w:t>el siguiente</w:t>
      </w:r>
      <w:r w:rsidRPr="000734A2">
        <w:rPr>
          <w:rFonts w:ascii="Arial" w:hAnsi="Arial" w:cs="Arial"/>
          <w:sz w:val="20"/>
          <w:szCs w:val="22"/>
        </w:rPr>
        <w:t>:</w:t>
      </w:r>
    </w:p>
    <w:tbl>
      <w:tblPr>
        <w:tblW w:w="6901" w:type="dxa"/>
        <w:jc w:val="center"/>
        <w:tblCellMar>
          <w:left w:w="70" w:type="dxa"/>
          <w:right w:w="70" w:type="dxa"/>
        </w:tblCellMar>
        <w:tblLook w:val="04A0" w:firstRow="1" w:lastRow="0" w:firstColumn="1" w:lastColumn="0" w:noHBand="0" w:noVBand="1"/>
      </w:tblPr>
      <w:tblGrid>
        <w:gridCol w:w="4033"/>
        <w:gridCol w:w="1576"/>
        <w:gridCol w:w="1292"/>
      </w:tblGrid>
      <w:tr w:rsidR="00155265" w:rsidRPr="00155265" w14:paraId="72447F0E" w14:textId="77777777" w:rsidTr="00D53454">
        <w:trPr>
          <w:trHeight w:val="227"/>
          <w:jc w:val="center"/>
        </w:trPr>
        <w:tc>
          <w:tcPr>
            <w:tcW w:w="4033" w:type="dxa"/>
            <w:tcBorders>
              <w:top w:val="single" w:sz="4" w:space="0" w:color="auto"/>
              <w:left w:val="nil"/>
              <w:bottom w:val="nil"/>
              <w:right w:val="nil"/>
            </w:tcBorders>
            <w:shd w:val="clear" w:color="auto" w:fill="auto"/>
            <w:vAlign w:val="bottom"/>
            <w:hideMark/>
          </w:tcPr>
          <w:p w14:paraId="7301608C" w14:textId="77777777" w:rsidR="00155265" w:rsidRPr="00155265" w:rsidRDefault="00155265" w:rsidP="00155265">
            <w:pPr>
              <w:ind w:left="0"/>
              <w:jc w:val="center"/>
              <w:rPr>
                <w:rFonts w:eastAsia="Times New Roman" w:cs="Times"/>
                <w:color w:val="000000"/>
                <w:sz w:val="20"/>
                <w:lang w:val="es-ES"/>
              </w:rPr>
            </w:pPr>
          </w:p>
        </w:tc>
        <w:tc>
          <w:tcPr>
            <w:tcW w:w="2868" w:type="dxa"/>
            <w:gridSpan w:val="2"/>
            <w:tcBorders>
              <w:top w:val="single" w:sz="4" w:space="0" w:color="auto"/>
              <w:left w:val="nil"/>
              <w:bottom w:val="single" w:sz="4" w:space="0" w:color="auto"/>
              <w:right w:val="nil"/>
            </w:tcBorders>
            <w:shd w:val="clear" w:color="auto" w:fill="auto"/>
            <w:vAlign w:val="bottom"/>
            <w:hideMark/>
          </w:tcPr>
          <w:p w14:paraId="16E1DF69" w14:textId="77777777" w:rsidR="00155265" w:rsidRPr="00155265" w:rsidRDefault="00155265" w:rsidP="00155265">
            <w:pPr>
              <w:ind w:left="0"/>
              <w:jc w:val="center"/>
              <w:rPr>
                <w:rFonts w:ascii="Arial" w:eastAsia="Times New Roman" w:hAnsi="Arial" w:cs="Arial"/>
                <w:b/>
                <w:bCs/>
                <w:color w:val="000000"/>
                <w:sz w:val="18"/>
                <w:szCs w:val="18"/>
                <w:lang w:val="es-ES"/>
              </w:rPr>
            </w:pPr>
            <w:r w:rsidRPr="00155265">
              <w:rPr>
                <w:rFonts w:ascii="Arial" w:eastAsia="Times New Roman" w:hAnsi="Arial" w:cs="Arial"/>
                <w:b/>
                <w:bCs/>
                <w:color w:val="000000"/>
                <w:sz w:val="18"/>
                <w:szCs w:val="18"/>
                <w:lang w:val="es-ES"/>
              </w:rPr>
              <w:t>Euros</w:t>
            </w:r>
          </w:p>
        </w:tc>
      </w:tr>
      <w:tr w:rsidR="00E17DDE" w:rsidRPr="00155265" w14:paraId="4BFF82C2" w14:textId="77777777" w:rsidTr="00D53454">
        <w:trPr>
          <w:trHeight w:val="227"/>
          <w:jc w:val="center"/>
        </w:trPr>
        <w:tc>
          <w:tcPr>
            <w:tcW w:w="4033" w:type="dxa"/>
            <w:tcBorders>
              <w:top w:val="nil"/>
              <w:left w:val="nil"/>
              <w:bottom w:val="single" w:sz="4" w:space="0" w:color="auto"/>
              <w:right w:val="nil"/>
            </w:tcBorders>
            <w:shd w:val="clear" w:color="auto" w:fill="auto"/>
            <w:vAlign w:val="bottom"/>
            <w:hideMark/>
          </w:tcPr>
          <w:p w14:paraId="48CB39F7" w14:textId="77777777" w:rsidR="00E17DDE" w:rsidRPr="00155265" w:rsidRDefault="00E17DDE" w:rsidP="00E17DDE">
            <w:pPr>
              <w:ind w:left="0"/>
              <w:jc w:val="center"/>
              <w:rPr>
                <w:rFonts w:eastAsia="Times New Roman" w:cs="Times"/>
                <w:color w:val="000000"/>
                <w:sz w:val="20"/>
                <w:lang w:val="es-ES"/>
              </w:rPr>
            </w:pPr>
          </w:p>
        </w:tc>
        <w:tc>
          <w:tcPr>
            <w:tcW w:w="1576" w:type="dxa"/>
            <w:tcBorders>
              <w:top w:val="nil"/>
              <w:left w:val="nil"/>
              <w:bottom w:val="single" w:sz="4" w:space="0" w:color="auto"/>
              <w:right w:val="nil"/>
            </w:tcBorders>
            <w:shd w:val="clear" w:color="auto" w:fill="auto"/>
            <w:vAlign w:val="bottom"/>
            <w:hideMark/>
          </w:tcPr>
          <w:p w14:paraId="377B9891" w14:textId="77777777" w:rsidR="00E17DDE" w:rsidRPr="00155265" w:rsidRDefault="00E17DDE" w:rsidP="00E17DDE">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292" w:type="dxa"/>
            <w:tcBorders>
              <w:top w:val="nil"/>
              <w:left w:val="nil"/>
              <w:bottom w:val="single" w:sz="4" w:space="0" w:color="auto"/>
              <w:right w:val="nil"/>
            </w:tcBorders>
            <w:shd w:val="clear" w:color="auto" w:fill="auto"/>
            <w:vAlign w:val="bottom"/>
            <w:hideMark/>
          </w:tcPr>
          <w:p w14:paraId="1B98B25E" w14:textId="77777777" w:rsidR="00E17DDE" w:rsidRPr="00155265" w:rsidRDefault="00E17DDE" w:rsidP="00E17DDE">
            <w:pPr>
              <w:ind w:left="0"/>
              <w:jc w:val="center"/>
              <w:rPr>
                <w:rFonts w:ascii="Arial" w:eastAsia="Times New Roman" w:hAnsi="Arial" w:cs="Arial"/>
                <w:b/>
                <w:bCs/>
                <w:color w:val="000000"/>
                <w:sz w:val="18"/>
                <w:szCs w:val="18"/>
                <w:lang w:val="es-ES"/>
              </w:rPr>
            </w:pPr>
            <w:r w:rsidRPr="00155265">
              <w:rPr>
                <w:rFonts w:ascii="Arial" w:eastAsia="Times New Roman" w:hAnsi="Arial" w:cs="Arial"/>
                <w:b/>
                <w:bCs/>
                <w:color w:val="000000"/>
                <w:sz w:val="18"/>
                <w:szCs w:val="18"/>
                <w:lang w:val="es-ES"/>
              </w:rPr>
              <w:t>2016</w:t>
            </w:r>
          </w:p>
        </w:tc>
      </w:tr>
      <w:tr w:rsidR="00E17DDE" w:rsidRPr="00155265" w14:paraId="725104DC" w14:textId="77777777" w:rsidTr="00D53454">
        <w:trPr>
          <w:trHeight w:val="255"/>
          <w:jc w:val="center"/>
        </w:trPr>
        <w:tc>
          <w:tcPr>
            <w:tcW w:w="4033" w:type="dxa"/>
            <w:tcBorders>
              <w:top w:val="nil"/>
              <w:left w:val="nil"/>
              <w:bottom w:val="nil"/>
              <w:right w:val="nil"/>
            </w:tcBorders>
            <w:shd w:val="clear" w:color="auto" w:fill="auto"/>
            <w:vAlign w:val="center"/>
          </w:tcPr>
          <w:p w14:paraId="244838AD" w14:textId="77777777" w:rsidR="00E17DDE" w:rsidRPr="00B819FB" w:rsidRDefault="00E17DDE" w:rsidP="00D53454">
            <w:pPr>
              <w:ind w:left="0"/>
              <w:rPr>
                <w:rFonts w:ascii="Arial" w:eastAsia="Times New Roman" w:hAnsi="Arial" w:cs="Arial"/>
                <w:b/>
                <w:color w:val="000000"/>
                <w:sz w:val="18"/>
                <w:szCs w:val="18"/>
                <w:lang w:val="es-ES"/>
              </w:rPr>
            </w:pPr>
            <w:r>
              <w:rPr>
                <w:rFonts w:ascii="Arial" w:eastAsia="Times New Roman" w:hAnsi="Arial" w:cs="Arial"/>
                <w:b/>
                <w:color w:val="000000"/>
                <w:sz w:val="18"/>
                <w:szCs w:val="18"/>
                <w:lang w:val="es-ES"/>
              </w:rPr>
              <w:t>Ingresos de explotación</w:t>
            </w:r>
          </w:p>
        </w:tc>
        <w:tc>
          <w:tcPr>
            <w:tcW w:w="1576" w:type="dxa"/>
            <w:tcBorders>
              <w:top w:val="nil"/>
              <w:left w:val="nil"/>
              <w:bottom w:val="nil"/>
              <w:right w:val="nil"/>
            </w:tcBorders>
            <w:shd w:val="clear" w:color="auto" w:fill="auto"/>
            <w:vAlign w:val="center"/>
          </w:tcPr>
          <w:p w14:paraId="01B3036B" w14:textId="77777777" w:rsidR="00E17DDE" w:rsidRPr="00155265" w:rsidRDefault="00E17DDE" w:rsidP="00D53454">
            <w:pPr>
              <w:ind w:left="0"/>
              <w:jc w:val="right"/>
              <w:rPr>
                <w:rFonts w:ascii="Arial" w:eastAsia="Times New Roman" w:hAnsi="Arial" w:cs="Arial"/>
                <w:color w:val="000000"/>
                <w:sz w:val="18"/>
                <w:szCs w:val="18"/>
                <w:lang w:val="es-ES"/>
              </w:rPr>
            </w:pPr>
          </w:p>
        </w:tc>
        <w:tc>
          <w:tcPr>
            <w:tcW w:w="1292" w:type="dxa"/>
            <w:tcBorders>
              <w:top w:val="nil"/>
              <w:left w:val="nil"/>
              <w:bottom w:val="nil"/>
              <w:right w:val="nil"/>
            </w:tcBorders>
            <w:shd w:val="clear" w:color="auto" w:fill="auto"/>
            <w:vAlign w:val="center"/>
          </w:tcPr>
          <w:p w14:paraId="4B96C6AF" w14:textId="77777777" w:rsidR="00E17DDE" w:rsidRPr="00155265" w:rsidRDefault="00E17DDE" w:rsidP="00D53454">
            <w:pPr>
              <w:ind w:left="0"/>
              <w:jc w:val="right"/>
              <w:rPr>
                <w:rFonts w:ascii="Arial" w:eastAsia="Times New Roman" w:hAnsi="Arial" w:cs="Arial"/>
                <w:color w:val="000000"/>
                <w:sz w:val="18"/>
                <w:szCs w:val="18"/>
                <w:lang w:val="es-ES"/>
              </w:rPr>
            </w:pPr>
          </w:p>
        </w:tc>
      </w:tr>
      <w:tr w:rsidR="00D53454" w:rsidRPr="00155265" w14:paraId="71F96759" w14:textId="77777777" w:rsidTr="00D53454">
        <w:trPr>
          <w:trHeight w:val="255"/>
          <w:jc w:val="center"/>
        </w:trPr>
        <w:tc>
          <w:tcPr>
            <w:tcW w:w="4033" w:type="dxa"/>
            <w:tcBorders>
              <w:top w:val="nil"/>
              <w:left w:val="nil"/>
              <w:bottom w:val="nil"/>
              <w:right w:val="nil"/>
            </w:tcBorders>
            <w:shd w:val="clear" w:color="auto" w:fill="auto"/>
            <w:vAlign w:val="center"/>
            <w:hideMark/>
          </w:tcPr>
          <w:p w14:paraId="2934623C" w14:textId="77777777" w:rsidR="00D53454" w:rsidRPr="00155265" w:rsidRDefault="00D53454" w:rsidP="00D53454">
            <w:pPr>
              <w:ind w:left="0"/>
              <w:rPr>
                <w:rFonts w:ascii="Arial" w:eastAsia="Times New Roman" w:hAnsi="Arial" w:cs="Arial"/>
                <w:color w:val="000000"/>
                <w:sz w:val="18"/>
                <w:szCs w:val="18"/>
                <w:lang w:val="es-ES"/>
              </w:rPr>
            </w:pPr>
            <w:r w:rsidRPr="00155265">
              <w:rPr>
                <w:rFonts w:ascii="Arial" w:eastAsia="Times New Roman" w:hAnsi="Arial" w:cs="Arial"/>
                <w:color w:val="000000"/>
                <w:sz w:val="18"/>
                <w:szCs w:val="18"/>
                <w:lang w:val="es-ES"/>
              </w:rPr>
              <w:t>Prestaciones de servicios</w:t>
            </w:r>
          </w:p>
        </w:tc>
        <w:tc>
          <w:tcPr>
            <w:tcW w:w="1576" w:type="dxa"/>
            <w:tcBorders>
              <w:top w:val="nil"/>
              <w:left w:val="nil"/>
              <w:bottom w:val="nil"/>
              <w:right w:val="nil"/>
            </w:tcBorders>
            <w:shd w:val="clear" w:color="auto" w:fill="auto"/>
            <w:vAlign w:val="center"/>
          </w:tcPr>
          <w:p w14:paraId="59A96A71" w14:textId="77777777" w:rsidR="00D53454" w:rsidRDefault="00D53454" w:rsidP="00D53454">
            <w:pPr>
              <w:ind w:left="0"/>
              <w:jc w:val="right"/>
              <w:rPr>
                <w:rFonts w:ascii="Arial" w:hAnsi="Arial" w:cs="Arial"/>
                <w:color w:val="000000"/>
                <w:sz w:val="18"/>
                <w:szCs w:val="18"/>
                <w:lang w:val="es-ES"/>
              </w:rPr>
            </w:pPr>
            <w:r>
              <w:rPr>
                <w:rFonts w:ascii="Arial" w:hAnsi="Arial" w:cs="Arial"/>
                <w:color w:val="000000"/>
                <w:sz w:val="18"/>
                <w:szCs w:val="18"/>
              </w:rPr>
              <w:t>52.934,00</w:t>
            </w:r>
          </w:p>
        </w:tc>
        <w:tc>
          <w:tcPr>
            <w:tcW w:w="1292" w:type="dxa"/>
            <w:tcBorders>
              <w:top w:val="nil"/>
              <w:left w:val="nil"/>
              <w:bottom w:val="nil"/>
              <w:right w:val="nil"/>
            </w:tcBorders>
            <w:shd w:val="clear" w:color="auto" w:fill="auto"/>
            <w:vAlign w:val="center"/>
            <w:hideMark/>
          </w:tcPr>
          <w:p w14:paraId="5365584D" w14:textId="77777777" w:rsidR="00D53454" w:rsidRPr="00155265" w:rsidRDefault="00D53454" w:rsidP="00D53454">
            <w:pPr>
              <w:ind w:left="0"/>
              <w:jc w:val="right"/>
              <w:rPr>
                <w:rFonts w:ascii="Arial" w:eastAsia="Times New Roman" w:hAnsi="Arial" w:cs="Arial"/>
                <w:color w:val="000000"/>
                <w:sz w:val="18"/>
                <w:szCs w:val="18"/>
                <w:lang w:val="es-ES"/>
              </w:rPr>
            </w:pPr>
            <w:r w:rsidRPr="00155265">
              <w:rPr>
                <w:rFonts w:ascii="Arial" w:eastAsia="Times New Roman" w:hAnsi="Arial" w:cs="Arial"/>
                <w:color w:val="000000"/>
                <w:sz w:val="18"/>
                <w:szCs w:val="18"/>
                <w:lang w:val="es-ES"/>
              </w:rPr>
              <w:t>40.434,00</w:t>
            </w:r>
          </w:p>
        </w:tc>
      </w:tr>
      <w:tr w:rsidR="00D53454" w:rsidRPr="00155265" w14:paraId="5F9A8256" w14:textId="77777777" w:rsidTr="00D53454">
        <w:trPr>
          <w:trHeight w:val="255"/>
          <w:jc w:val="center"/>
        </w:trPr>
        <w:tc>
          <w:tcPr>
            <w:tcW w:w="4033" w:type="dxa"/>
            <w:tcBorders>
              <w:top w:val="nil"/>
              <w:left w:val="nil"/>
              <w:right w:val="nil"/>
            </w:tcBorders>
            <w:shd w:val="clear" w:color="auto" w:fill="auto"/>
            <w:vAlign w:val="center"/>
            <w:hideMark/>
          </w:tcPr>
          <w:p w14:paraId="07FEB852" w14:textId="77777777" w:rsidR="00D53454" w:rsidRPr="00155265" w:rsidRDefault="00D53454" w:rsidP="00D53454">
            <w:pPr>
              <w:ind w:left="0"/>
              <w:rPr>
                <w:rFonts w:ascii="Arial" w:eastAsia="Times New Roman" w:hAnsi="Arial" w:cs="Arial"/>
                <w:color w:val="000000"/>
                <w:sz w:val="18"/>
                <w:szCs w:val="18"/>
                <w:lang w:val="es-ES"/>
              </w:rPr>
            </w:pPr>
            <w:proofErr w:type="spellStart"/>
            <w:r w:rsidRPr="00155265">
              <w:rPr>
                <w:rFonts w:ascii="Arial" w:eastAsia="Times New Roman" w:hAnsi="Arial" w:cs="Arial"/>
                <w:color w:val="000000"/>
                <w:sz w:val="18"/>
                <w:szCs w:val="18"/>
                <w:lang w:val="es-ES"/>
              </w:rPr>
              <w:t>Subv</w:t>
            </w:r>
            <w:proofErr w:type="spellEnd"/>
            <w:r>
              <w:rPr>
                <w:rFonts w:ascii="Arial" w:eastAsia="Times New Roman" w:hAnsi="Arial" w:cs="Arial"/>
                <w:color w:val="000000"/>
                <w:sz w:val="18"/>
                <w:szCs w:val="18"/>
                <w:lang w:val="es-ES"/>
              </w:rPr>
              <w:t>.</w:t>
            </w:r>
            <w:r w:rsidRPr="00155265">
              <w:rPr>
                <w:rFonts w:ascii="Arial" w:eastAsia="Times New Roman" w:hAnsi="Arial" w:cs="Arial"/>
                <w:color w:val="000000"/>
                <w:sz w:val="18"/>
                <w:szCs w:val="18"/>
                <w:lang w:val="es-ES"/>
              </w:rPr>
              <w:t xml:space="preserve"> de explotación incorporadas al resultado del ejercicio</w:t>
            </w:r>
          </w:p>
        </w:tc>
        <w:tc>
          <w:tcPr>
            <w:tcW w:w="1576" w:type="dxa"/>
            <w:tcBorders>
              <w:top w:val="nil"/>
              <w:left w:val="nil"/>
              <w:bottom w:val="nil"/>
              <w:right w:val="nil"/>
            </w:tcBorders>
            <w:shd w:val="clear" w:color="auto" w:fill="auto"/>
            <w:vAlign w:val="center"/>
          </w:tcPr>
          <w:p w14:paraId="51F1E659" w14:textId="77777777" w:rsidR="00D53454" w:rsidRDefault="00D53454" w:rsidP="00D53454">
            <w:pPr>
              <w:jc w:val="right"/>
              <w:rPr>
                <w:rFonts w:ascii="Arial" w:hAnsi="Arial" w:cs="Arial"/>
                <w:color w:val="000000"/>
                <w:sz w:val="18"/>
                <w:szCs w:val="18"/>
              </w:rPr>
            </w:pPr>
            <w:r>
              <w:rPr>
                <w:rFonts w:ascii="Arial" w:hAnsi="Arial" w:cs="Arial"/>
                <w:color w:val="000000"/>
                <w:sz w:val="18"/>
                <w:szCs w:val="18"/>
              </w:rPr>
              <w:t>18.192.327,76</w:t>
            </w:r>
          </w:p>
        </w:tc>
        <w:tc>
          <w:tcPr>
            <w:tcW w:w="1292" w:type="dxa"/>
            <w:tcBorders>
              <w:top w:val="nil"/>
              <w:left w:val="nil"/>
              <w:bottom w:val="nil"/>
              <w:right w:val="nil"/>
            </w:tcBorders>
            <w:shd w:val="clear" w:color="auto" w:fill="auto"/>
            <w:vAlign w:val="center"/>
            <w:hideMark/>
          </w:tcPr>
          <w:p w14:paraId="481EC5E3" w14:textId="77777777" w:rsidR="00D53454" w:rsidRPr="00155265" w:rsidRDefault="00D53454" w:rsidP="00D53454">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16.564.879,87</w:t>
            </w:r>
          </w:p>
        </w:tc>
      </w:tr>
      <w:tr w:rsidR="00D53454" w:rsidRPr="00155265" w14:paraId="44873F1A" w14:textId="77777777" w:rsidTr="00D53454">
        <w:trPr>
          <w:trHeight w:val="255"/>
          <w:jc w:val="center"/>
        </w:trPr>
        <w:tc>
          <w:tcPr>
            <w:tcW w:w="4033" w:type="dxa"/>
            <w:tcBorders>
              <w:top w:val="nil"/>
              <w:left w:val="nil"/>
              <w:right w:val="nil"/>
            </w:tcBorders>
            <w:shd w:val="clear" w:color="auto" w:fill="auto"/>
            <w:vAlign w:val="center"/>
            <w:hideMark/>
          </w:tcPr>
          <w:p w14:paraId="4586F429" w14:textId="77777777" w:rsidR="00D53454" w:rsidRPr="00155265" w:rsidRDefault="00D53454" w:rsidP="00D53454">
            <w:pPr>
              <w:ind w:left="0"/>
              <w:rPr>
                <w:rFonts w:ascii="Arial" w:eastAsia="Times New Roman" w:hAnsi="Arial" w:cs="Arial"/>
                <w:color w:val="000000"/>
                <w:sz w:val="18"/>
                <w:szCs w:val="18"/>
                <w:lang w:val="es-ES"/>
              </w:rPr>
            </w:pPr>
            <w:r w:rsidRPr="00155265">
              <w:rPr>
                <w:rFonts w:ascii="Arial" w:eastAsia="Times New Roman" w:hAnsi="Arial" w:cs="Arial"/>
                <w:color w:val="000000"/>
                <w:sz w:val="18"/>
                <w:szCs w:val="18"/>
                <w:lang w:val="es-ES"/>
              </w:rPr>
              <w:t>Ingresos accesorios y otros de gestión corriente</w:t>
            </w:r>
          </w:p>
        </w:tc>
        <w:tc>
          <w:tcPr>
            <w:tcW w:w="1576" w:type="dxa"/>
            <w:tcBorders>
              <w:top w:val="nil"/>
              <w:left w:val="nil"/>
              <w:right w:val="nil"/>
            </w:tcBorders>
            <w:shd w:val="clear" w:color="auto" w:fill="auto"/>
            <w:vAlign w:val="center"/>
          </w:tcPr>
          <w:p w14:paraId="65519758" w14:textId="77777777" w:rsidR="00D53454" w:rsidRDefault="00D53454" w:rsidP="00D53454">
            <w:pPr>
              <w:jc w:val="right"/>
              <w:rPr>
                <w:rFonts w:ascii="Arial" w:hAnsi="Arial" w:cs="Arial"/>
                <w:color w:val="000000"/>
                <w:sz w:val="18"/>
                <w:szCs w:val="18"/>
              </w:rPr>
            </w:pPr>
            <w:r>
              <w:rPr>
                <w:rFonts w:ascii="Arial" w:hAnsi="Arial" w:cs="Arial"/>
                <w:color w:val="000000"/>
                <w:sz w:val="18"/>
                <w:szCs w:val="18"/>
              </w:rPr>
              <w:t>435.155,25</w:t>
            </w:r>
          </w:p>
        </w:tc>
        <w:tc>
          <w:tcPr>
            <w:tcW w:w="1292" w:type="dxa"/>
            <w:tcBorders>
              <w:top w:val="nil"/>
              <w:left w:val="nil"/>
              <w:right w:val="nil"/>
            </w:tcBorders>
            <w:shd w:val="clear" w:color="auto" w:fill="auto"/>
            <w:vAlign w:val="center"/>
            <w:hideMark/>
          </w:tcPr>
          <w:p w14:paraId="0627EBA1" w14:textId="77777777" w:rsidR="00D53454" w:rsidRPr="00155265" w:rsidRDefault="00D53454" w:rsidP="00D53454">
            <w:pPr>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376.314,90</w:t>
            </w:r>
          </w:p>
        </w:tc>
      </w:tr>
      <w:tr w:rsidR="00D53454" w:rsidRPr="00155265" w14:paraId="2C5E9521" w14:textId="77777777" w:rsidTr="00D53454">
        <w:trPr>
          <w:trHeight w:val="255"/>
          <w:jc w:val="center"/>
        </w:trPr>
        <w:tc>
          <w:tcPr>
            <w:tcW w:w="4033" w:type="dxa"/>
            <w:tcBorders>
              <w:top w:val="single" w:sz="4" w:space="0" w:color="auto"/>
              <w:left w:val="nil"/>
              <w:bottom w:val="single" w:sz="4" w:space="0" w:color="auto"/>
              <w:right w:val="nil"/>
            </w:tcBorders>
            <w:shd w:val="clear" w:color="auto" w:fill="auto"/>
            <w:vAlign w:val="center"/>
            <w:hideMark/>
          </w:tcPr>
          <w:p w14:paraId="138CAA74" w14:textId="77777777" w:rsidR="00D53454" w:rsidRPr="00155265" w:rsidRDefault="00D53454" w:rsidP="00D53454">
            <w:pPr>
              <w:ind w:left="0"/>
              <w:rPr>
                <w:rFonts w:ascii="Arial" w:eastAsia="Times New Roman" w:hAnsi="Arial" w:cs="Arial"/>
                <w:b/>
                <w:bCs/>
                <w:color w:val="000000"/>
                <w:sz w:val="18"/>
                <w:szCs w:val="18"/>
                <w:lang w:val="es-ES"/>
              </w:rPr>
            </w:pPr>
            <w:r w:rsidRPr="00155265">
              <w:rPr>
                <w:rFonts w:ascii="Arial" w:eastAsia="Times New Roman" w:hAnsi="Arial" w:cs="Arial"/>
                <w:b/>
                <w:bCs/>
                <w:color w:val="000000"/>
                <w:sz w:val="18"/>
                <w:szCs w:val="18"/>
                <w:lang w:val="es-ES"/>
              </w:rPr>
              <w:t>Total</w:t>
            </w:r>
          </w:p>
        </w:tc>
        <w:tc>
          <w:tcPr>
            <w:tcW w:w="1576" w:type="dxa"/>
            <w:tcBorders>
              <w:top w:val="single" w:sz="4" w:space="0" w:color="auto"/>
              <w:left w:val="nil"/>
              <w:bottom w:val="single" w:sz="4" w:space="0" w:color="auto"/>
              <w:right w:val="nil"/>
            </w:tcBorders>
            <w:shd w:val="clear" w:color="auto" w:fill="auto"/>
            <w:vAlign w:val="center"/>
          </w:tcPr>
          <w:p w14:paraId="1673EE19" w14:textId="77777777" w:rsidR="00D53454" w:rsidRDefault="00D53454" w:rsidP="00D53454">
            <w:pPr>
              <w:jc w:val="right"/>
              <w:rPr>
                <w:rFonts w:ascii="Arial" w:hAnsi="Arial" w:cs="Arial"/>
                <w:b/>
                <w:bCs/>
                <w:color w:val="000000"/>
                <w:sz w:val="18"/>
                <w:szCs w:val="18"/>
              </w:rPr>
            </w:pPr>
            <w:r>
              <w:rPr>
                <w:rFonts w:ascii="Arial" w:hAnsi="Arial" w:cs="Arial"/>
                <w:b/>
                <w:bCs/>
                <w:color w:val="000000"/>
                <w:sz w:val="18"/>
                <w:szCs w:val="18"/>
              </w:rPr>
              <w:t>18.680.417,01</w:t>
            </w:r>
          </w:p>
        </w:tc>
        <w:tc>
          <w:tcPr>
            <w:tcW w:w="1292" w:type="dxa"/>
            <w:tcBorders>
              <w:top w:val="single" w:sz="4" w:space="0" w:color="auto"/>
              <w:left w:val="nil"/>
              <w:bottom w:val="single" w:sz="4" w:space="0" w:color="auto"/>
              <w:right w:val="nil"/>
            </w:tcBorders>
            <w:shd w:val="clear" w:color="auto" w:fill="auto"/>
            <w:vAlign w:val="center"/>
            <w:hideMark/>
          </w:tcPr>
          <w:p w14:paraId="7881F345" w14:textId="77777777" w:rsidR="00D53454" w:rsidRPr="00155265" w:rsidRDefault="00D53454" w:rsidP="00D53454">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16.981.628,77</w:t>
            </w:r>
          </w:p>
        </w:tc>
      </w:tr>
    </w:tbl>
    <w:p w14:paraId="438BDE97" w14:textId="77777777" w:rsidR="001E0DA0" w:rsidRDefault="001E0DA0" w:rsidP="009E0C24">
      <w:pPr>
        <w:keepNext/>
        <w:keepLines/>
        <w:widowControl w:val="0"/>
        <w:numPr>
          <w:ilvl w:val="0"/>
          <w:numId w:val="6"/>
        </w:numPr>
        <w:tabs>
          <w:tab w:val="clear" w:pos="360"/>
          <w:tab w:val="num" w:pos="0"/>
          <w:tab w:val="left" w:pos="284"/>
        </w:tabs>
        <w:spacing w:before="200"/>
        <w:ind w:left="0" w:firstLine="0"/>
        <w:rPr>
          <w:rFonts w:ascii="Arial" w:hAnsi="Arial" w:cs="Arial"/>
          <w:sz w:val="20"/>
          <w:szCs w:val="22"/>
          <w:u w:val="single"/>
        </w:rPr>
      </w:pPr>
      <w:r w:rsidRPr="00957083">
        <w:rPr>
          <w:rFonts w:ascii="Arial" w:hAnsi="Arial" w:cs="Arial"/>
          <w:sz w:val="20"/>
          <w:szCs w:val="22"/>
          <w:u w:val="single"/>
        </w:rPr>
        <w:lastRenderedPageBreak/>
        <w:t>Gastos de explotación</w:t>
      </w:r>
    </w:p>
    <w:p w14:paraId="67E72B42" w14:textId="77777777" w:rsidR="00374A03" w:rsidRPr="000734A2" w:rsidRDefault="00374A03" w:rsidP="009E0C24">
      <w:pPr>
        <w:keepNext/>
        <w:keepLines/>
        <w:widowControl w:val="0"/>
        <w:tabs>
          <w:tab w:val="left" w:pos="567"/>
          <w:tab w:val="left" w:pos="1134"/>
          <w:tab w:val="left" w:pos="1587"/>
        </w:tabs>
        <w:spacing w:before="120" w:after="120"/>
        <w:jc w:val="both"/>
        <w:rPr>
          <w:rFonts w:ascii="Arial" w:hAnsi="Arial"/>
          <w:sz w:val="20"/>
          <w:szCs w:val="22"/>
        </w:rPr>
      </w:pPr>
      <w:r w:rsidRPr="000734A2">
        <w:rPr>
          <w:rFonts w:ascii="Arial" w:hAnsi="Arial"/>
          <w:sz w:val="20"/>
          <w:szCs w:val="22"/>
        </w:rPr>
        <w:t xml:space="preserve">Bajo este epígrafe se recogen los gastos en los que ha incurrido la </w:t>
      </w:r>
      <w:r w:rsidR="009E0C24">
        <w:rPr>
          <w:rFonts w:ascii="Arial" w:hAnsi="Arial"/>
          <w:sz w:val="20"/>
          <w:szCs w:val="22"/>
        </w:rPr>
        <w:t>Sociedad</w:t>
      </w:r>
      <w:r w:rsidRPr="000734A2">
        <w:rPr>
          <w:rFonts w:ascii="Arial" w:hAnsi="Arial"/>
          <w:sz w:val="20"/>
          <w:szCs w:val="22"/>
        </w:rPr>
        <w:t xml:space="preserve"> para la realización de su actividad promocional consistentes en la contratación de servicios a otras empresas, ver ampliación de esta información en el informe de gestión. </w:t>
      </w:r>
    </w:p>
    <w:tbl>
      <w:tblPr>
        <w:tblW w:w="6804" w:type="dxa"/>
        <w:jc w:val="center"/>
        <w:tblCellMar>
          <w:left w:w="70" w:type="dxa"/>
          <w:right w:w="70" w:type="dxa"/>
        </w:tblCellMar>
        <w:tblLook w:val="04A0" w:firstRow="1" w:lastRow="0" w:firstColumn="1" w:lastColumn="0" w:noHBand="0" w:noVBand="1"/>
      </w:tblPr>
      <w:tblGrid>
        <w:gridCol w:w="3659"/>
        <w:gridCol w:w="1595"/>
        <w:gridCol w:w="1550"/>
      </w:tblGrid>
      <w:tr w:rsidR="00B819FB" w:rsidRPr="00B819FB" w14:paraId="0AFA1BAC" w14:textId="77777777" w:rsidTr="009E0C24">
        <w:trPr>
          <w:trHeight w:val="227"/>
          <w:jc w:val="center"/>
        </w:trPr>
        <w:tc>
          <w:tcPr>
            <w:tcW w:w="3659" w:type="dxa"/>
            <w:tcBorders>
              <w:top w:val="single" w:sz="4" w:space="0" w:color="auto"/>
              <w:left w:val="nil"/>
              <w:bottom w:val="nil"/>
              <w:right w:val="nil"/>
            </w:tcBorders>
            <w:shd w:val="clear" w:color="auto" w:fill="auto"/>
            <w:vAlign w:val="bottom"/>
            <w:hideMark/>
          </w:tcPr>
          <w:p w14:paraId="2A736C1A" w14:textId="77777777" w:rsidR="00B819FB" w:rsidRPr="00B819FB" w:rsidRDefault="00B819FB" w:rsidP="00B819FB">
            <w:pPr>
              <w:ind w:left="0"/>
              <w:jc w:val="center"/>
              <w:rPr>
                <w:rFonts w:eastAsia="Times New Roman" w:cs="Times"/>
                <w:color w:val="000000"/>
                <w:sz w:val="20"/>
                <w:lang w:val="es-ES"/>
              </w:rPr>
            </w:pPr>
          </w:p>
        </w:tc>
        <w:tc>
          <w:tcPr>
            <w:tcW w:w="3145" w:type="dxa"/>
            <w:gridSpan w:val="2"/>
            <w:tcBorders>
              <w:top w:val="single" w:sz="4" w:space="0" w:color="auto"/>
              <w:left w:val="nil"/>
              <w:bottom w:val="single" w:sz="4" w:space="0" w:color="auto"/>
              <w:right w:val="nil"/>
            </w:tcBorders>
            <w:shd w:val="clear" w:color="auto" w:fill="auto"/>
            <w:vAlign w:val="bottom"/>
            <w:hideMark/>
          </w:tcPr>
          <w:p w14:paraId="2906F538" w14:textId="77777777" w:rsidR="00B819FB" w:rsidRPr="00B819FB" w:rsidRDefault="00B819FB" w:rsidP="00B819FB">
            <w:pPr>
              <w:ind w:left="0"/>
              <w:jc w:val="center"/>
              <w:rPr>
                <w:rFonts w:ascii="Arial" w:eastAsia="Times New Roman" w:hAnsi="Arial" w:cs="Arial"/>
                <w:b/>
                <w:bCs/>
                <w:color w:val="000000"/>
                <w:sz w:val="18"/>
                <w:szCs w:val="18"/>
                <w:lang w:val="es-ES"/>
              </w:rPr>
            </w:pPr>
            <w:r w:rsidRPr="00B819FB">
              <w:rPr>
                <w:rFonts w:ascii="Arial" w:eastAsia="Times New Roman" w:hAnsi="Arial" w:cs="Arial"/>
                <w:b/>
                <w:bCs/>
                <w:color w:val="000000"/>
                <w:sz w:val="18"/>
                <w:szCs w:val="18"/>
                <w:lang w:val="es-ES"/>
              </w:rPr>
              <w:t>Euros</w:t>
            </w:r>
          </w:p>
        </w:tc>
      </w:tr>
      <w:tr w:rsidR="00E17DDE" w:rsidRPr="00B819FB" w14:paraId="659F082A" w14:textId="77777777" w:rsidTr="009E0C24">
        <w:trPr>
          <w:trHeight w:val="227"/>
          <w:jc w:val="center"/>
        </w:trPr>
        <w:tc>
          <w:tcPr>
            <w:tcW w:w="3659" w:type="dxa"/>
            <w:tcBorders>
              <w:top w:val="nil"/>
              <w:left w:val="nil"/>
              <w:bottom w:val="single" w:sz="4" w:space="0" w:color="auto"/>
              <w:right w:val="nil"/>
            </w:tcBorders>
            <w:shd w:val="clear" w:color="auto" w:fill="auto"/>
            <w:vAlign w:val="bottom"/>
            <w:hideMark/>
          </w:tcPr>
          <w:p w14:paraId="38043D0C" w14:textId="77777777" w:rsidR="00E17DDE" w:rsidRPr="00B819FB" w:rsidRDefault="00E17DDE" w:rsidP="00E17DDE">
            <w:pPr>
              <w:ind w:left="0"/>
              <w:jc w:val="center"/>
              <w:rPr>
                <w:rFonts w:eastAsia="Times New Roman" w:cs="Times"/>
                <w:color w:val="000000"/>
                <w:sz w:val="20"/>
                <w:lang w:val="es-ES"/>
              </w:rPr>
            </w:pPr>
          </w:p>
        </w:tc>
        <w:tc>
          <w:tcPr>
            <w:tcW w:w="1595" w:type="dxa"/>
            <w:tcBorders>
              <w:top w:val="nil"/>
              <w:left w:val="nil"/>
              <w:bottom w:val="single" w:sz="4" w:space="0" w:color="auto"/>
              <w:right w:val="nil"/>
            </w:tcBorders>
            <w:shd w:val="clear" w:color="auto" w:fill="auto"/>
            <w:vAlign w:val="bottom"/>
            <w:hideMark/>
          </w:tcPr>
          <w:p w14:paraId="15A6CB9B" w14:textId="77777777" w:rsidR="00E17DDE" w:rsidRPr="00B819FB" w:rsidRDefault="00E17DDE" w:rsidP="00E17DDE">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550" w:type="dxa"/>
            <w:tcBorders>
              <w:top w:val="nil"/>
              <w:left w:val="nil"/>
              <w:bottom w:val="single" w:sz="4" w:space="0" w:color="auto"/>
              <w:right w:val="nil"/>
            </w:tcBorders>
            <w:shd w:val="clear" w:color="auto" w:fill="auto"/>
            <w:vAlign w:val="bottom"/>
            <w:hideMark/>
          </w:tcPr>
          <w:p w14:paraId="3ADDAF68" w14:textId="77777777" w:rsidR="00E17DDE" w:rsidRPr="00B819FB" w:rsidRDefault="00E17DDE" w:rsidP="00E17DDE">
            <w:pPr>
              <w:ind w:left="0"/>
              <w:jc w:val="center"/>
              <w:rPr>
                <w:rFonts w:ascii="Arial" w:eastAsia="Times New Roman" w:hAnsi="Arial" w:cs="Arial"/>
                <w:b/>
                <w:bCs/>
                <w:color w:val="000000"/>
                <w:sz w:val="18"/>
                <w:szCs w:val="18"/>
                <w:lang w:val="es-ES"/>
              </w:rPr>
            </w:pPr>
            <w:r w:rsidRPr="00B819FB">
              <w:rPr>
                <w:rFonts w:ascii="Arial" w:eastAsia="Times New Roman" w:hAnsi="Arial" w:cs="Arial"/>
                <w:b/>
                <w:bCs/>
                <w:color w:val="000000"/>
                <w:sz w:val="18"/>
                <w:szCs w:val="18"/>
                <w:lang w:val="es-ES"/>
              </w:rPr>
              <w:t>2016</w:t>
            </w:r>
          </w:p>
        </w:tc>
      </w:tr>
      <w:tr w:rsidR="00E17DDE" w:rsidRPr="00B819FB" w14:paraId="0711ACF7" w14:textId="77777777" w:rsidTr="009E0C24">
        <w:trPr>
          <w:trHeight w:val="227"/>
          <w:jc w:val="center"/>
        </w:trPr>
        <w:tc>
          <w:tcPr>
            <w:tcW w:w="3659" w:type="dxa"/>
            <w:tcBorders>
              <w:top w:val="nil"/>
              <w:left w:val="nil"/>
              <w:bottom w:val="nil"/>
              <w:right w:val="nil"/>
            </w:tcBorders>
            <w:shd w:val="clear" w:color="auto" w:fill="auto"/>
            <w:vAlign w:val="center"/>
            <w:hideMark/>
          </w:tcPr>
          <w:p w14:paraId="210915DE" w14:textId="77777777" w:rsidR="00E17DDE" w:rsidRPr="00B819FB" w:rsidRDefault="00E17DDE" w:rsidP="00E17DDE">
            <w:pPr>
              <w:ind w:left="0"/>
              <w:jc w:val="both"/>
              <w:rPr>
                <w:rFonts w:ascii="Arial" w:eastAsia="Times New Roman" w:hAnsi="Arial" w:cs="Arial"/>
                <w:b/>
                <w:bCs/>
                <w:color w:val="000000"/>
                <w:sz w:val="18"/>
                <w:szCs w:val="18"/>
                <w:lang w:val="es-ES"/>
              </w:rPr>
            </w:pPr>
            <w:r w:rsidRPr="00B819FB">
              <w:rPr>
                <w:rFonts w:ascii="Arial" w:eastAsia="Times New Roman" w:hAnsi="Arial" w:cs="Arial"/>
                <w:b/>
                <w:bCs/>
                <w:color w:val="000000"/>
                <w:sz w:val="18"/>
                <w:szCs w:val="18"/>
                <w:lang w:val="es-ES"/>
              </w:rPr>
              <w:t>Gastos de explotación</w:t>
            </w:r>
          </w:p>
        </w:tc>
        <w:tc>
          <w:tcPr>
            <w:tcW w:w="1595" w:type="dxa"/>
            <w:tcBorders>
              <w:top w:val="nil"/>
              <w:left w:val="nil"/>
              <w:bottom w:val="nil"/>
              <w:right w:val="nil"/>
            </w:tcBorders>
            <w:shd w:val="clear" w:color="auto" w:fill="auto"/>
            <w:vAlign w:val="center"/>
            <w:hideMark/>
          </w:tcPr>
          <w:p w14:paraId="74989A9F" w14:textId="77777777" w:rsidR="00E17DDE" w:rsidRPr="00B819FB" w:rsidRDefault="00E17DDE" w:rsidP="00E17DDE">
            <w:pPr>
              <w:ind w:left="0"/>
              <w:jc w:val="both"/>
              <w:rPr>
                <w:rFonts w:ascii="Arial" w:eastAsia="Times New Roman" w:hAnsi="Arial" w:cs="Arial"/>
                <w:b/>
                <w:bCs/>
                <w:color w:val="000000"/>
                <w:sz w:val="18"/>
                <w:szCs w:val="18"/>
                <w:lang w:val="es-ES"/>
              </w:rPr>
            </w:pPr>
          </w:p>
        </w:tc>
        <w:tc>
          <w:tcPr>
            <w:tcW w:w="1550" w:type="dxa"/>
            <w:tcBorders>
              <w:top w:val="nil"/>
              <w:left w:val="nil"/>
              <w:bottom w:val="nil"/>
              <w:right w:val="nil"/>
            </w:tcBorders>
            <w:shd w:val="clear" w:color="auto" w:fill="auto"/>
            <w:vAlign w:val="center"/>
            <w:hideMark/>
          </w:tcPr>
          <w:p w14:paraId="1D70AFB6" w14:textId="77777777" w:rsidR="00E17DDE" w:rsidRPr="00B819FB" w:rsidRDefault="00E17DDE" w:rsidP="00E17DDE">
            <w:pPr>
              <w:ind w:left="0"/>
              <w:jc w:val="both"/>
              <w:rPr>
                <w:rFonts w:ascii="Arial" w:eastAsia="Times New Roman" w:hAnsi="Arial" w:cs="Arial"/>
                <w:b/>
                <w:bCs/>
                <w:color w:val="000000"/>
                <w:sz w:val="18"/>
                <w:szCs w:val="18"/>
                <w:lang w:val="es-ES"/>
              </w:rPr>
            </w:pPr>
          </w:p>
        </w:tc>
      </w:tr>
      <w:tr w:rsidR="003D060C" w:rsidRPr="00B819FB" w14:paraId="43A4AE33" w14:textId="77777777" w:rsidTr="003D060C">
        <w:trPr>
          <w:trHeight w:val="255"/>
          <w:jc w:val="center"/>
        </w:trPr>
        <w:tc>
          <w:tcPr>
            <w:tcW w:w="3659" w:type="dxa"/>
            <w:tcBorders>
              <w:top w:val="nil"/>
              <w:left w:val="nil"/>
              <w:bottom w:val="nil"/>
              <w:right w:val="nil"/>
            </w:tcBorders>
            <w:shd w:val="clear" w:color="auto" w:fill="auto"/>
            <w:vAlign w:val="center"/>
            <w:hideMark/>
          </w:tcPr>
          <w:p w14:paraId="4C253D05" w14:textId="77777777" w:rsidR="003D060C" w:rsidRPr="00B819FB" w:rsidRDefault="003D060C" w:rsidP="003D060C">
            <w:pPr>
              <w:ind w:left="0"/>
              <w:jc w:val="both"/>
              <w:rPr>
                <w:rFonts w:ascii="Arial" w:eastAsia="Times New Roman" w:hAnsi="Arial" w:cs="Arial"/>
                <w:color w:val="000000"/>
                <w:sz w:val="18"/>
                <w:szCs w:val="18"/>
                <w:lang w:val="es-ES"/>
              </w:rPr>
            </w:pPr>
            <w:r w:rsidRPr="00B819FB">
              <w:rPr>
                <w:rFonts w:ascii="Arial" w:eastAsia="Times New Roman" w:hAnsi="Arial" w:cs="Arial"/>
                <w:color w:val="000000"/>
                <w:sz w:val="18"/>
                <w:szCs w:val="18"/>
                <w:lang w:val="es-ES"/>
              </w:rPr>
              <w:t>Trabajos realizados por otras empresas</w:t>
            </w:r>
          </w:p>
        </w:tc>
        <w:tc>
          <w:tcPr>
            <w:tcW w:w="1595" w:type="dxa"/>
            <w:tcBorders>
              <w:top w:val="nil"/>
              <w:left w:val="nil"/>
              <w:bottom w:val="nil"/>
              <w:right w:val="nil"/>
            </w:tcBorders>
            <w:shd w:val="clear" w:color="auto" w:fill="auto"/>
            <w:vAlign w:val="center"/>
          </w:tcPr>
          <w:p w14:paraId="4BA2D8FC" w14:textId="77777777" w:rsidR="003D060C" w:rsidRDefault="003D060C" w:rsidP="003D060C">
            <w:pPr>
              <w:ind w:left="0"/>
              <w:jc w:val="right"/>
              <w:rPr>
                <w:rFonts w:ascii="Arial" w:hAnsi="Arial" w:cs="Arial"/>
                <w:color w:val="000000"/>
                <w:sz w:val="18"/>
                <w:szCs w:val="18"/>
                <w:lang w:val="es-ES"/>
              </w:rPr>
            </w:pPr>
            <w:r>
              <w:rPr>
                <w:rFonts w:ascii="Arial" w:hAnsi="Arial" w:cs="Arial"/>
                <w:color w:val="000000"/>
                <w:sz w:val="18"/>
                <w:szCs w:val="18"/>
              </w:rPr>
              <w:t>18.640.577,74</w:t>
            </w:r>
          </w:p>
        </w:tc>
        <w:tc>
          <w:tcPr>
            <w:tcW w:w="1550" w:type="dxa"/>
            <w:tcBorders>
              <w:top w:val="nil"/>
              <w:left w:val="nil"/>
              <w:bottom w:val="nil"/>
              <w:right w:val="nil"/>
            </w:tcBorders>
            <w:shd w:val="clear" w:color="auto" w:fill="auto"/>
            <w:vAlign w:val="center"/>
            <w:hideMark/>
          </w:tcPr>
          <w:p w14:paraId="416B122A" w14:textId="77777777" w:rsidR="003D060C" w:rsidRPr="00F22BC8" w:rsidRDefault="003D060C" w:rsidP="003D060C">
            <w:pPr>
              <w:ind w:left="0"/>
              <w:jc w:val="right"/>
              <w:rPr>
                <w:rFonts w:ascii="Arial" w:eastAsia="Times New Roman" w:hAnsi="Arial" w:cs="Arial"/>
                <w:color w:val="000000"/>
                <w:sz w:val="18"/>
                <w:szCs w:val="18"/>
                <w:lang w:val="es-ES"/>
              </w:rPr>
            </w:pPr>
            <w:r w:rsidRPr="00F22BC8">
              <w:rPr>
                <w:rFonts w:ascii="Arial" w:eastAsia="Times New Roman" w:hAnsi="Arial" w:cs="Arial"/>
                <w:bCs/>
                <w:color w:val="000000"/>
                <w:sz w:val="18"/>
                <w:szCs w:val="18"/>
                <w:lang w:val="es-ES"/>
              </w:rPr>
              <w:t>17.009.555,66</w:t>
            </w:r>
          </w:p>
        </w:tc>
      </w:tr>
      <w:tr w:rsidR="003D060C" w:rsidRPr="00B819FB" w14:paraId="145038AF" w14:textId="77777777" w:rsidTr="003D060C">
        <w:trPr>
          <w:trHeight w:val="255"/>
          <w:jc w:val="center"/>
        </w:trPr>
        <w:tc>
          <w:tcPr>
            <w:tcW w:w="3659" w:type="dxa"/>
            <w:tcBorders>
              <w:top w:val="single" w:sz="4" w:space="0" w:color="auto"/>
              <w:left w:val="nil"/>
              <w:bottom w:val="single" w:sz="4" w:space="0" w:color="auto"/>
              <w:right w:val="nil"/>
            </w:tcBorders>
            <w:shd w:val="clear" w:color="auto" w:fill="auto"/>
            <w:vAlign w:val="center"/>
            <w:hideMark/>
          </w:tcPr>
          <w:p w14:paraId="1FBBA54F" w14:textId="77777777" w:rsidR="003D060C" w:rsidRPr="00B819FB" w:rsidRDefault="003D060C" w:rsidP="003D060C">
            <w:pPr>
              <w:ind w:left="0"/>
              <w:rPr>
                <w:rFonts w:ascii="Arial" w:eastAsia="Times New Roman" w:hAnsi="Arial" w:cs="Arial"/>
                <w:b/>
                <w:bCs/>
                <w:color w:val="000000"/>
                <w:sz w:val="18"/>
                <w:szCs w:val="18"/>
                <w:lang w:val="es-ES"/>
              </w:rPr>
            </w:pPr>
            <w:r w:rsidRPr="00B819FB">
              <w:rPr>
                <w:rFonts w:ascii="Arial" w:eastAsia="Times New Roman" w:hAnsi="Arial" w:cs="Arial"/>
                <w:b/>
                <w:bCs/>
                <w:color w:val="000000"/>
                <w:sz w:val="18"/>
                <w:szCs w:val="18"/>
                <w:lang w:val="es-ES"/>
              </w:rPr>
              <w:t>Total</w:t>
            </w:r>
          </w:p>
        </w:tc>
        <w:tc>
          <w:tcPr>
            <w:tcW w:w="1595" w:type="dxa"/>
            <w:tcBorders>
              <w:top w:val="single" w:sz="4" w:space="0" w:color="auto"/>
              <w:left w:val="nil"/>
              <w:bottom w:val="single" w:sz="4" w:space="0" w:color="auto"/>
              <w:right w:val="nil"/>
            </w:tcBorders>
            <w:shd w:val="clear" w:color="auto" w:fill="auto"/>
            <w:vAlign w:val="center"/>
          </w:tcPr>
          <w:p w14:paraId="7CC185D0" w14:textId="77777777" w:rsidR="003D060C" w:rsidRDefault="003D060C" w:rsidP="003D060C">
            <w:pPr>
              <w:jc w:val="right"/>
              <w:rPr>
                <w:rFonts w:ascii="Arial" w:hAnsi="Arial" w:cs="Arial"/>
                <w:b/>
                <w:bCs/>
                <w:color w:val="000000"/>
                <w:sz w:val="18"/>
                <w:szCs w:val="18"/>
              </w:rPr>
            </w:pPr>
            <w:r>
              <w:rPr>
                <w:rFonts w:ascii="Arial" w:hAnsi="Arial" w:cs="Arial"/>
                <w:b/>
                <w:bCs/>
                <w:color w:val="000000"/>
                <w:sz w:val="18"/>
                <w:szCs w:val="18"/>
              </w:rPr>
              <w:t>18.640.577,74</w:t>
            </w:r>
          </w:p>
        </w:tc>
        <w:tc>
          <w:tcPr>
            <w:tcW w:w="1550" w:type="dxa"/>
            <w:tcBorders>
              <w:top w:val="single" w:sz="4" w:space="0" w:color="auto"/>
              <w:left w:val="nil"/>
              <w:bottom w:val="single" w:sz="4" w:space="0" w:color="auto"/>
              <w:right w:val="nil"/>
            </w:tcBorders>
            <w:shd w:val="clear" w:color="auto" w:fill="auto"/>
            <w:vAlign w:val="center"/>
            <w:hideMark/>
          </w:tcPr>
          <w:p w14:paraId="27376CA8" w14:textId="77777777" w:rsidR="003D060C" w:rsidRPr="00B819FB" w:rsidRDefault="003D060C" w:rsidP="003D060C">
            <w:pPr>
              <w:ind w:left="0"/>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17.009.555,66</w:t>
            </w:r>
          </w:p>
        </w:tc>
      </w:tr>
    </w:tbl>
    <w:p w14:paraId="649B4845" w14:textId="77777777" w:rsidR="00D152DC" w:rsidRDefault="00D152DC" w:rsidP="009E0C24">
      <w:pPr>
        <w:widowControl w:val="0"/>
        <w:numPr>
          <w:ilvl w:val="0"/>
          <w:numId w:val="6"/>
        </w:numPr>
        <w:tabs>
          <w:tab w:val="num" w:pos="0"/>
          <w:tab w:val="left" w:pos="284"/>
        </w:tabs>
        <w:spacing w:before="200"/>
        <w:ind w:left="0" w:firstLine="0"/>
        <w:rPr>
          <w:rFonts w:ascii="Arial" w:hAnsi="Arial" w:cs="Arial"/>
          <w:sz w:val="20"/>
          <w:szCs w:val="22"/>
          <w:u w:val="single"/>
        </w:rPr>
      </w:pPr>
      <w:r w:rsidRPr="000734A2">
        <w:rPr>
          <w:rFonts w:ascii="Arial" w:hAnsi="Arial" w:cs="Arial"/>
          <w:sz w:val="20"/>
          <w:szCs w:val="22"/>
          <w:u w:val="single"/>
        </w:rPr>
        <w:t>Gastos de personal</w:t>
      </w:r>
    </w:p>
    <w:p w14:paraId="34306FD6" w14:textId="77777777" w:rsidR="009E0C24" w:rsidRDefault="009E0C24" w:rsidP="009E0C24">
      <w:pPr>
        <w:widowControl w:val="0"/>
        <w:tabs>
          <w:tab w:val="left" w:pos="1134"/>
          <w:tab w:val="left" w:pos="1587"/>
        </w:tabs>
        <w:spacing w:before="120" w:after="120"/>
        <w:jc w:val="both"/>
        <w:rPr>
          <w:rFonts w:ascii="Arial" w:hAnsi="Arial" w:cs="Arial"/>
          <w:sz w:val="20"/>
          <w:szCs w:val="22"/>
        </w:rPr>
      </w:pPr>
      <w:r w:rsidRPr="000734A2">
        <w:rPr>
          <w:rFonts w:ascii="Arial" w:hAnsi="Arial" w:cs="Arial"/>
          <w:sz w:val="20"/>
          <w:szCs w:val="22"/>
        </w:rPr>
        <w:t xml:space="preserve">El detalle de los </w:t>
      </w:r>
      <w:r>
        <w:rPr>
          <w:rFonts w:ascii="Arial" w:hAnsi="Arial" w:cs="Arial"/>
          <w:sz w:val="20"/>
          <w:szCs w:val="22"/>
        </w:rPr>
        <w:t xml:space="preserve">gastos de personal </w:t>
      </w:r>
      <w:r w:rsidRPr="000734A2">
        <w:rPr>
          <w:rFonts w:ascii="Arial" w:hAnsi="Arial" w:cs="Arial"/>
          <w:sz w:val="20"/>
          <w:szCs w:val="22"/>
        </w:rPr>
        <w:t>del ejercicio 201</w:t>
      </w:r>
      <w:r w:rsidR="00E17DDE">
        <w:rPr>
          <w:rFonts w:ascii="Arial" w:hAnsi="Arial" w:cs="Arial"/>
          <w:sz w:val="20"/>
          <w:szCs w:val="22"/>
        </w:rPr>
        <w:t>7 y 2016</w:t>
      </w:r>
      <w:r w:rsidRPr="000734A2">
        <w:rPr>
          <w:rFonts w:ascii="Arial" w:hAnsi="Arial" w:cs="Arial"/>
          <w:sz w:val="20"/>
          <w:szCs w:val="22"/>
        </w:rPr>
        <w:t xml:space="preserve">, es </w:t>
      </w:r>
      <w:r>
        <w:rPr>
          <w:rFonts w:ascii="Arial" w:hAnsi="Arial" w:cs="Arial"/>
          <w:sz w:val="20"/>
          <w:szCs w:val="22"/>
        </w:rPr>
        <w:t>el siguiente</w:t>
      </w:r>
      <w:r w:rsidRPr="000734A2">
        <w:rPr>
          <w:rFonts w:ascii="Arial" w:hAnsi="Arial" w:cs="Arial"/>
          <w:sz w:val="20"/>
          <w:szCs w:val="22"/>
        </w:rPr>
        <w:t>:</w:t>
      </w:r>
    </w:p>
    <w:tbl>
      <w:tblPr>
        <w:tblW w:w="6804" w:type="dxa"/>
        <w:jc w:val="center"/>
        <w:tblCellMar>
          <w:left w:w="70" w:type="dxa"/>
          <w:right w:w="70" w:type="dxa"/>
        </w:tblCellMar>
        <w:tblLook w:val="04A0" w:firstRow="1" w:lastRow="0" w:firstColumn="1" w:lastColumn="0" w:noHBand="0" w:noVBand="1"/>
      </w:tblPr>
      <w:tblGrid>
        <w:gridCol w:w="3049"/>
        <w:gridCol w:w="1971"/>
        <w:gridCol w:w="1784"/>
      </w:tblGrid>
      <w:tr w:rsidR="00374A03" w:rsidRPr="00374A03" w14:paraId="3904162E" w14:textId="77777777" w:rsidTr="009E0C24">
        <w:trPr>
          <w:trHeight w:val="227"/>
          <w:jc w:val="center"/>
        </w:trPr>
        <w:tc>
          <w:tcPr>
            <w:tcW w:w="3049" w:type="dxa"/>
            <w:tcBorders>
              <w:top w:val="single" w:sz="4" w:space="0" w:color="auto"/>
              <w:left w:val="nil"/>
              <w:bottom w:val="nil"/>
              <w:right w:val="nil"/>
            </w:tcBorders>
            <w:shd w:val="clear" w:color="auto" w:fill="auto"/>
            <w:vAlign w:val="bottom"/>
            <w:hideMark/>
          </w:tcPr>
          <w:p w14:paraId="413F2661" w14:textId="77777777" w:rsidR="00374A03" w:rsidRPr="00374A03" w:rsidRDefault="00374A03" w:rsidP="00C0726E">
            <w:pPr>
              <w:ind w:left="0"/>
              <w:jc w:val="center"/>
              <w:rPr>
                <w:rFonts w:eastAsia="Times New Roman" w:cs="Times"/>
                <w:color w:val="000000"/>
                <w:sz w:val="20"/>
                <w:lang w:val="es-ES"/>
              </w:rPr>
            </w:pPr>
          </w:p>
        </w:tc>
        <w:tc>
          <w:tcPr>
            <w:tcW w:w="3755" w:type="dxa"/>
            <w:gridSpan w:val="2"/>
            <w:tcBorders>
              <w:top w:val="single" w:sz="4" w:space="0" w:color="auto"/>
              <w:left w:val="nil"/>
              <w:bottom w:val="single" w:sz="4" w:space="0" w:color="auto"/>
              <w:right w:val="nil"/>
            </w:tcBorders>
            <w:shd w:val="clear" w:color="auto" w:fill="auto"/>
            <w:vAlign w:val="bottom"/>
            <w:hideMark/>
          </w:tcPr>
          <w:p w14:paraId="2EB03593" w14:textId="77777777" w:rsidR="00374A03" w:rsidRPr="00374A03" w:rsidRDefault="00374A03" w:rsidP="00C0726E">
            <w:pPr>
              <w:ind w:left="0"/>
              <w:jc w:val="center"/>
              <w:rPr>
                <w:rFonts w:ascii="Arial" w:eastAsia="Times New Roman" w:hAnsi="Arial" w:cs="Arial"/>
                <w:b/>
                <w:bCs/>
                <w:color w:val="000000"/>
                <w:sz w:val="18"/>
                <w:szCs w:val="18"/>
                <w:lang w:val="es-ES"/>
              </w:rPr>
            </w:pPr>
            <w:r w:rsidRPr="00374A03">
              <w:rPr>
                <w:rFonts w:ascii="Arial" w:eastAsia="Times New Roman" w:hAnsi="Arial" w:cs="Arial"/>
                <w:b/>
                <w:bCs/>
                <w:color w:val="000000"/>
                <w:sz w:val="18"/>
                <w:szCs w:val="18"/>
                <w:lang w:val="es-ES"/>
              </w:rPr>
              <w:t>Euros</w:t>
            </w:r>
          </w:p>
        </w:tc>
      </w:tr>
      <w:tr w:rsidR="00E17DDE" w:rsidRPr="00374A03" w14:paraId="6213C2E8" w14:textId="77777777" w:rsidTr="009E0C24">
        <w:trPr>
          <w:trHeight w:val="227"/>
          <w:jc w:val="center"/>
        </w:trPr>
        <w:tc>
          <w:tcPr>
            <w:tcW w:w="3049" w:type="dxa"/>
            <w:tcBorders>
              <w:top w:val="nil"/>
              <w:left w:val="nil"/>
              <w:bottom w:val="single" w:sz="4" w:space="0" w:color="auto"/>
              <w:right w:val="nil"/>
            </w:tcBorders>
            <w:shd w:val="clear" w:color="auto" w:fill="auto"/>
            <w:vAlign w:val="bottom"/>
            <w:hideMark/>
          </w:tcPr>
          <w:p w14:paraId="6CD3AB04" w14:textId="77777777" w:rsidR="00E17DDE" w:rsidRPr="00374A03" w:rsidRDefault="00E17DDE" w:rsidP="00E17DDE">
            <w:pPr>
              <w:ind w:left="0"/>
              <w:jc w:val="center"/>
              <w:rPr>
                <w:rFonts w:eastAsia="Times New Roman" w:cs="Times"/>
                <w:color w:val="000000"/>
                <w:sz w:val="20"/>
                <w:lang w:val="es-ES"/>
              </w:rPr>
            </w:pPr>
          </w:p>
        </w:tc>
        <w:tc>
          <w:tcPr>
            <w:tcW w:w="1971" w:type="dxa"/>
            <w:tcBorders>
              <w:top w:val="nil"/>
              <w:left w:val="nil"/>
              <w:bottom w:val="single" w:sz="4" w:space="0" w:color="auto"/>
              <w:right w:val="nil"/>
            </w:tcBorders>
            <w:shd w:val="clear" w:color="auto" w:fill="auto"/>
            <w:vAlign w:val="bottom"/>
            <w:hideMark/>
          </w:tcPr>
          <w:p w14:paraId="0F549D29" w14:textId="77777777" w:rsidR="00E17DDE" w:rsidRPr="00374A03" w:rsidRDefault="00E17DDE" w:rsidP="00E17DDE">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784" w:type="dxa"/>
            <w:tcBorders>
              <w:top w:val="nil"/>
              <w:left w:val="nil"/>
              <w:bottom w:val="single" w:sz="4" w:space="0" w:color="auto"/>
              <w:right w:val="nil"/>
            </w:tcBorders>
            <w:shd w:val="clear" w:color="auto" w:fill="auto"/>
            <w:vAlign w:val="bottom"/>
            <w:hideMark/>
          </w:tcPr>
          <w:p w14:paraId="3C1DE62B" w14:textId="77777777" w:rsidR="00E17DDE" w:rsidRPr="00374A03" w:rsidRDefault="00E17DDE" w:rsidP="00E17DDE">
            <w:pPr>
              <w:ind w:left="0"/>
              <w:jc w:val="center"/>
              <w:rPr>
                <w:rFonts w:ascii="Arial" w:eastAsia="Times New Roman" w:hAnsi="Arial" w:cs="Arial"/>
                <w:b/>
                <w:bCs/>
                <w:color w:val="000000"/>
                <w:sz w:val="18"/>
                <w:szCs w:val="18"/>
                <w:lang w:val="es-ES"/>
              </w:rPr>
            </w:pPr>
            <w:r w:rsidRPr="00C0726E">
              <w:rPr>
                <w:rFonts w:ascii="Arial" w:eastAsia="Times New Roman" w:hAnsi="Arial" w:cs="Arial"/>
                <w:b/>
                <w:bCs/>
                <w:color w:val="000000"/>
                <w:sz w:val="18"/>
                <w:szCs w:val="18"/>
                <w:lang w:val="es-ES"/>
              </w:rPr>
              <w:t>2016</w:t>
            </w:r>
          </w:p>
        </w:tc>
      </w:tr>
      <w:tr w:rsidR="00E17DDE" w:rsidRPr="00374A03" w14:paraId="5DAA17F7" w14:textId="77777777" w:rsidTr="009E0C24">
        <w:trPr>
          <w:trHeight w:val="227"/>
          <w:jc w:val="center"/>
        </w:trPr>
        <w:tc>
          <w:tcPr>
            <w:tcW w:w="3049" w:type="dxa"/>
            <w:tcBorders>
              <w:top w:val="nil"/>
              <w:left w:val="nil"/>
              <w:bottom w:val="nil"/>
              <w:right w:val="nil"/>
            </w:tcBorders>
            <w:shd w:val="clear" w:color="auto" w:fill="auto"/>
            <w:vAlign w:val="center"/>
            <w:hideMark/>
          </w:tcPr>
          <w:p w14:paraId="2B291C78" w14:textId="77777777" w:rsidR="00E17DDE" w:rsidRPr="00374A03" w:rsidRDefault="00E17DDE" w:rsidP="00E17DDE">
            <w:pPr>
              <w:ind w:left="0"/>
              <w:rPr>
                <w:rFonts w:ascii="Arial" w:eastAsia="Times New Roman" w:hAnsi="Arial" w:cs="Arial"/>
                <w:b/>
                <w:bCs/>
                <w:color w:val="000000"/>
                <w:sz w:val="18"/>
                <w:szCs w:val="18"/>
                <w:lang w:val="es-ES"/>
              </w:rPr>
            </w:pPr>
            <w:r w:rsidRPr="00374A03">
              <w:rPr>
                <w:rFonts w:ascii="Arial" w:eastAsia="Times New Roman" w:hAnsi="Arial" w:cs="Arial"/>
                <w:b/>
                <w:bCs/>
                <w:color w:val="000000"/>
                <w:sz w:val="18"/>
                <w:szCs w:val="18"/>
                <w:lang w:val="es-ES"/>
              </w:rPr>
              <w:t>Gastos de personal</w:t>
            </w:r>
          </w:p>
        </w:tc>
        <w:tc>
          <w:tcPr>
            <w:tcW w:w="1971" w:type="dxa"/>
            <w:tcBorders>
              <w:top w:val="nil"/>
              <w:left w:val="nil"/>
              <w:bottom w:val="nil"/>
              <w:right w:val="nil"/>
            </w:tcBorders>
            <w:shd w:val="clear" w:color="auto" w:fill="auto"/>
            <w:vAlign w:val="center"/>
            <w:hideMark/>
          </w:tcPr>
          <w:p w14:paraId="6335E76E" w14:textId="77777777" w:rsidR="00E17DDE" w:rsidRPr="00374A03" w:rsidRDefault="00E17DDE" w:rsidP="00E17DDE">
            <w:pPr>
              <w:ind w:left="0"/>
              <w:rPr>
                <w:rFonts w:ascii="Arial" w:eastAsia="Times New Roman" w:hAnsi="Arial" w:cs="Arial"/>
                <w:b/>
                <w:bCs/>
                <w:color w:val="000000"/>
                <w:sz w:val="18"/>
                <w:szCs w:val="18"/>
                <w:lang w:val="es-ES"/>
              </w:rPr>
            </w:pPr>
          </w:p>
        </w:tc>
        <w:tc>
          <w:tcPr>
            <w:tcW w:w="1784" w:type="dxa"/>
            <w:tcBorders>
              <w:top w:val="nil"/>
              <w:left w:val="nil"/>
              <w:bottom w:val="nil"/>
              <w:right w:val="nil"/>
            </w:tcBorders>
            <w:shd w:val="clear" w:color="auto" w:fill="auto"/>
            <w:vAlign w:val="center"/>
            <w:hideMark/>
          </w:tcPr>
          <w:p w14:paraId="25FC5DE0" w14:textId="77777777" w:rsidR="00E17DDE" w:rsidRPr="00374A03" w:rsidRDefault="00E17DDE" w:rsidP="00E17DDE">
            <w:pPr>
              <w:ind w:left="0"/>
              <w:rPr>
                <w:rFonts w:ascii="Arial" w:eastAsia="Times New Roman" w:hAnsi="Arial" w:cs="Arial"/>
                <w:b/>
                <w:bCs/>
                <w:color w:val="000000"/>
                <w:sz w:val="18"/>
                <w:szCs w:val="18"/>
                <w:lang w:val="es-ES"/>
              </w:rPr>
            </w:pPr>
          </w:p>
        </w:tc>
      </w:tr>
      <w:tr w:rsidR="00686875" w:rsidRPr="00374A03" w14:paraId="1ACDE67E" w14:textId="77777777" w:rsidTr="00686875">
        <w:trPr>
          <w:trHeight w:val="255"/>
          <w:jc w:val="center"/>
        </w:trPr>
        <w:tc>
          <w:tcPr>
            <w:tcW w:w="3049" w:type="dxa"/>
            <w:tcBorders>
              <w:top w:val="nil"/>
              <w:left w:val="nil"/>
              <w:bottom w:val="nil"/>
              <w:right w:val="nil"/>
            </w:tcBorders>
            <w:shd w:val="clear" w:color="auto" w:fill="auto"/>
            <w:vAlign w:val="center"/>
            <w:hideMark/>
          </w:tcPr>
          <w:p w14:paraId="61664468" w14:textId="77777777" w:rsidR="00686875" w:rsidRPr="00374A03" w:rsidRDefault="00686875" w:rsidP="00686875">
            <w:pPr>
              <w:ind w:left="0"/>
              <w:rPr>
                <w:rFonts w:ascii="Arial" w:eastAsia="Times New Roman" w:hAnsi="Arial" w:cs="Arial"/>
                <w:color w:val="000000"/>
                <w:sz w:val="18"/>
                <w:szCs w:val="18"/>
                <w:lang w:val="es-ES"/>
              </w:rPr>
            </w:pPr>
            <w:r w:rsidRPr="00374A03">
              <w:rPr>
                <w:rFonts w:ascii="Arial" w:eastAsia="Times New Roman" w:hAnsi="Arial" w:cs="Arial"/>
                <w:color w:val="000000"/>
                <w:sz w:val="18"/>
                <w:szCs w:val="18"/>
                <w:lang w:val="es-ES"/>
              </w:rPr>
              <w:t>Sueldos y salarios</w:t>
            </w:r>
          </w:p>
        </w:tc>
        <w:tc>
          <w:tcPr>
            <w:tcW w:w="1971" w:type="dxa"/>
            <w:tcBorders>
              <w:top w:val="nil"/>
              <w:left w:val="nil"/>
              <w:bottom w:val="nil"/>
              <w:right w:val="nil"/>
            </w:tcBorders>
            <w:shd w:val="clear" w:color="auto" w:fill="auto"/>
            <w:vAlign w:val="center"/>
          </w:tcPr>
          <w:p w14:paraId="2B5B3647" w14:textId="77777777" w:rsidR="00686875" w:rsidRDefault="00686875" w:rsidP="00686875">
            <w:pPr>
              <w:ind w:left="0"/>
              <w:jc w:val="right"/>
              <w:rPr>
                <w:rFonts w:ascii="Arial" w:hAnsi="Arial" w:cs="Arial"/>
                <w:color w:val="000000"/>
                <w:sz w:val="18"/>
                <w:szCs w:val="18"/>
                <w:lang w:val="es-ES"/>
              </w:rPr>
            </w:pPr>
            <w:r>
              <w:rPr>
                <w:rFonts w:ascii="Arial" w:hAnsi="Arial" w:cs="Arial"/>
                <w:color w:val="000000"/>
                <w:sz w:val="18"/>
                <w:szCs w:val="18"/>
              </w:rPr>
              <w:t>1.438.419,60</w:t>
            </w:r>
          </w:p>
        </w:tc>
        <w:tc>
          <w:tcPr>
            <w:tcW w:w="1784" w:type="dxa"/>
            <w:tcBorders>
              <w:top w:val="nil"/>
              <w:left w:val="nil"/>
              <w:bottom w:val="nil"/>
              <w:right w:val="nil"/>
            </w:tcBorders>
            <w:shd w:val="clear" w:color="auto" w:fill="auto"/>
            <w:vAlign w:val="center"/>
            <w:hideMark/>
          </w:tcPr>
          <w:p w14:paraId="653E1C3B" w14:textId="77777777" w:rsidR="00686875" w:rsidRDefault="00686875" w:rsidP="00686875">
            <w:pPr>
              <w:ind w:left="0"/>
              <w:jc w:val="right"/>
              <w:rPr>
                <w:rFonts w:ascii="Arial" w:hAnsi="Arial" w:cs="Arial"/>
                <w:color w:val="000000"/>
                <w:sz w:val="18"/>
                <w:szCs w:val="18"/>
                <w:lang w:val="es-ES"/>
              </w:rPr>
            </w:pPr>
            <w:r>
              <w:rPr>
                <w:rFonts w:ascii="Arial" w:hAnsi="Arial" w:cs="Arial"/>
                <w:color w:val="000000"/>
                <w:sz w:val="18"/>
                <w:szCs w:val="18"/>
              </w:rPr>
              <w:t>1.408.435,55</w:t>
            </w:r>
          </w:p>
        </w:tc>
      </w:tr>
      <w:tr w:rsidR="00686875" w:rsidRPr="00374A03" w14:paraId="6174993B" w14:textId="77777777" w:rsidTr="00686875">
        <w:trPr>
          <w:trHeight w:val="255"/>
          <w:jc w:val="center"/>
        </w:trPr>
        <w:tc>
          <w:tcPr>
            <w:tcW w:w="3049" w:type="dxa"/>
            <w:tcBorders>
              <w:top w:val="nil"/>
              <w:left w:val="nil"/>
              <w:bottom w:val="nil"/>
              <w:right w:val="nil"/>
            </w:tcBorders>
            <w:shd w:val="clear" w:color="auto" w:fill="auto"/>
            <w:vAlign w:val="center"/>
          </w:tcPr>
          <w:p w14:paraId="68102831" w14:textId="77777777" w:rsidR="00686875" w:rsidRDefault="00686875" w:rsidP="00686875">
            <w:pPr>
              <w:ind w:left="0"/>
              <w:rPr>
                <w:rFonts w:ascii="Arial" w:eastAsia="Times New Roman" w:hAnsi="Arial" w:cs="Arial"/>
                <w:color w:val="000000"/>
                <w:sz w:val="18"/>
                <w:szCs w:val="18"/>
                <w:lang w:val="es-ES"/>
              </w:rPr>
            </w:pPr>
            <w:r>
              <w:rPr>
                <w:rFonts w:ascii="Arial" w:eastAsia="Times New Roman" w:hAnsi="Arial" w:cs="Arial"/>
                <w:color w:val="000000"/>
                <w:sz w:val="18"/>
                <w:szCs w:val="18"/>
                <w:lang w:val="es-ES"/>
              </w:rPr>
              <w:t>Indemnizaciones</w:t>
            </w:r>
          </w:p>
        </w:tc>
        <w:tc>
          <w:tcPr>
            <w:tcW w:w="1971" w:type="dxa"/>
            <w:tcBorders>
              <w:top w:val="nil"/>
              <w:left w:val="nil"/>
              <w:bottom w:val="nil"/>
              <w:right w:val="nil"/>
            </w:tcBorders>
            <w:shd w:val="clear" w:color="auto" w:fill="auto"/>
            <w:vAlign w:val="center"/>
          </w:tcPr>
          <w:p w14:paraId="4EE2D763" w14:textId="77777777" w:rsidR="00686875" w:rsidRDefault="00686875" w:rsidP="00686875">
            <w:pPr>
              <w:jc w:val="right"/>
              <w:rPr>
                <w:rFonts w:ascii="Arial" w:hAnsi="Arial" w:cs="Arial"/>
                <w:color w:val="000000"/>
                <w:sz w:val="18"/>
                <w:szCs w:val="18"/>
              </w:rPr>
            </w:pPr>
            <w:r>
              <w:rPr>
                <w:rFonts w:ascii="Arial" w:hAnsi="Arial" w:cs="Arial"/>
                <w:color w:val="000000"/>
                <w:sz w:val="18"/>
                <w:szCs w:val="18"/>
              </w:rPr>
              <w:t>1.298,43</w:t>
            </w:r>
          </w:p>
        </w:tc>
        <w:tc>
          <w:tcPr>
            <w:tcW w:w="1784" w:type="dxa"/>
            <w:tcBorders>
              <w:top w:val="nil"/>
              <w:left w:val="nil"/>
              <w:bottom w:val="nil"/>
              <w:right w:val="nil"/>
            </w:tcBorders>
            <w:shd w:val="clear" w:color="auto" w:fill="auto"/>
            <w:vAlign w:val="center"/>
          </w:tcPr>
          <w:p w14:paraId="6F6DC6E8" w14:textId="77777777" w:rsidR="00686875" w:rsidRDefault="00686875" w:rsidP="00686875">
            <w:pPr>
              <w:jc w:val="right"/>
              <w:rPr>
                <w:rFonts w:ascii="Arial" w:hAnsi="Arial" w:cs="Arial"/>
                <w:color w:val="000000"/>
                <w:sz w:val="18"/>
                <w:szCs w:val="18"/>
              </w:rPr>
            </w:pPr>
            <w:r>
              <w:rPr>
                <w:rFonts w:ascii="Arial" w:hAnsi="Arial" w:cs="Arial"/>
                <w:color w:val="000000"/>
                <w:sz w:val="18"/>
                <w:szCs w:val="18"/>
              </w:rPr>
              <w:t>-</w:t>
            </w:r>
          </w:p>
        </w:tc>
      </w:tr>
      <w:tr w:rsidR="00686875" w:rsidRPr="00374A03" w14:paraId="1EC70710" w14:textId="77777777" w:rsidTr="00686875">
        <w:trPr>
          <w:trHeight w:val="255"/>
          <w:jc w:val="center"/>
        </w:trPr>
        <w:tc>
          <w:tcPr>
            <w:tcW w:w="3049" w:type="dxa"/>
            <w:tcBorders>
              <w:top w:val="nil"/>
              <w:left w:val="nil"/>
              <w:bottom w:val="nil"/>
              <w:right w:val="nil"/>
            </w:tcBorders>
            <w:shd w:val="clear" w:color="auto" w:fill="auto"/>
            <w:vAlign w:val="center"/>
            <w:hideMark/>
          </w:tcPr>
          <w:p w14:paraId="51275C73" w14:textId="77777777" w:rsidR="00686875" w:rsidRPr="00374A03" w:rsidRDefault="00686875" w:rsidP="00686875">
            <w:pPr>
              <w:ind w:left="0"/>
              <w:rPr>
                <w:rFonts w:ascii="Arial" w:eastAsia="Times New Roman" w:hAnsi="Arial" w:cs="Arial"/>
                <w:color w:val="000000"/>
                <w:sz w:val="18"/>
                <w:szCs w:val="18"/>
                <w:lang w:val="es-ES"/>
              </w:rPr>
            </w:pPr>
            <w:r>
              <w:rPr>
                <w:rFonts w:ascii="Arial" w:eastAsia="Times New Roman" w:hAnsi="Arial" w:cs="Arial"/>
                <w:color w:val="000000"/>
                <w:sz w:val="18"/>
                <w:szCs w:val="18"/>
                <w:lang w:val="es-ES"/>
              </w:rPr>
              <w:t>Cargas Sociales</w:t>
            </w:r>
            <w:r w:rsidRPr="00374A03">
              <w:rPr>
                <w:rFonts w:ascii="Arial" w:eastAsia="Times New Roman" w:hAnsi="Arial" w:cs="Arial"/>
                <w:color w:val="000000"/>
                <w:sz w:val="18"/>
                <w:szCs w:val="18"/>
                <w:lang w:val="es-ES"/>
              </w:rPr>
              <w:t xml:space="preserve"> </w:t>
            </w:r>
          </w:p>
        </w:tc>
        <w:tc>
          <w:tcPr>
            <w:tcW w:w="1971" w:type="dxa"/>
            <w:tcBorders>
              <w:top w:val="nil"/>
              <w:left w:val="nil"/>
              <w:bottom w:val="nil"/>
              <w:right w:val="nil"/>
            </w:tcBorders>
            <w:shd w:val="clear" w:color="auto" w:fill="auto"/>
            <w:vAlign w:val="center"/>
          </w:tcPr>
          <w:p w14:paraId="6E1296D2" w14:textId="77777777" w:rsidR="00686875" w:rsidRDefault="00686875" w:rsidP="00686875">
            <w:pPr>
              <w:jc w:val="right"/>
              <w:rPr>
                <w:rFonts w:ascii="Arial" w:hAnsi="Arial" w:cs="Arial"/>
                <w:color w:val="000000"/>
                <w:sz w:val="18"/>
                <w:szCs w:val="18"/>
              </w:rPr>
            </w:pPr>
            <w:r>
              <w:rPr>
                <w:rFonts w:ascii="Arial" w:hAnsi="Arial" w:cs="Arial"/>
                <w:color w:val="000000"/>
                <w:sz w:val="18"/>
                <w:szCs w:val="18"/>
              </w:rPr>
              <w:t>390.979,49</w:t>
            </w:r>
          </w:p>
        </w:tc>
        <w:tc>
          <w:tcPr>
            <w:tcW w:w="1784" w:type="dxa"/>
            <w:tcBorders>
              <w:top w:val="nil"/>
              <w:left w:val="nil"/>
              <w:bottom w:val="nil"/>
              <w:right w:val="nil"/>
            </w:tcBorders>
            <w:shd w:val="clear" w:color="auto" w:fill="auto"/>
            <w:vAlign w:val="center"/>
            <w:hideMark/>
          </w:tcPr>
          <w:p w14:paraId="5A30D778" w14:textId="77777777" w:rsidR="00686875" w:rsidRDefault="00686875" w:rsidP="00686875">
            <w:pPr>
              <w:jc w:val="right"/>
              <w:rPr>
                <w:rFonts w:ascii="Arial" w:hAnsi="Arial" w:cs="Arial"/>
                <w:color w:val="000000"/>
                <w:sz w:val="18"/>
                <w:szCs w:val="18"/>
              </w:rPr>
            </w:pPr>
            <w:r>
              <w:rPr>
                <w:rFonts w:ascii="Arial" w:hAnsi="Arial" w:cs="Arial"/>
                <w:color w:val="000000"/>
                <w:sz w:val="18"/>
                <w:szCs w:val="18"/>
              </w:rPr>
              <w:t>425.239,97</w:t>
            </w:r>
          </w:p>
        </w:tc>
      </w:tr>
      <w:tr w:rsidR="00686875" w:rsidRPr="00374A03" w14:paraId="4A9953C1" w14:textId="77777777" w:rsidTr="00686875">
        <w:trPr>
          <w:trHeight w:val="255"/>
          <w:jc w:val="center"/>
        </w:trPr>
        <w:tc>
          <w:tcPr>
            <w:tcW w:w="3049" w:type="dxa"/>
            <w:tcBorders>
              <w:top w:val="nil"/>
              <w:left w:val="nil"/>
              <w:bottom w:val="nil"/>
              <w:right w:val="nil"/>
            </w:tcBorders>
            <w:shd w:val="clear" w:color="auto" w:fill="auto"/>
            <w:vAlign w:val="center"/>
          </w:tcPr>
          <w:p w14:paraId="5466BCF0" w14:textId="77777777" w:rsidR="00686875" w:rsidRDefault="00686875" w:rsidP="00686875">
            <w:pPr>
              <w:ind w:left="0"/>
              <w:rPr>
                <w:rFonts w:ascii="Arial" w:eastAsia="Times New Roman" w:hAnsi="Arial" w:cs="Arial"/>
                <w:color w:val="000000"/>
                <w:sz w:val="18"/>
                <w:szCs w:val="18"/>
                <w:lang w:val="es-ES"/>
              </w:rPr>
            </w:pPr>
            <w:r>
              <w:rPr>
                <w:rFonts w:ascii="Arial" w:eastAsia="Times New Roman" w:hAnsi="Arial" w:cs="Arial"/>
                <w:color w:val="000000"/>
                <w:sz w:val="18"/>
                <w:szCs w:val="18"/>
                <w:lang w:val="es-ES"/>
              </w:rPr>
              <w:t>Otros Gastos Sociales</w:t>
            </w:r>
          </w:p>
        </w:tc>
        <w:tc>
          <w:tcPr>
            <w:tcW w:w="1971" w:type="dxa"/>
            <w:tcBorders>
              <w:top w:val="nil"/>
              <w:left w:val="nil"/>
              <w:bottom w:val="nil"/>
              <w:right w:val="nil"/>
            </w:tcBorders>
            <w:shd w:val="clear" w:color="auto" w:fill="auto"/>
            <w:vAlign w:val="center"/>
          </w:tcPr>
          <w:p w14:paraId="046B3203" w14:textId="77777777" w:rsidR="00686875" w:rsidRDefault="00686875" w:rsidP="00686875">
            <w:pPr>
              <w:jc w:val="right"/>
              <w:rPr>
                <w:rFonts w:ascii="Arial" w:hAnsi="Arial" w:cs="Arial"/>
                <w:color w:val="000000"/>
                <w:sz w:val="18"/>
                <w:szCs w:val="18"/>
              </w:rPr>
            </w:pPr>
            <w:r>
              <w:rPr>
                <w:rFonts w:ascii="Arial" w:hAnsi="Arial" w:cs="Arial"/>
                <w:color w:val="000000"/>
                <w:sz w:val="18"/>
                <w:szCs w:val="18"/>
              </w:rPr>
              <w:t>8.599,07</w:t>
            </w:r>
          </w:p>
        </w:tc>
        <w:tc>
          <w:tcPr>
            <w:tcW w:w="1784" w:type="dxa"/>
            <w:tcBorders>
              <w:top w:val="nil"/>
              <w:left w:val="nil"/>
              <w:bottom w:val="nil"/>
              <w:right w:val="nil"/>
            </w:tcBorders>
            <w:shd w:val="clear" w:color="auto" w:fill="auto"/>
            <w:vAlign w:val="center"/>
          </w:tcPr>
          <w:p w14:paraId="1F6A4302" w14:textId="77777777" w:rsidR="00686875" w:rsidRDefault="00686875" w:rsidP="00686875">
            <w:pPr>
              <w:jc w:val="right"/>
              <w:rPr>
                <w:rFonts w:ascii="Arial" w:hAnsi="Arial" w:cs="Arial"/>
                <w:color w:val="000000"/>
                <w:sz w:val="18"/>
                <w:szCs w:val="18"/>
              </w:rPr>
            </w:pPr>
            <w:r>
              <w:rPr>
                <w:rFonts w:ascii="Arial" w:hAnsi="Arial" w:cs="Arial"/>
                <w:color w:val="000000"/>
                <w:sz w:val="18"/>
                <w:szCs w:val="18"/>
              </w:rPr>
              <w:t>9.057,40</w:t>
            </w:r>
          </w:p>
        </w:tc>
      </w:tr>
      <w:tr w:rsidR="00686875" w:rsidRPr="00374A03" w14:paraId="6936990C" w14:textId="77777777" w:rsidTr="00686875">
        <w:trPr>
          <w:trHeight w:val="255"/>
          <w:jc w:val="center"/>
        </w:trPr>
        <w:tc>
          <w:tcPr>
            <w:tcW w:w="3049" w:type="dxa"/>
            <w:tcBorders>
              <w:top w:val="single" w:sz="4" w:space="0" w:color="auto"/>
              <w:left w:val="nil"/>
              <w:bottom w:val="single" w:sz="4" w:space="0" w:color="auto"/>
              <w:right w:val="nil"/>
            </w:tcBorders>
            <w:shd w:val="clear" w:color="auto" w:fill="auto"/>
            <w:vAlign w:val="center"/>
            <w:hideMark/>
          </w:tcPr>
          <w:p w14:paraId="772EFD82" w14:textId="77777777" w:rsidR="00686875" w:rsidRPr="00374A03" w:rsidRDefault="00686875" w:rsidP="00686875">
            <w:pPr>
              <w:ind w:left="0"/>
              <w:rPr>
                <w:rFonts w:ascii="Arial" w:eastAsia="Times New Roman" w:hAnsi="Arial" w:cs="Arial"/>
                <w:b/>
                <w:bCs/>
                <w:color w:val="000000"/>
                <w:sz w:val="18"/>
                <w:szCs w:val="18"/>
                <w:lang w:val="es-ES"/>
              </w:rPr>
            </w:pPr>
            <w:r w:rsidRPr="00374A03">
              <w:rPr>
                <w:rFonts w:ascii="Arial" w:eastAsia="Times New Roman" w:hAnsi="Arial" w:cs="Arial"/>
                <w:b/>
                <w:bCs/>
                <w:color w:val="000000"/>
                <w:sz w:val="18"/>
                <w:szCs w:val="18"/>
                <w:lang w:val="es-ES"/>
              </w:rPr>
              <w:t>Total</w:t>
            </w:r>
          </w:p>
        </w:tc>
        <w:tc>
          <w:tcPr>
            <w:tcW w:w="1971" w:type="dxa"/>
            <w:tcBorders>
              <w:top w:val="single" w:sz="4" w:space="0" w:color="auto"/>
              <w:left w:val="nil"/>
              <w:bottom w:val="single" w:sz="4" w:space="0" w:color="auto"/>
              <w:right w:val="nil"/>
            </w:tcBorders>
            <w:shd w:val="clear" w:color="auto" w:fill="auto"/>
            <w:vAlign w:val="center"/>
          </w:tcPr>
          <w:p w14:paraId="60C061BB" w14:textId="77777777" w:rsidR="00686875" w:rsidRDefault="00686875" w:rsidP="00686875">
            <w:pPr>
              <w:jc w:val="right"/>
              <w:rPr>
                <w:rFonts w:ascii="Arial" w:hAnsi="Arial" w:cs="Arial"/>
                <w:b/>
                <w:bCs/>
                <w:color w:val="000000"/>
                <w:sz w:val="18"/>
                <w:szCs w:val="18"/>
              </w:rPr>
            </w:pPr>
            <w:r>
              <w:rPr>
                <w:rFonts w:ascii="Arial" w:hAnsi="Arial" w:cs="Arial"/>
                <w:b/>
                <w:bCs/>
                <w:color w:val="000000"/>
                <w:sz w:val="18"/>
                <w:szCs w:val="18"/>
              </w:rPr>
              <w:t>1.839.296,59</w:t>
            </w:r>
          </w:p>
        </w:tc>
        <w:tc>
          <w:tcPr>
            <w:tcW w:w="1784" w:type="dxa"/>
            <w:tcBorders>
              <w:top w:val="single" w:sz="4" w:space="0" w:color="auto"/>
              <w:left w:val="nil"/>
              <w:bottom w:val="single" w:sz="4" w:space="0" w:color="auto"/>
              <w:right w:val="nil"/>
            </w:tcBorders>
            <w:shd w:val="clear" w:color="auto" w:fill="auto"/>
            <w:vAlign w:val="center"/>
            <w:hideMark/>
          </w:tcPr>
          <w:p w14:paraId="4F72265D" w14:textId="77777777" w:rsidR="00686875" w:rsidRDefault="00686875" w:rsidP="00686875">
            <w:pPr>
              <w:jc w:val="right"/>
              <w:rPr>
                <w:rFonts w:ascii="Arial" w:hAnsi="Arial" w:cs="Arial"/>
                <w:b/>
                <w:bCs/>
                <w:color w:val="000000"/>
                <w:sz w:val="18"/>
                <w:szCs w:val="18"/>
              </w:rPr>
            </w:pPr>
            <w:r>
              <w:rPr>
                <w:rFonts w:ascii="Arial" w:hAnsi="Arial" w:cs="Arial"/>
                <w:b/>
                <w:bCs/>
                <w:color w:val="000000"/>
                <w:sz w:val="18"/>
                <w:szCs w:val="18"/>
              </w:rPr>
              <w:t>1.842.732,92</w:t>
            </w:r>
          </w:p>
        </w:tc>
      </w:tr>
    </w:tbl>
    <w:p w14:paraId="6E9A4456" w14:textId="77777777" w:rsidR="00D152DC" w:rsidRPr="000734A2" w:rsidRDefault="00D152DC" w:rsidP="009E0C24">
      <w:pPr>
        <w:widowControl w:val="0"/>
        <w:numPr>
          <w:ilvl w:val="0"/>
          <w:numId w:val="6"/>
        </w:numPr>
        <w:tabs>
          <w:tab w:val="clear" w:pos="360"/>
          <w:tab w:val="num" w:pos="284"/>
        </w:tabs>
        <w:spacing w:before="200"/>
        <w:ind w:left="0" w:firstLine="0"/>
        <w:rPr>
          <w:rFonts w:ascii="Arial" w:hAnsi="Arial" w:cs="Arial"/>
          <w:sz w:val="20"/>
          <w:szCs w:val="22"/>
          <w:u w:val="single"/>
        </w:rPr>
      </w:pPr>
      <w:r w:rsidRPr="000734A2">
        <w:rPr>
          <w:rFonts w:ascii="Arial" w:hAnsi="Arial" w:cs="Arial"/>
          <w:sz w:val="20"/>
          <w:szCs w:val="22"/>
          <w:u w:val="single"/>
        </w:rPr>
        <w:t>Otros gastos de explotación</w:t>
      </w:r>
    </w:p>
    <w:p w14:paraId="2F3C956C" w14:textId="77777777" w:rsidR="00D152DC" w:rsidRDefault="00D152DC" w:rsidP="009E0C24">
      <w:pPr>
        <w:widowControl w:val="0"/>
        <w:tabs>
          <w:tab w:val="left" w:pos="1134"/>
          <w:tab w:val="left" w:pos="1587"/>
        </w:tabs>
        <w:spacing w:before="120" w:after="120"/>
        <w:jc w:val="both"/>
        <w:rPr>
          <w:rFonts w:ascii="Arial" w:hAnsi="Arial" w:cs="Arial"/>
          <w:sz w:val="20"/>
          <w:szCs w:val="22"/>
        </w:rPr>
      </w:pPr>
      <w:r w:rsidRPr="000734A2">
        <w:rPr>
          <w:rFonts w:ascii="Arial" w:hAnsi="Arial" w:cs="Arial"/>
          <w:sz w:val="20"/>
          <w:szCs w:val="22"/>
        </w:rPr>
        <w:t xml:space="preserve">El detalle de “Otros gastos de explotación” </w:t>
      </w:r>
      <w:r w:rsidR="009E0C24">
        <w:rPr>
          <w:rFonts w:ascii="Arial" w:hAnsi="Arial" w:cs="Arial"/>
          <w:sz w:val="20"/>
          <w:szCs w:val="22"/>
        </w:rPr>
        <w:t>d</w:t>
      </w:r>
      <w:r w:rsidRPr="000734A2">
        <w:rPr>
          <w:rFonts w:ascii="Arial" w:hAnsi="Arial" w:cs="Arial"/>
          <w:sz w:val="20"/>
          <w:szCs w:val="22"/>
        </w:rPr>
        <w:t>el ejercicio 201</w:t>
      </w:r>
      <w:r w:rsidR="00E17DDE">
        <w:rPr>
          <w:rFonts w:ascii="Arial" w:hAnsi="Arial" w:cs="Arial"/>
          <w:sz w:val="20"/>
          <w:szCs w:val="22"/>
        </w:rPr>
        <w:t>7</w:t>
      </w:r>
      <w:r>
        <w:rPr>
          <w:rFonts w:ascii="Arial" w:hAnsi="Arial" w:cs="Arial"/>
          <w:sz w:val="20"/>
          <w:szCs w:val="22"/>
        </w:rPr>
        <w:t xml:space="preserve"> y 201</w:t>
      </w:r>
      <w:r w:rsidR="00E17DDE">
        <w:rPr>
          <w:rFonts w:ascii="Arial" w:hAnsi="Arial" w:cs="Arial"/>
          <w:sz w:val="20"/>
          <w:szCs w:val="22"/>
        </w:rPr>
        <w:t>6</w:t>
      </w:r>
      <w:r w:rsidRPr="000734A2">
        <w:rPr>
          <w:rFonts w:ascii="Arial" w:hAnsi="Arial" w:cs="Arial"/>
          <w:sz w:val="20"/>
          <w:szCs w:val="22"/>
        </w:rPr>
        <w:t>, es el siguiente:</w:t>
      </w:r>
    </w:p>
    <w:tbl>
      <w:tblPr>
        <w:tblW w:w="6804" w:type="dxa"/>
        <w:jc w:val="center"/>
        <w:shd w:val="clear" w:color="auto" w:fill="E7E6E6"/>
        <w:tblCellMar>
          <w:left w:w="70" w:type="dxa"/>
          <w:right w:w="70" w:type="dxa"/>
        </w:tblCellMar>
        <w:tblLook w:val="04A0" w:firstRow="1" w:lastRow="0" w:firstColumn="1" w:lastColumn="0" w:noHBand="0" w:noVBand="1"/>
      </w:tblPr>
      <w:tblGrid>
        <w:gridCol w:w="3526"/>
        <w:gridCol w:w="1581"/>
        <w:gridCol w:w="1697"/>
      </w:tblGrid>
      <w:tr w:rsidR="00E2705E" w:rsidRPr="00E2705E" w14:paraId="6A96CB5A" w14:textId="77777777" w:rsidTr="009E0C24">
        <w:trPr>
          <w:trHeight w:val="227"/>
          <w:jc w:val="center"/>
        </w:trPr>
        <w:tc>
          <w:tcPr>
            <w:tcW w:w="3526" w:type="dxa"/>
            <w:tcBorders>
              <w:top w:val="single" w:sz="4" w:space="0" w:color="auto"/>
              <w:left w:val="nil"/>
              <w:bottom w:val="nil"/>
              <w:right w:val="nil"/>
            </w:tcBorders>
            <w:shd w:val="clear" w:color="auto" w:fill="auto"/>
            <w:vAlign w:val="bottom"/>
            <w:hideMark/>
          </w:tcPr>
          <w:p w14:paraId="423D2594" w14:textId="77777777" w:rsidR="00E2705E" w:rsidRPr="00E2705E" w:rsidRDefault="00E2705E" w:rsidP="00743640">
            <w:pPr>
              <w:ind w:left="0"/>
              <w:jc w:val="center"/>
              <w:rPr>
                <w:rFonts w:eastAsia="Times New Roman" w:cs="Times"/>
                <w:color w:val="000000"/>
                <w:sz w:val="20"/>
                <w:lang w:val="es-ES"/>
              </w:rPr>
            </w:pPr>
          </w:p>
        </w:tc>
        <w:tc>
          <w:tcPr>
            <w:tcW w:w="3278" w:type="dxa"/>
            <w:gridSpan w:val="2"/>
            <w:tcBorders>
              <w:top w:val="single" w:sz="4" w:space="0" w:color="auto"/>
              <w:left w:val="nil"/>
              <w:bottom w:val="single" w:sz="4" w:space="0" w:color="auto"/>
              <w:right w:val="nil"/>
            </w:tcBorders>
            <w:shd w:val="clear" w:color="auto" w:fill="auto"/>
            <w:vAlign w:val="bottom"/>
            <w:hideMark/>
          </w:tcPr>
          <w:p w14:paraId="3ED77456" w14:textId="77777777" w:rsidR="00E2705E" w:rsidRPr="00E2705E" w:rsidRDefault="00E2705E" w:rsidP="00743640">
            <w:pPr>
              <w:ind w:left="0"/>
              <w:jc w:val="center"/>
              <w:rPr>
                <w:rFonts w:ascii="Arial" w:eastAsia="Times New Roman" w:hAnsi="Arial" w:cs="Arial"/>
                <w:b/>
                <w:bCs/>
                <w:color w:val="000000"/>
                <w:sz w:val="18"/>
                <w:szCs w:val="18"/>
                <w:lang w:val="es-ES"/>
              </w:rPr>
            </w:pPr>
            <w:r w:rsidRPr="00E2705E">
              <w:rPr>
                <w:rFonts w:ascii="Arial" w:eastAsia="Times New Roman" w:hAnsi="Arial" w:cs="Arial"/>
                <w:b/>
                <w:bCs/>
                <w:color w:val="000000"/>
                <w:sz w:val="18"/>
                <w:szCs w:val="18"/>
                <w:lang w:val="es-ES"/>
              </w:rPr>
              <w:t>Euros</w:t>
            </w:r>
          </w:p>
        </w:tc>
      </w:tr>
      <w:tr w:rsidR="00E17DDE" w:rsidRPr="00E2705E" w14:paraId="7CFD8AD5" w14:textId="77777777" w:rsidTr="009E0C24">
        <w:trPr>
          <w:trHeight w:val="227"/>
          <w:jc w:val="center"/>
        </w:trPr>
        <w:tc>
          <w:tcPr>
            <w:tcW w:w="3526" w:type="dxa"/>
            <w:tcBorders>
              <w:top w:val="nil"/>
              <w:left w:val="nil"/>
              <w:bottom w:val="single" w:sz="4" w:space="0" w:color="auto"/>
              <w:right w:val="nil"/>
            </w:tcBorders>
            <w:shd w:val="clear" w:color="auto" w:fill="auto"/>
            <w:vAlign w:val="bottom"/>
            <w:hideMark/>
          </w:tcPr>
          <w:p w14:paraId="360419CE" w14:textId="77777777" w:rsidR="00E17DDE" w:rsidRPr="00E2705E" w:rsidRDefault="00E17DDE" w:rsidP="00E17DDE">
            <w:pPr>
              <w:ind w:left="0"/>
              <w:jc w:val="center"/>
              <w:rPr>
                <w:rFonts w:eastAsia="Times New Roman" w:cs="Times"/>
                <w:color w:val="000000"/>
                <w:sz w:val="20"/>
                <w:lang w:val="es-ES"/>
              </w:rPr>
            </w:pPr>
          </w:p>
        </w:tc>
        <w:tc>
          <w:tcPr>
            <w:tcW w:w="1581" w:type="dxa"/>
            <w:tcBorders>
              <w:top w:val="nil"/>
              <w:left w:val="nil"/>
              <w:bottom w:val="single" w:sz="4" w:space="0" w:color="auto"/>
              <w:right w:val="nil"/>
            </w:tcBorders>
            <w:shd w:val="clear" w:color="auto" w:fill="auto"/>
            <w:vAlign w:val="bottom"/>
            <w:hideMark/>
          </w:tcPr>
          <w:p w14:paraId="565ED312" w14:textId="77777777" w:rsidR="00E17DDE" w:rsidRPr="00E2705E" w:rsidRDefault="00E17DDE" w:rsidP="00E17DDE">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697" w:type="dxa"/>
            <w:tcBorders>
              <w:top w:val="nil"/>
              <w:left w:val="nil"/>
              <w:bottom w:val="single" w:sz="4" w:space="0" w:color="auto"/>
              <w:right w:val="nil"/>
            </w:tcBorders>
            <w:shd w:val="clear" w:color="auto" w:fill="auto"/>
            <w:vAlign w:val="bottom"/>
            <w:hideMark/>
          </w:tcPr>
          <w:p w14:paraId="0ED42E36" w14:textId="77777777" w:rsidR="00E17DDE" w:rsidRPr="00E2705E" w:rsidRDefault="00E17DDE" w:rsidP="00E17DDE">
            <w:pPr>
              <w:ind w:left="0"/>
              <w:jc w:val="center"/>
              <w:rPr>
                <w:rFonts w:ascii="Arial" w:eastAsia="Times New Roman" w:hAnsi="Arial" w:cs="Arial"/>
                <w:b/>
                <w:bCs/>
                <w:color w:val="000000"/>
                <w:sz w:val="18"/>
                <w:szCs w:val="18"/>
                <w:lang w:val="es-ES"/>
              </w:rPr>
            </w:pPr>
            <w:r w:rsidRPr="00743640">
              <w:rPr>
                <w:rFonts w:ascii="Arial" w:eastAsia="Times New Roman" w:hAnsi="Arial" w:cs="Arial"/>
                <w:b/>
                <w:bCs/>
                <w:color w:val="000000"/>
                <w:sz w:val="18"/>
                <w:szCs w:val="18"/>
                <w:lang w:val="es-ES"/>
              </w:rPr>
              <w:t>2016</w:t>
            </w:r>
          </w:p>
        </w:tc>
      </w:tr>
      <w:tr w:rsidR="00E17DDE" w:rsidRPr="00E2705E" w14:paraId="76E8B942" w14:textId="77777777" w:rsidTr="009E0C24">
        <w:trPr>
          <w:trHeight w:val="227"/>
          <w:jc w:val="center"/>
        </w:trPr>
        <w:tc>
          <w:tcPr>
            <w:tcW w:w="3526" w:type="dxa"/>
            <w:tcBorders>
              <w:top w:val="nil"/>
              <w:left w:val="nil"/>
              <w:bottom w:val="nil"/>
              <w:right w:val="nil"/>
            </w:tcBorders>
            <w:shd w:val="clear" w:color="auto" w:fill="auto"/>
            <w:vAlign w:val="center"/>
            <w:hideMark/>
          </w:tcPr>
          <w:p w14:paraId="25C3F695" w14:textId="77777777" w:rsidR="00E17DDE" w:rsidRPr="00E2705E" w:rsidRDefault="00E17DDE" w:rsidP="00E17DDE">
            <w:pPr>
              <w:ind w:left="0"/>
              <w:rPr>
                <w:rFonts w:ascii="Arial" w:eastAsia="Times New Roman" w:hAnsi="Arial" w:cs="Arial"/>
                <w:b/>
                <w:bCs/>
                <w:color w:val="000000"/>
                <w:sz w:val="18"/>
                <w:szCs w:val="18"/>
                <w:lang w:val="es-ES"/>
              </w:rPr>
            </w:pPr>
            <w:r w:rsidRPr="00E2705E">
              <w:rPr>
                <w:rFonts w:ascii="Arial" w:eastAsia="Times New Roman" w:hAnsi="Arial" w:cs="Arial"/>
                <w:b/>
                <w:bCs/>
                <w:color w:val="000000"/>
                <w:sz w:val="18"/>
                <w:szCs w:val="18"/>
                <w:lang w:val="es-ES"/>
              </w:rPr>
              <w:t>Otros gastos de explotación</w:t>
            </w:r>
          </w:p>
        </w:tc>
        <w:tc>
          <w:tcPr>
            <w:tcW w:w="1581" w:type="dxa"/>
            <w:tcBorders>
              <w:top w:val="nil"/>
              <w:left w:val="nil"/>
              <w:bottom w:val="nil"/>
              <w:right w:val="nil"/>
            </w:tcBorders>
            <w:shd w:val="clear" w:color="auto" w:fill="auto"/>
            <w:hideMark/>
          </w:tcPr>
          <w:p w14:paraId="69D76680" w14:textId="77777777" w:rsidR="00E17DDE" w:rsidRPr="00E2705E" w:rsidRDefault="00E17DDE" w:rsidP="00E17DDE">
            <w:pPr>
              <w:ind w:left="0"/>
              <w:rPr>
                <w:rFonts w:ascii="Arial" w:eastAsia="Times New Roman" w:hAnsi="Arial" w:cs="Arial"/>
                <w:b/>
                <w:bCs/>
                <w:color w:val="000000"/>
                <w:sz w:val="18"/>
                <w:szCs w:val="18"/>
                <w:lang w:val="es-ES"/>
              </w:rPr>
            </w:pPr>
          </w:p>
        </w:tc>
        <w:tc>
          <w:tcPr>
            <w:tcW w:w="1697" w:type="dxa"/>
            <w:tcBorders>
              <w:top w:val="nil"/>
              <w:left w:val="nil"/>
              <w:bottom w:val="nil"/>
              <w:right w:val="nil"/>
            </w:tcBorders>
            <w:shd w:val="clear" w:color="auto" w:fill="auto"/>
            <w:hideMark/>
          </w:tcPr>
          <w:p w14:paraId="07843B6F" w14:textId="77777777" w:rsidR="00E17DDE" w:rsidRPr="00E2705E" w:rsidRDefault="00E17DDE" w:rsidP="00E17DDE">
            <w:pPr>
              <w:ind w:left="0"/>
              <w:rPr>
                <w:rFonts w:ascii="Arial" w:eastAsia="Times New Roman" w:hAnsi="Arial" w:cs="Arial"/>
                <w:b/>
                <w:bCs/>
                <w:color w:val="000000"/>
                <w:sz w:val="18"/>
                <w:szCs w:val="18"/>
                <w:lang w:val="es-ES"/>
              </w:rPr>
            </w:pPr>
          </w:p>
        </w:tc>
      </w:tr>
      <w:tr w:rsidR="002A1C3A" w:rsidRPr="00E2705E" w14:paraId="16E9E63D" w14:textId="77777777" w:rsidTr="00E17DDE">
        <w:trPr>
          <w:trHeight w:val="255"/>
          <w:jc w:val="center"/>
        </w:trPr>
        <w:tc>
          <w:tcPr>
            <w:tcW w:w="3526" w:type="dxa"/>
            <w:tcBorders>
              <w:top w:val="nil"/>
              <w:left w:val="nil"/>
              <w:bottom w:val="nil"/>
              <w:right w:val="nil"/>
            </w:tcBorders>
            <w:shd w:val="clear" w:color="auto" w:fill="auto"/>
            <w:vAlign w:val="center"/>
            <w:hideMark/>
          </w:tcPr>
          <w:p w14:paraId="5918120F" w14:textId="77777777" w:rsidR="002A1C3A" w:rsidRPr="00E2705E" w:rsidRDefault="002A1C3A" w:rsidP="002A1C3A">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Arrendamientos y cánones</w:t>
            </w:r>
          </w:p>
        </w:tc>
        <w:tc>
          <w:tcPr>
            <w:tcW w:w="1581" w:type="dxa"/>
            <w:tcBorders>
              <w:top w:val="nil"/>
              <w:left w:val="nil"/>
              <w:bottom w:val="nil"/>
              <w:right w:val="nil"/>
            </w:tcBorders>
            <w:shd w:val="clear" w:color="auto" w:fill="auto"/>
            <w:vAlign w:val="center"/>
          </w:tcPr>
          <w:p w14:paraId="0B79B7AC" w14:textId="77777777" w:rsidR="002A1C3A" w:rsidRDefault="002A1C3A" w:rsidP="002A1C3A">
            <w:pPr>
              <w:ind w:left="0"/>
              <w:jc w:val="right"/>
              <w:rPr>
                <w:rFonts w:ascii="Arial" w:hAnsi="Arial" w:cs="Arial"/>
                <w:color w:val="000000"/>
                <w:sz w:val="18"/>
                <w:szCs w:val="18"/>
                <w:lang w:val="es-ES"/>
              </w:rPr>
            </w:pPr>
            <w:r>
              <w:rPr>
                <w:rFonts w:ascii="Arial" w:hAnsi="Arial" w:cs="Arial"/>
                <w:color w:val="000000"/>
                <w:sz w:val="18"/>
                <w:szCs w:val="18"/>
              </w:rPr>
              <w:t>33.015,11</w:t>
            </w:r>
          </w:p>
        </w:tc>
        <w:tc>
          <w:tcPr>
            <w:tcW w:w="1697" w:type="dxa"/>
            <w:tcBorders>
              <w:top w:val="nil"/>
              <w:left w:val="nil"/>
              <w:bottom w:val="nil"/>
              <w:right w:val="nil"/>
            </w:tcBorders>
            <w:shd w:val="clear" w:color="auto" w:fill="auto"/>
            <w:vAlign w:val="center"/>
            <w:hideMark/>
          </w:tcPr>
          <w:p w14:paraId="5787FC60"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33.835,56</w:t>
            </w:r>
          </w:p>
        </w:tc>
      </w:tr>
      <w:tr w:rsidR="002A1C3A" w:rsidRPr="00E2705E" w14:paraId="32DE44A3" w14:textId="77777777" w:rsidTr="00E17DDE">
        <w:trPr>
          <w:trHeight w:val="255"/>
          <w:jc w:val="center"/>
        </w:trPr>
        <w:tc>
          <w:tcPr>
            <w:tcW w:w="3526" w:type="dxa"/>
            <w:tcBorders>
              <w:top w:val="nil"/>
              <w:left w:val="nil"/>
              <w:bottom w:val="nil"/>
              <w:right w:val="nil"/>
            </w:tcBorders>
            <w:shd w:val="clear" w:color="auto" w:fill="auto"/>
            <w:vAlign w:val="center"/>
            <w:hideMark/>
          </w:tcPr>
          <w:p w14:paraId="26327333" w14:textId="77777777" w:rsidR="002A1C3A" w:rsidRPr="00E2705E" w:rsidRDefault="002A1C3A" w:rsidP="002A1C3A">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Reparaciones y conservación</w:t>
            </w:r>
          </w:p>
        </w:tc>
        <w:tc>
          <w:tcPr>
            <w:tcW w:w="1581" w:type="dxa"/>
            <w:tcBorders>
              <w:top w:val="nil"/>
              <w:left w:val="nil"/>
              <w:bottom w:val="nil"/>
              <w:right w:val="nil"/>
            </w:tcBorders>
            <w:shd w:val="clear" w:color="auto" w:fill="auto"/>
            <w:vAlign w:val="center"/>
          </w:tcPr>
          <w:p w14:paraId="787A387A"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68.189,35</w:t>
            </w:r>
          </w:p>
        </w:tc>
        <w:tc>
          <w:tcPr>
            <w:tcW w:w="1697" w:type="dxa"/>
            <w:tcBorders>
              <w:top w:val="nil"/>
              <w:left w:val="nil"/>
              <w:bottom w:val="nil"/>
              <w:right w:val="nil"/>
            </w:tcBorders>
            <w:shd w:val="clear" w:color="auto" w:fill="auto"/>
            <w:vAlign w:val="center"/>
            <w:hideMark/>
          </w:tcPr>
          <w:p w14:paraId="03D58F11"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42.404,38</w:t>
            </w:r>
          </w:p>
        </w:tc>
      </w:tr>
      <w:tr w:rsidR="002A1C3A" w:rsidRPr="00E2705E" w14:paraId="1546C299" w14:textId="77777777" w:rsidTr="00E17DDE">
        <w:trPr>
          <w:trHeight w:val="255"/>
          <w:jc w:val="center"/>
        </w:trPr>
        <w:tc>
          <w:tcPr>
            <w:tcW w:w="3526" w:type="dxa"/>
            <w:tcBorders>
              <w:top w:val="nil"/>
              <w:left w:val="nil"/>
              <w:bottom w:val="nil"/>
              <w:right w:val="nil"/>
            </w:tcBorders>
            <w:shd w:val="clear" w:color="auto" w:fill="auto"/>
            <w:vAlign w:val="center"/>
            <w:hideMark/>
          </w:tcPr>
          <w:p w14:paraId="13FBE34E" w14:textId="77777777" w:rsidR="002A1C3A" w:rsidRPr="00E2705E" w:rsidRDefault="002A1C3A" w:rsidP="002A1C3A">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 xml:space="preserve">Servicios de </w:t>
            </w:r>
            <w:proofErr w:type="spellStart"/>
            <w:r w:rsidRPr="00E2705E">
              <w:rPr>
                <w:rFonts w:ascii="Arial" w:eastAsia="Times New Roman" w:hAnsi="Arial" w:cs="Arial"/>
                <w:color w:val="000000"/>
                <w:sz w:val="18"/>
                <w:szCs w:val="18"/>
                <w:lang w:val="es-ES"/>
              </w:rPr>
              <w:t>prof</w:t>
            </w:r>
            <w:r>
              <w:rPr>
                <w:rFonts w:ascii="Arial" w:eastAsia="Times New Roman" w:hAnsi="Arial" w:cs="Arial"/>
                <w:color w:val="000000"/>
                <w:sz w:val="18"/>
                <w:szCs w:val="18"/>
                <w:lang w:val="es-ES"/>
              </w:rPr>
              <w:t>.</w:t>
            </w:r>
            <w:proofErr w:type="spellEnd"/>
            <w:r w:rsidRPr="00E2705E">
              <w:rPr>
                <w:rFonts w:ascii="Arial" w:eastAsia="Times New Roman" w:hAnsi="Arial" w:cs="Arial"/>
                <w:color w:val="000000"/>
                <w:sz w:val="18"/>
                <w:szCs w:val="18"/>
                <w:lang w:val="es-ES"/>
              </w:rPr>
              <w:t xml:space="preserve"> independientes</w:t>
            </w:r>
          </w:p>
        </w:tc>
        <w:tc>
          <w:tcPr>
            <w:tcW w:w="1581" w:type="dxa"/>
            <w:tcBorders>
              <w:top w:val="nil"/>
              <w:left w:val="nil"/>
              <w:bottom w:val="nil"/>
              <w:right w:val="nil"/>
            </w:tcBorders>
            <w:shd w:val="clear" w:color="auto" w:fill="auto"/>
            <w:vAlign w:val="center"/>
          </w:tcPr>
          <w:p w14:paraId="414BE2C1"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18.735,11</w:t>
            </w:r>
          </w:p>
        </w:tc>
        <w:tc>
          <w:tcPr>
            <w:tcW w:w="1697" w:type="dxa"/>
            <w:tcBorders>
              <w:top w:val="nil"/>
              <w:left w:val="nil"/>
              <w:bottom w:val="nil"/>
              <w:right w:val="nil"/>
            </w:tcBorders>
            <w:shd w:val="clear" w:color="auto" w:fill="auto"/>
            <w:vAlign w:val="center"/>
            <w:hideMark/>
          </w:tcPr>
          <w:p w14:paraId="1746E187"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18.357,90</w:t>
            </w:r>
          </w:p>
        </w:tc>
      </w:tr>
      <w:tr w:rsidR="002A1C3A" w:rsidRPr="00E2705E" w14:paraId="12ABF6EF" w14:textId="77777777" w:rsidTr="00E17DDE">
        <w:trPr>
          <w:trHeight w:val="255"/>
          <w:jc w:val="center"/>
        </w:trPr>
        <w:tc>
          <w:tcPr>
            <w:tcW w:w="3526" w:type="dxa"/>
            <w:tcBorders>
              <w:top w:val="nil"/>
              <w:left w:val="nil"/>
              <w:bottom w:val="nil"/>
              <w:right w:val="nil"/>
            </w:tcBorders>
            <w:shd w:val="clear" w:color="auto" w:fill="auto"/>
            <w:vAlign w:val="center"/>
            <w:hideMark/>
          </w:tcPr>
          <w:p w14:paraId="56A43728" w14:textId="77777777" w:rsidR="002A1C3A" w:rsidRPr="00E2705E" w:rsidRDefault="002A1C3A" w:rsidP="002A1C3A">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Primas de seguros</w:t>
            </w:r>
          </w:p>
        </w:tc>
        <w:tc>
          <w:tcPr>
            <w:tcW w:w="1581" w:type="dxa"/>
            <w:tcBorders>
              <w:top w:val="nil"/>
              <w:left w:val="nil"/>
              <w:bottom w:val="nil"/>
              <w:right w:val="nil"/>
            </w:tcBorders>
            <w:shd w:val="clear" w:color="auto" w:fill="auto"/>
            <w:vAlign w:val="center"/>
          </w:tcPr>
          <w:p w14:paraId="74E4CF9F"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17.992,48</w:t>
            </w:r>
          </w:p>
        </w:tc>
        <w:tc>
          <w:tcPr>
            <w:tcW w:w="1697" w:type="dxa"/>
            <w:tcBorders>
              <w:top w:val="nil"/>
              <w:left w:val="nil"/>
              <w:bottom w:val="nil"/>
              <w:right w:val="nil"/>
            </w:tcBorders>
            <w:shd w:val="clear" w:color="auto" w:fill="auto"/>
            <w:vAlign w:val="center"/>
            <w:hideMark/>
          </w:tcPr>
          <w:p w14:paraId="08FDFBA7"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19.067,41</w:t>
            </w:r>
          </w:p>
        </w:tc>
      </w:tr>
      <w:tr w:rsidR="002A1C3A" w:rsidRPr="00E2705E" w14:paraId="7C3654CC" w14:textId="77777777" w:rsidTr="00E17DDE">
        <w:trPr>
          <w:trHeight w:val="255"/>
          <w:jc w:val="center"/>
        </w:trPr>
        <w:tc>
          <w:tcPr>
            <w:tcW w:w="3526" w:type="dxa"/>
            <w:tcBorders>
              <w:top w:val="nil"/>
              <w:left w:val="nil"/>
              <w:bottom w:val="nil"/>
              <w:right w:val="nil"/>
            </w:tcBorders>
            <w:shd w:val="clear" w:color="auto" w:fill="auto"/>
            <w:vAlign w:val="center"/>
            <w:hideMark/>
          </w:tcPr>
          <w:p w14:paraId="6A2CEA51" w14:textId="77777777" w:rsidR="002A1C3A" w:rsidRPr="00E2705E" w:rsidRDefault="002A1C3A" w:rsidP="002A1C3A">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Servicios bancarios y similares</w:t>
            </w:r>
          </w:p>
        </w:tc>
        <w:tc>
          <w:tcPr>
            <w:tcW w:w="1581" w:type="dxa"/>
            <w:tcBorders>
              <w:top w:val="nil"/>
              <w:left w:val="nil"/>
              <w:bottom w:val="nil"/>
              <w:right w:val="nil"/>
            </w:tcBorders>
            <w:shd w:val="clear" w:color="auto" w:fill="auto"/>
            <w:vAlign w:val="center"/>
          </w:tcPr>
          <w:p w14:paraId="582607CE"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207,48</w:t>
            </w:r>
          </w:p>
        </w:tc>
        <w:tc>
          <w:tcPr>
            <w:tcW w:w="1697" w:type="dxa"/>
            <w:tcBorders>
              <w:top w:val="nil"/>
              <w:left w:val="nil"/>
              <w:bottom w:val="nil"/>
              <w:right w:val="nil"/>
            </w:tcBorders>
            <w:shd w:val="clear" w:color="auto" w:fill="auto"/>
            <w:vAlign w:val="center"/>
            <w:hideMark/>
          </w:tcPr>
          <w:p w14:paraId="460656A2"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88,70</w:t>
            </w:r>
          </w:p>
        </w:tc>
      </w:tr>
      <w:tr w:rsidR="002A1C3A" w:rsidRPr="00E2705E" w14:paraId="210E9B47" w14:textId="77777777" w:rsidTr="00E17DDE">
        <w:trPr>
          <w:trHeight w:val="255"/>
          <w:jc w:val="center"/>
        </w:trPr>
        <w:tc>
          <w:tcPr>
            <w:tcW w:w="3526" w:type="dxa"/>
            <w:tcBorders>
              <w:top w:val="nil"/>
              <w:left w:val="nil"/>
              <w:bottom w:val="nil"/>
              <w:right w:val="nil"/>
            </w:tcBorders>
            <w:shd w:val="clear" w:color="auto" w:fill="auto"/>
            <w:vAlign w:val="center"/>
            <w:hideMark/>
          </w:tcPr>
          <w:p w14:paraId="4B600F0B" w14:textId="77777777" w:rsidR="002A1C3A" w:rsidRPr="00E2705E" w:rsidRDefault="002A1C3A" w:rsidP="002A1C3A">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 xml:space="preserve">Publicidad, </w:t>
            </w:r>
            <w:proofErr w:type="spellStart"/>
            <w:r w:rsidRPr="00E2705E">
              <w:rPr>
                <w:rFonts w:ascii="Arial" w:eastAsia="Times New Roman" w:hAnsi="Arial" w:cs="Arial"/>
                <w:color w:val="000000"/>
                <w:sz w:val="18"/>
                <w:szCs w:val="18"/>
                <w:lang w:val="es-ES"/>
              </w:rPr>
              <w:t>prop</w:t>
            </w:r>
            <w:proofErr w:type="spellEnd"/>
            <w:r>
              <w:rPr>
                <w:rFonts w:ascii="Arial" w:eastAsia="Times New Roman" w:hAnsi="Arial" w:cs="Arial"/>
                <w:color w:val="000000"/>
                <w:sz w:val="18"/>
                <w:szCs w:val="18"/>
                <w:lang w:val="es-ES"/>
              </w:rPr>
              <w:t>.</w:t>
            </w:r>
            <w:r w:rsidRPr="00E2705E">
              <w:rPr>
                <w:rFonts w:ascii="Arial" w:eastAsia="Times New Roman" w:hAnsi="Arial" w:cs="Arial"/>
                <w:color w:val="000000"/>
                <w:sz w:val="18"/>
                <w:szCs w:val="18"/>
                <w:lang w:val="es-ES"/>
              </w:rPr>
              <w:t xml:space="preserve"> y relaciones públicas</w:t>
            </w:r>
          </w:p>
        </w:tc>
        <w:tc>
          <w:tcPr>
            <w:tcW w:w="1581" w:type="dxa"/>
            <w:tcBorders>
              <w:top w:val="nil"/>
              <w:left w:val="nil"/>
              <w:bottom w:val="nil"/>
              <w:right w:val="nil"/>
            </w:tcBorders>
            <w:shd w:val="clear" w:color="auto" w:fill="auto"/>
            <w:vAlign w:val="center"/>
          </w:tcPr>
          <w:p w14:paraId="3F2DF96E"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946,74</w:t>
            </w:r>
          </w:p>
        </w:tc>
        <w:tc>
          <w:tcPr>
            <w:tcW w:w="1697" w:type="dxa"/>
            <w:tcBorders>
              <w:top w:val="nil"/>
              <w:left w:val="nil"/>
              <w:bottom w:val="nil"/>
              <w:right w:val="nil"/>
            </w:tcBorders>
            <w:shd w:val="clear" w:color="auto" w:fill="auto"/>
            <w:vAlign w:val="center"/>
            <w:hideMark/>
          </w:tcPr>
          <w:p w14:paraId="61C6C208"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898,80</w:t>
            </w:r>
          </w:p>
        </w:tc>
      </w:tr>
      <w:tr w:rsidR="002A1C3A" w:rsidRPr="00E2705E" w14:paraId="2CEDACBD" w14:textId="77777777" w:rsidTr="00E17DDE">
        <w:trPr>
          <w:trHeight w:val="255"/>
          <w:jc w:val="center"/>
        </w:trPr>
        <w:tc>
          <w:tcPr>
            <w:tcW w:w="3526" w:type="dxa"/>
            <w:tcBorders>
              <w:top w:val="nil"/>
              <w:left w:val="nil"/>
              <w:bottom w:val="nil"/>
              <w:right w:val="nil"/>
            </w:tcBorders>
            <w:shd w:val="clear" w:color="auto" w:fill="auto"/>
            <w:vAlign w:val="center"/>
            <w:hideMark/>
          </w:tcPr>
          <w:p w14:paraId="4867BBA0" w14:textId="77777777" w:rsidR="002A1C3A" w:rsidRPr="00E2705E" w:rsidRDefault="002A1C3A" w:rsidP="002A1C3A">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Suministros</w:t>
            </w:r>
          </w:p>
        </w:tc>
        <w:tc>
          <w:tcPr>
            <w:tcW w:w="1581" w:type="dxa"/>
            <w:tcBorders>
              <w:top w:val="nil"/>
              <w:left w:val="nil"/>
              <w:bottom w:val="nil"/>
              <w:right w:val="nil"/>
            </w:tcBorders>
            <w:shd w:val="clear" w:color="auto" w:fill="auto"/>
            <w:vAlign w:val="center"/>
          </w:tcPr>
          <w:p w14:paraId="4E95B1E1"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10.833,75</w:t>
            </w:r>
          </w:p>
        </w:tc>
        <w:tc>
          <w:tcPr>
            <w:tcW w:w="1697" w:type="dxa"/>
            <w:tcBorders>
              <w:top w:val="nil"/>
              <w:left w:val="nil"/>
              <w:bottom w:val="nil"/>
              <w:right w:val="nil"/>
            </w:tcBorders>
            <w:shd w:val="clear" w:color="auto" w:fill="auto"/>
            <w:vAlign w:val="center"/>
            <w:hideMark/>
          </w:tcPr>
          <w:p w14:paraId="5FD5ECE3"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11.622,77</w:t>
            </w:r>
          </w:p>
        </w:tc>
      </w:tr>
      <w:tr w:rsidR="002A1C3A" w:rsidRPr="00E2705E" w14:paraId="06B39F27" w14:textId="77777777" w:rsidTr="00E17DDE">
        <w:trPr>
          <w:trHeight w:val="255"/>
          <w:jc w:val="center"/>
        </w:trPr>
        <w:tc>
          <w:tcPr>
            <w:tcW w:w="3526" w:type="dxa"/>
            <w:tcBorders>
              <w:top w:val="nil"/>
              <w:left w:val="nil"/>
              <w:bottom w:val="nil"/>
              <w:right w:val="nil"/>
            </w:tcBorders>
            <w:shd w:val="clear" w:color="auto" w:fill="auto"/>
            <w:vAlign w:val="center"/>
            <w:hideMark/>
          </w:tcPr>
          <w:p w14:paraId="35089432" w14:textId="77777777" w:rsidR="002A1C3A" w:rsidRPr="00E2705E" w:rsidRDefault="002A1C3A" w:rsidP="002A1C3A">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Otros servicios</w:t>
            </w:r>
          </w:p>
        </w:tc>
        <w:tc>
          <w:tcPr>
            <w:tcW w:w="1581" w:type="dxa"/>
            <w:tcBorders>
              <w:top w:val="nil"/>
              <w:left w:val="nil"/>
              <w:bottom w:val="nil"/>
              <w:right w:val="nil"/>
            </w:tcBorders>
            <w:shd w:val="clear" w:color="auto" w:fill="auto"/>
            <w:vAlign w:val="center"/>
          </w:tcPr>
          <w:p w14:paraId="252A0B39"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177.666,40</w:t>
            </w:r>
          </w:p>
        </w:tc>
        <w:tc>
          <w:tcPr>
            <w:tcW w:w="1697" w:type="dxa"/>
            <w:tcBorders>
              <w:top w:val="nil"/>
              <w:left w:val="nil"/>
              <w:bottom w:val="nil"/>
              <w:right w:val="nil"/>
            </w:tcBorders>
            <w:shd w:val="clear" w:color="auto" w:fill="auto"/>
            <w:vAlign w:val="center"/>
            <w:hideMark/>
          </w:tcPr>
          <w:p w14:paraId="58FD4101"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152.856,93</w:t>
            </w:r>
          </w:p>
        </w:tc>
      </w:tr>
      <w:tr w:rsidR="002A1C3A" w:rsidRPr="00E2705E" w14:paraId="2A0D71BF" w14:textId="77777777" w:rsidTr="00E17DDE">
        <w:trPr>
          <w:trHeight w:val="255"/>
          <w:jc w:val="center"/>
        </w:trPr>
        <w:tc>
          <w:tcPr>
            <w:tcW w:w="3526" w:type="dxa"/>
            <w:tcBorders>
              <w:top w:val="nil"/>
              <w:left w:val="nil"/>
              <w:bottom w:val="nil"/>
              <w:right w:val="nil"/>
            </w:tcBorders>
            <w:shd w:val="clear" w:color="auto" w:fill="auto"/>
            <w:vAlign w:val="center"/>
            <w:hideMark/>
          </w:tcPr>
          <w:p w14:paraId="33ED6233" w14:textId="77777777" w:rsidR="002A1C3A" w:rsidRPr="00E2705E" w:rsidRDefault="002A1C3A" w:rsidP="002A1C3A">
            <w:pPr>
              <w:ind w:left="0"/>
              <w:rPr>
                <w:rFonts w:ascii="Arial" w:eastAsia="Times New Roman" w:hAnsi="Arial" w:cs="Arial"/>
                <w:color w:val="000000"/>
                <w:sz w:val="18"/>
                <w:szCs w:val="18"/>
                <w:lang w:val="es-ES"/>
              </w:rPr>
            </w:pPr>
            <w:r w:rsidRPr="00E2705E">
              <w:rPr>
                <w:rFonts w:ascii="Arial" w:eastAsia="Times New Roman" w:hAnsi="Arial" w:cs="Arial"/>
                <w:color w:val="000000"/>
                <w:sz w:val="18"/>
                <w:szCs w:val="18"/>
                <w:lang w:val="es-ES"/>
              </w:rPr>
              <w:t>Otros tributos</w:t>
            </w:r>
          </w:p>
        </w:tc>
        <w:tc>
          <w:tcPr>
            <w:tcW w:w="1581" w:type="dxa"/>
            <w:tcBorders>
              <w:top w:val="nil"/>
              <w:left w:val="nil"/>
              <w:bottom w:val="nil"/>
              <w:right w:val="nil"/>
            </w:tcBorders>
            <w:shd w:val="clear" w:color="auto" w:fill="auto"/>
            <w:vAlign w:val="center"/>
          </w:tcPr>
          <w:p w14:paraId="34DD1FDC"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8.950,18</w:t>
            </w:r>
          </w:p>
        </w:tc>
        <w:tc>
          <w:tcPr>
            <w:tcW w:w="1697" w:type="dxa"/>
            <w:tcBorders>
              <w:top w:val="nil"/>
              <w:left w:val="nil"/>
              <w:bottom w:val="nil"/>
              <w:right w:val="nil"/>
            </w:tcBorders>
            <w:shd w:val="clear" w:color="auto" w:fill="auto"/>
            <w:vAlign w:val="center"/>
            <w:hideMark/>
          </w:tcPr>
          <w:p w14:paraId="221C12E4" w14:textId="77777777" w:rsidR="002A1C3A" w:rsidRDefault="002A1C3A" w:rsidP="002A1C3A">
            <w:pPr>
              <w:jc w:val="right"/>
              <w:rPr>
                <w:rFonts w:ascii="Arial" w:hAnsi="Arial" w:cs="Arial"/>
                <w:color w:val="000000"/>
                <w:sz w:val="18"/>
                <w:szCs w:val="18"/>
              </w:rPr>
            </w:pPr>
            <w:r>
              <w:rPr>
                <w:rFonts w:ascii="Arial" w:hAnsi="Arial" w:cs="Arial"/>
                <w:color w:val="000000"/>
                <w:sz w:val="18"/>
                <w:szCs w:val="18"/>
              </w:rPr>
              <w:t>9.355,47</w:t>
            </w:r>
          </w:p>
        </w:tc>
      </w:tr>
      <w:tr w:rsidR="002A1C3A" w:rsidRPr="00E2705E" w14:paraId="1E27D8E0" w14:textId="77777777" w:rsidTr="00E17DDE">
        <w:trPr>
          <w:trHeight w:val="255"/>
          <w:jc w:val="center"/>
        </w:trPr>
        <w:tc>
          <w:tcPr>
            <w:tcW w:w="3526" w:type="dxa"/>
            <w:tcBorders>
              <w:top w:val="single" w:sz="4" w:space="0" w:color="auto"/>
              <w:left w:val="nil"/>
              <w:bottom w:val="single" w:sz="4" w:space="0" w:color="auto"/>
              <w:right w:val="nil"/>
            </w:tcBorders>
            <w:shd w:val="clear" w:color="auto" w:fill="auto"/>
            <w:vAlign w:val="center"/>
            <w:hideMark/>
          </w:tcPr>
          <w:p w14:paraId="60D179B6" w14:textId="77777777" w:rsidR="002A1C3A" w:rsidRPr="00E2705E" w:rsidRDefault="002A1C3A" w:rsidP="002A1C3A">
            <w:pPr>
              <w:ind w:left="0"/>
              <w:rPr>
                <w:rFonts w:ascii="Arial" w:eastAsia="Times New Roman" w:hAnsi="Arial" w:cs="Arial"/>
                <w:b/>
                <w:bCs/>
                <w:color w:val="000000"/>
                <w:sz w:val="18"/>
                <w:szCs w:val="18"/>
                <w:lang w:val="es-ES"/>
              </w:rPr>
            </w:pPr>
            <w:r w:rsidRPr="00E2705E">
              <w:rPr>
                <w:rFonts w:ascii="Arial" w:eastAsia="Times New Roman" w:hAnsi="Arial" w:cs="Arial"/>
                <w:b/>
                <w:bCs/>
                <w:color w:val="000000"/>
                <w:sz w:val="18"/>
                <w:szCs w:val="18"/>
                <w:lang w:val="es-ES"/>
              </w:rPr>
              <w:t>Total</w:t>
            </w:r>
          </w:p>
        </w:tc>
        <w:tc>
          <w:tcPr>
            <w:tcW w:w="1581" w:type="dxa"/>
            <w:tcBorders>
              <w:top w:val="single" w:sz="4" w:space="0" w:color="auto"/>
              <w:left w:val="nil"/>
              <w:bottom w:val="single" w:sz="4" w:space="0" w:color="auto"/>
              <w:right w:val="nil"/>
            </w:tcBorders>
            <w:shd w:val="clear" w:color="auto" w:fill="auto"/>
            <w:vAlign w:val="center"/>
          </w:tcPr>
          <w:p w14:paraId="5F372657" w14:textId="77777777" w:rsidR="002A1C3A" w:rsidRDefault="002A1C3A" w:rsidP="002A1C3A">
            <w:pPr>
              <w:jc w:val="right"/>
              <w:rPr>
                <w:rFonts w:ascii="Arial" w:hAnsi="Arial" w:cs="Arial"/>
                <w:b/>
                <w:bCs/>
                <w:color w:val="000000"/>
                <w:sz w:val="18"/>
                <w:szCs w:val="18"/>
              </w:rPr>
            </w:pPr>
            <w:r>
              <w:rPr>
                <w:rFonts w:ascii="Arial" w:hAnsi="Arial" w:cs="Arial"/>
                <w:b/>
                <w:bCs/>
                <w:color w:val="000000"/>
                <w:sz w:val="18"/>
                <w:szCs w:val="18"/>
              </w:rPr>
              <w:t>336.536,60</w:t>
            </w:r>
          </w:p>
        </w:tc>
        <w:tc>
          <w:tcPr>
            <w:tcW w:w="1697" w:type="dxa"/>
            <w:tcBorders>
              <w:top w:val="single" w:sz="4" w:space="0" w:color="auto"/>
              <w:left w:val="nil"/>
              <w:bottom w:val="single" w:sz="4" w:space="0" w:color="auto"/>
              <w:right w:val="nil"/>
            </w:tcBorders>
            <w:shd w:val="clear" w:color="auto" w:fill="auto"/>
            <w:vAlign w:val="center"/>
            <w:hideMark/>
          </w:tcPr>
          <w:p w14:paraId="61C6AEAC" w14:textId="77777777" w:rsidR="002A1C3A" w:rsidRDefault="002A1C3A" w:rsidP="002A1C3A">
            <w:pPr>
              <w:jc w:val="right"/>
              <w:rPr>
                <w:rFonts w:ascii="Arial" w:hAnsi="Arial" w:cs="Arial"/>
                <w:b/>
                <w:bCs/>
                <w:color w:val="000000"/>
                <w:sz w:val="18"/>
                <w:szCs w:val="18"/>
              </w:rPr>
            </w:pPr>
            <w:r>
              <w:rPr>
                <w:rFonts w:ascii="Arial" w:hAnsi="Arial" w:cs="Arial"/>
                <w:b/>
                <w:bCs/>
                <w:color w:val="000000"/>
                <w:sz w:val="18"/>
                <w:szCs w:val="18"/>
              </w:rPr>
              <w:t>288.487,92</w:t>
            </w:r>
          </w:p>
        </w:tc>
      </w:tr>
    </w:tbl>
    <w:p w14:paraId="79B7BB6D" w14:textId="77777777" w:rsidR="001E0DA0" w:rsidRPr="001E0DA0" w:rsidRDefault="001E0DA0" w:rsidP="00E226DF">
      <w:pPr>
        <w:keepNext/>
        <w:keepLines/>
        <w:widowControl w:val="0"/>
        <w:numPr>
          <w:ilvl w:val="0"/>
          <w:numId w:val="6"/>
        </w:numPr>
        <w:tabs>
          <w:tab w:val="num" w:pos="0"/>
        </w:tabs>
        <w:spacing w:before="200"/>
        <w:ind w:left="0" w:firstLine="0"/>
        <w:rPr>
          <w:rFonts w:ascii="Arial" w:hAnsi="Arial" w:cs="Arial"/>
          <w:sz w:val="20"/>
          <w:szCs w:val="22"/>
          <w:u w:val="single"/>
        </w:rPr>
      </w:pPr>
      <w:r w:rsidRPr="001E0DA0">
        <w:rPr>
          <w:rFonts w:ascii="Arial" w:hAnsi="Arial" w:cs="Arial"/>
          <w:sz w:val="20"/>
          <w:szCs w:val="22"/>
          <w:u w:val="single"/>
        </w:rPr>
        <w:lastRenderedPageBreak/>
        <w:t>Resultado financiero</w:t>
      </w:r>
    </w:p>
    <w:p w14:paraId="189E2B54" w14:textId="77777777" w:rsidR="00EB15B2" w:rsidRDefault="0071500F" w:rsidP="00E226DF">
      <w:pPr>
        <w:keepNext/>
        <w:keepLines/>
        <w:widowControl w:val="0"/>
        <w:spacing w:before="120" w:after="120"/>
        <w:ind w:left="0"/>
        <w:jc w:val="both"/>
        <w:rPr>
          <w:rFonts w:ascii="Arial" w:hAnsi="Arial" w:cs="Arial"/>
          <w:sz w:val="20"/>
          <w:szCs w:val="22"/>
        </w:rPr>
      </w:pPr>
      <w:r w:rsidRPr="00E226DF">
        <w:rPr>
          <w:rFonts w:ascii="Arial" w:hAnsi="Arial" w:cs="Arial"/>
          <w:sz w:val="20"/>
          <w:szCs w:val="22"/>
        </w:rPr>
        <w:t xml:space="preserve">Los ingresos financieros se corresponden principalmente con los intereses generados por las cuentas corrientes contratadas por la Sociedad que generan un tipo de interés medio </w:t>
      </w:r>
      <w:r w:rsidRPr="00691DEE">
        <w:rPr>
          <w:rFonts w:ascii="Arial" w:hAnsi="Arial" w:cs="Arial"/>
          <w:sz w:val="20"/>
          <w:szCs w:val="22"/>
        </w:rPr>
        <w:t>del 0,0</w:t>
      </w:r>
      <w:r w:rsidR="00691DEE" w:rsidRPr="00691DEE">
        <w:rPr>
          <w:rFonts w:ascii="Arial" w:hAnsi="Arial" w:cs="Arial"/>
          <w:sz w:val="20"/>
          <w:szCs w:val="22"/>
        </w:rPr>
        <w:t>5</w:t>
      </w:r>
      <w:r w:rsidRPr="00691DEE">
        <w:rPr>
          <w:rFonts w:ascii="Arial" w:hAnsi="Arial" w:cs="Arial"/>
          <w:sz w:val="20"/>
          <w:szCs w:val="22"/>
        </w:rPr>
        <w:t>%</w:t>
      </w:r>
      <w:r w:rsidRPr="00E226DF">
        <w:rPr>
          <w:rFonts w:ascii="Arial" w:hAnsi="Arial" w:cs="Arial"/>
          <w:sz w:val="20"/>
          <w:szCs w:val="22"/>
        </w:rPr>
        <w:t xml:space="preserve"> (</w:t>
      </w:r>
      <w:r w:rsidR="00E226DF" w:rsidRPr="00E226DF">
        <w:rPr>
          <w:rFonts w:ascii="Arial" w:hAnsi="Arial" w:cs="Arial"/>
          <w:sz w:val="20"/>
          <w:szCs w:val="22"/>
        </w:rPr>
        <w:t>0,0771</w:t>
      </w:r>
      <w:r w:rsidRPr="00E226DF">
        <w:rPr>
          <w:rFonts w:ascii="Arial" w:hAnsi="Arial" w:cs="Arial"/>
          <w:sz w:val="20"/>
          <w:szCs w:val="22"/>
        </w:rPr>
        <w:t>% en 201</w:t>
      </w:r>
      <w:r w:rsidR="00E226DF" w:rsidRPr="00E226DF">
        <w:rPr>
          <w:rFonts w:ascii="Arial" w:hAnsi="Arial" w:cs="Arial"/>
          <w:sz w:val="20"/>
          <w:szCs w:val="22"/>
        </w:rPr>
        <w:t>6</w:t>
      </w:r>
      <w:r w:rsidRPr="00E226DF">
        <w:rPr>
          <w:rFonts w:ascii="Arial" w:hAnsi="Arial" w:cs="Arial"/>
          <w:sz w:val="20"/>
          <w:szCs w:val="22"/>
        </w:rPr>
        <w:t>).</w:t>
      </w:r>
    </w:p>
    <w:tbl>
      <w:tblPr>
        <w:tblW w:w="6804" w:type="dxa"/>
        <w:jc w:val="center"/>
        <w:tblCellMar>
          <w:left w:w="70" w:type="dxa"/>
          <w:right w:w="70" w:type="dxa"/>
        </w:tblCellMar>
        <w:tblLook w:val="04A0" w:firstRow="1" w:lastRow="0" w:firstColumn="1" w:lastColumn="0" w:noHBand="0" w:noVBand="1"/>
      </w:tblPr>
      <w:tblGrid>
        <w:gridCol w:w="4264"/>
        <w:gridCol w:w="1163"/>
        <w:gridCol w:w="1377"/>
      </w:tblGrid>
      <w:tr w:rsidR="00E226DF" w:rsidRPr="00E226DF" w14:paraId="54E7A08E" w14:textId="77777777" w:rsidTr="00E226DF">
        <w:trPr>
          <w:trHeight w:val="113"/>
          <w:jc w:val="center"/>
        </w:trPr>
        <w:tc>
          <w:tcPr>
            <w:tcW w:w="4264" w:type="dxa"/>
            <w:tcBorders>
              <w:top w:val="single" w:sz="4" w:space="0" w:color="auto"/>
              <w:left w:val="nil"/>
              <w:bottom w:val="nil"/>
              <w:right w:val="nil"/>
            </w:tcBorders>
            <w:shd w:val="clear" w:color="auto" w:fill="auto"/>
            <w:vAlign w:val="center"/>
            <w:hideMark/>
          </w:tcPr>
          <w:p w14:paraId="06F0EA32" w14:textId="77777777" w:rsidR="00E226DF" w:rsidRPr="00E226DF" w:rsidRDefault="00E226DF" w:rsidP="00E226DF">
            <w:pPr>
              <w:keepNext/>
              <w:keepLines/>
              <w:ind w:left="0"/>
              <w:rPr>
                <w:rFonts w:ascii="Arial" w:eastAsia="Times New Roman" w:hAnsi="Arial" w:cs="Arial"/>
                <w:color w:val="000000"/>
                <w:sz w:val="18"/>
                <w:szCs w:val="18"/>
                <w:lang w:val="es-ES"/>
              </w:rPr>
            </w:pPr>
            <w:r w:rsidRPr="00E226DF">
              <w:rPr>
                <w:rFonts w:ascii="Arial" w:eastAsia="Times New Roman" w:hAnsi="Arial" w:cs="Arial"/>
                <w:color w:val="000000"/>
                <w:sz w:val="18"/>
                <w:szCs w:val="18"/>
                <w:lang w:val="es-ES"/>
              </w:rPr>
              <w:t> </w:t>
            </w:r>
          </w:p>
        </w:tc>
        <w:tc>
          <w:tcPr>
            <w:tcW w:w="2540" w:type="dxa"/>
            <w:gridSpan w:val="2"/>
            <w:tcBorders>
              <w:top w:val="single" w:sz="4" w:space="0" w:color="auto"/>
              <w:left w:val="nil"/>
              <w:bottom w:val="single" w:sz="4" w:space="0" w:color="auto"/>
              <w:right w:val="nil"/>
            </w:tcBorders>
            <w:shd w:val="clear" w:color="auto" w:fill="auto"/>
            <w:vAlign w:val="bottom"/>
            <w:hideMark/>
          </w:tcPr>
          <w:p w14:paraId="635527E0" w14:textId="77777777" w:rsidR="00E226DF" w:rsidRPr="00E226DF" w:rsidRDefault="00E226DF" w:rsidP="00E226DF">
            <w:pPr>
              <w:keepNext/>
              <w:keepLines/>
              <w:ind w:left="0"/>
              <w:jc w:val="center"/>
              <w:rPr>
                <w:rFonts w:ascii="Arial" w:eastAsia="Times New Roman" w:hAnsi="Arial" w:cs="Arial"/>
                <w:b/>
                <w:bCs/>
                <w:color w:val="000000"/>
                <w:sz w:val="18"/>
                <w:szCs w:val="18"/>
                <w:lang w:val="es-ES"/>
              </w:rPr>
            </w:pPr>
            <w:r w:rsidRPr="00E226DF">
              <w:rPr>
                <w:rFonts w:ascii="Arial" w:eastAsia="Times New Roman" w:hAnsi="Arial" w:cs="Arial"/>
                <w:b/>
                <w:bCs/>
                <w:color w:val="000000"/>
                <w:sz w:val="18"/>
                <w:szCs w:val="18"/>
                <w:lang w:val="es-ES"/>
              </w:rPr>
              <w:t>Euros</w:t>
            </w:r>
          </w:p>
        </w:tc>
      </w:tr>
      <w:tr w:rsidR="00E226DF" w:rsidRPr="00E226DF" w14:paraId="3BEA2B86" w14:textId="77777777" w:rsidTr="00E226DF">
        <w:trPr>
          <w:trHeight w:val="240"/>
          <w:jc w:val="center"/>
        </w:trPr>
        <w:tc>
          <w:tcPr>
            <w:tcW w:w="4264" w:type="dxa"/>
            <w:tcBorders>
              <w:top w:val="nil"/>
              <w:left w:val="nil"/>
              <w:bottom w:val="single" w:sz="4" w:space="0" w:color="auto"/>
              <w:right w:val="nil"/>
            </w:tcBorders>
            <w:shd w:val="clear" w:color="auto" w:fill="auto"/>
            <w:vAlign w:val="center"/>
            <w:hideMark/>
          </w:tcPr>
          <w:p w14:paraId="55073BCE" w14:textId="77777777" w:rsidR="00E226DF" w:rsidRPr="00E226DF" w:rsidRDefault="00E226DF" w:rsidP="00E226DF">
            <w:pPr>
              <w:keepNext/>
              <w:keepLines/>
              <w:ind w:left="0"/>
              <w:rPr>
                <w:rFonts w:ascii="Arial" w:eastAsia="Times New Roman" w:hAnsi="Arial" w:cs="Arial"/>
                <w:color w:val="000000"/>
                <w:sz w:val="18"/>
                <w:szCs w:val="18"/>
                <w:lang w:val="es-ES"/>
              </w:rPr>
            </w:pPr>
            <w:r w:rsidRPr="00E226DF">
              <w:rPr>
                <w:rFonts w:ascii="Arial" w:eastAsia="Times New Roman" w:hAnsi="Arial" w:cs="Arial"/>
                <w:color w:val="000000"/>
                <w:sz w:val="18"/>
                <w:szCs w:val="18"/>
                <w:lang w:val="es-ES"/>
              </w:rPr>
              <w:t> </w:t>
            </w:r>
          </w:p>
        </w:tc>
        <w:tc>
          <w:tcPr>
            <w:tcW w:w="1163" w:type="dxa"/>
            <w:tcBorders>
              <w:top w:val="nil"/>
              <w:left w:val="nil"/>
              <w:bottom w:val="single" w:sz="4" w:space="0" w:color="auto"/>
              <w:right w:val="nil"/>
            </w:tcBorders>
            <w:shd w:val="clear" w:color="auto" w:fill="auto"/>
            <w:vAlign w:val="bottom"/>
            <w:hideMark/>
          </w:tcPr>
          <w:p w14:paraId="118E2DF9" w14:textId="77777777" w:rsidR="00E226DF" w:rsidRPr="00E226DF" w:rsidRDefault="00E226DF" w:rsidP="00E226DF">
            <w:pPr>
              <w:keepNext/>
              <w:keepLines/>
              <w:ind w:left="0"/>
              <w:jc w:val="center"/>
              <w:rPr>
                <w:rFonts w:ascii="Arial" w:eastAsia="Times New Roman" w:hAnsi="Arial" w:cs="Arial"/>
                <w:b/>
                <w:bCs/>
                <w:color w:val="000000"/>
                <w:sz w:val="18"/>
                <w:szCs w:val="18"/>
                <w:lang w:val="es-ES"/>
              </w:rPr>
            </w:pPr>
            <w:r w:rsidRPr="00E226DF">
              <w:rPr>
                <w:rFonts w:ascii="Arial" w:eastAsia="Times New Roman" w:hAnsi="Arial" w:cs="Arial"/>
                <w:b/>
                <w:bCs/>
                <w:color w:val="000000"/>
                <w:sz w:val="18"/>
                <w:szCs w:val="18"/>
                <w:lang w:val="es-ES"/>
              </w:rPr>
              <w:t>2017</w:t>
            </w:r>
          </w:p>
        </w:tc>
        <w:tc>
          <w:tcPr>
            <w:tcW w:w="1377" w:type="dxa"/>
            <w:tcBorders>
              <w:top w:val="nil"/>
              <w:left w:val="nil"/>
              <w:bottom w:val="single" w:sz="4" w:space="0" w:color="auto"/>
              <w:right w:val="nil"/>
            </w:tcBorders>
            <w:shd w:val="clear" w:color="auto" w:fill="auto"/>
            <w:vAlign w:val="bottom"/>
            <w:hideMark/>
          </w:tcPr>
          <w:p w14:paraId="16865EA9" w14:textId="77777777" w:rsidR="00E226DF" w:rsidRPr="00E226DF" w:rsidRDefault="00E226DF" w:rsidP="00E226DF">
            <w:pPr>
              <w:keepNext/>
              <w:keepLines/>
              <w:ind w:left="0"/>
              <w:jc w:val="center"/>
              <w:rPr>
                <w:rFonts w:ascii="Arial" w:eastAsia="Times New Roman" w:hAnsi="Arial" w:cs="Arial"/>
                <w:b/>
                <w:bCs/>
                <w:color w:val="000000"/>
                <w:sz w:val="18"/>
                <w:szCs w:val="18"/>
                <w:lang w:val="es-ES"/>
              </w:rPr>
            </w:pPr>
            <w:r w:rsidRPr="00E226DF">
              <w:rPr>
                <w:rFonts w:ascii="Arial" w:eastAsia="Times New Roman" w:hAnsi="Arial" w:cs="Arial"/>
                <w:b/>
                <w:bCs/>
                <w:color w:val="000000"/>
                <w:sz w:val="18"/>
                <w:szCs w:val="18"/>
                <w:lang w:val="es-ES"/>
              </w:rPr>
              <w:t>2016</w:t>
            </w:r>
          </w:p>
        </w:tc>
      </w:tr>
      <w:tr w:rsidR="00E226DF" w:rsidRPr="00E226DF" w14:paraId="3EA1851D" w14:textId="77777777" w:rsidTr="00E226DF">
        <w:trPr>
          <w:trHeight w:val="227"/>
          <w:jc w:val="center"/>
        </w:trPr>
        <w:tc>
          <w:tcPr>
            <w:tcW w:w="4264" w:type="dxa"/>
            <w:tcBorders>
              <w:top w:val="nil"/>
              <w:left w:val="nil"/>
              <w:bottom w:val="nil"/>
              <w:right w:val="nil"/>
            </w:tcBorders>
            <w:shd w:val="clear" w:color="auto" w:fill="auto"/>
            <w:vAlign w:val="center"/>
            <w:hideMark/>
          </w:tcPr>
          <w:p w14:paraId="21947B03" w14:textId="77777777" w:rsidR="00E226DF" w:rsidRPr="00E226DF" w:rsidRDefault="00E226DF" w:rsidP="00E226DF">
            <w:pPr>
              <w:keepNext/>
              <w:keepLines/>
              <w:ind w:left="0"/>
              <w:rPr>
                <w:rFonts w:ascii="Arial" w:eastAsia="Times New Roman" w:hAnsi="Arial" w:cs="Arial"/>
                <w:b/>
                <w:bCs/>
                <w:color w:val="000000"/>
                <w:sz w:val="18"/>
                <w:szCs w:val="18"/>
                <w:lang w:val="es-ES"/>
              </w:rPr>
            </w:pPr>
            <w:r w:rsidRPr="00E226DF">
              <w:rPr>
                <w:rFonts w:ascii="Arial" w:eastAsia="Times New Roman" w:hAnsi="Arial" w:cs="Arial"/>
                <w:b/>
                <w:bCs/>
                <w:color w:val="000000"/>
                <w:sz w:val="18"/>
                <w:szCs w:val="18"/>
                <w:lang w:val="es-ES"/>
              </w:rPr>
              <w:t>Ingresos financieros:</w:t>
            </w:r>
          </w:p>
        </w:tc>
        <w:tc>
          <w:tcPr>
            <w:tcW w:w="1163" w:type="dxa"/>
            <w:tcBorders>
              <w:top w:val="nil"/>
              <w:left w:val="nil"/>
              <w:bottom w:val="nil"/>
              <w:right w:val="nil"/>
            </w:tcBorders>
            <w:shd w:val="clear" w:color="auto" w:fill="auto"/>
            <w:vAlign w:val="center"/>
            <w:hideMark/>
          </w:tcPr>
          <w:p w14:paraId="583FF8EE" w14:textId="77777777" w:rsidR="00E226DF" w:rsidRPr="00E226DF" w:rsidRDefault="00E226DF" w:rsidP="00E226DF">
            <w:pPr>
              <w:keepNext/>
              <w:keepLines/>
              <w:ind w:left="0"/>
              <w:rPr>
                <w:rFonts w:ascii="Arial" w:eastAsia="Times New Roman" w:hAnsi="Arial" w:cs="Arial"/>
                <w:b/>
                <w:bCs/>
                <w:color w:val="000000"/>
                <w:sz w:val="18"/>
                <w:szCs w:val="18"/>
                <w:lang w:val="es-ES"/>
              </w:rPr>
            </w:pPr>
          </w:p>
        </w:tc>
        <w:tc>
          <w:tcPr>
            <w:tcW w:w="1377" w:type="dxa"/>
            <w:tcBorders>
              <w:top w:val="nil"/>
              <w:left w:val="nil"/>
              <w:bottom w:val="nil"/>
              <w:right w:val="nil"/>
            </w:tcBorders>
            <w:shd w:val="clear" w:color="auto" w:fill="auto"/>
            <w:vAlign w:val="center"/>
            <w:hideMark/>
          </w:tcPr>
          <w:p w14:paraId="293DB04F" w14:textId="77777777" w:rsidR="00E226DF" w:rsidRPr="00E226DF" w:rsidRDefault="00E226DF" w:rsidP="00E226DF">
            <w:pPr>
              <w:keepNext/>
              <w:keepLines/>
              <w:ind w:left="0"/>
              <w:jc w:val="center"/>
              <w:rPr>
                <w:rFonts w:ascii="Times New Roman" w:eastAsia="Times New Roman" w:hAnsi="Times New Roman"/>
                <w:sz w:val="20"/>
                <w:lang w:val="es-ES"/>
              </w:rPr>
            </w:pPr>
          </w:p>
        </w:tc>
      </w:tr>
      <w:tr w:rsidR="00E226DF" w:rsidRPr="00E226DF" w14:paraId="162BFC50" w14:textId="77777777" w:rsidTr="00E226DF">
        <w:trPr>
          <w:trHeight w:val="227"/>
          <w:jc w:val="center"/>
        </w:trPr>
        <w:tc>
          <w:tcPr>
            <w:tcW w:w="4264" w:type="dxa"/>
            <w:tcBorders>
              <w:top w:val="nil"/>
              <w:left w:val="nil"/>
              <w:bottom w:val="nil"/>
              <w:right w:val="nil"/>
            </w:tcBorders>
            <w:shd w:val="clear" w:color="auto" w:fill="auto"/>
            <w:vAlign w:val="center"/>
            <w:hideMark/>
          </w:tcPr>
          <w:p w14:paraId="557C8F23" w14:textId="77777777" w:rsidR="00E226DF" w:rsidRPr="00E226DF" w:rsidRDefault="00E226DF" w:rsidP="00E226DF">
            <w:pPr>
              <w:keepNext/>
              <w:keepLines/>
              <w:ind w:left="0"/>
              <w:rPr>
                <w:rFonts w:ascii="Arial" w:eastAsia="Times New Roman" w:hAnsi="Arial" w:cs="Arial"/>
                <w:color w:val="000000"/>
                <w:sz w:val="18"/>
                <w:szCs w:val="18"/>
                <w:lang w:val="es-ES"/>
              </w:rPr>
            </w:pPr>
            <w:r w:rsidRPr="00E226DF">
              <w:rPr>
                <w:rFonts w:ascii="Arial" w:eastAsia="Times New Roman" w:hAnsi="Arial" w:cs="Arial"/>
                <w:color w:val="000000"/>
                <w:sz w:val="18"/>
                <w:szCs w:val="18"/>
                <w:lang w:val="es-ES"/>
              </w:rPr>
              <w:t>De valores negociables y otros instrumentos financieros</w:t>
            </w:r>
          </w:p>
        </w:tc>
        <w:tc>
          <w:tcPr>
            <w:tcW w:w="1163" w:type="dxa"/>
            <w:tcBorders>
              <w:top w:val="nil"/>
              <w:left w:val="nil"/>
              <w:bottom w:val="nil"/>
              <w:right w:val="nil"/>
            </w:tcBorders>
            <w:shd w:val="clear" w:color="auto" w:fill="auto"/>
            <w:vAlign w:val="center"/>
            <w:hideMark/>
          </w:tcPr>
          <w:p w14:paraId="268C173F" w14:textId="77777777" w:rsidR="00E226DF" w:rsidRPr="00E226DF" w:rsidRDefault="00E226DF" w:rsidP="00E226DF">
            <w:pPr>
              <w:keepNext/>
              <w:keepLines/>
              <w:ind w:left="0"/>
              <w:jc w:val="right"/>
              <w:rPr>
                <w:rFonts w:ascii="Arial" w:eastAsia="Times New Roman" w:hAnsi="Arial" w:cs="Arial"/>
                <w:color w:val="000000"/>
                <w:sz w:val="18"/>
                <w:szCs w:val="18"/>
                <w:lang w:val="es-ES"/>
              </w:rPr>
            </w:pPr>
          </w:p>
        </w:tc>
        <w:tc>
          <w:tcPr>
            <w:tcW w:w="1377" w:type="dxa"/>
            <w:tcBorders>
              <w:top w:val="nil"/>
              <w:left w:val="nil"/>
              <w:bottom w:val="nil"/>
              <w:right w:val="nil"/>
            </w:tcBorders>
            <w:shd w:val="clear" w:color="auto" w:fill="auto"/>
            <w:vAlign w:val="center"/>
            <w:hideMark/>
          </w:tcPr>
          <w:p w14:paraId="67648415" w14:textId="77777777" w:rsidR="00E226DF" w:rsidRPr="00E226DF" w:rsidRDefault="00E226DF" w:rsidP="00E226DF">
            <w:pPr>
              <w:keepNext/>
              <w:keepLines/>
              <w:ind w:left="0"/>
              <w:jc w:val="right"/>
              <w:rPr>
                <w:rFonts w:ascii="Times New Roman" w:eastAsia="Times New Roman" w:hAnsi="Times New Roman"/>
                <w:sz w:val="20"/>
                <w:lang w:val="es-ES"/>
              </w:rPr>
            </w:pPr>
          </w:p>
        </w:tc>
      </w:tr>
      <w:tr w:rsidR="00E226DF" w:rsidRPr="00E226DF" w14:paraId="624EA135" w14:textId="77777777" w:rsidTr="00E226DF">
        <w:trPr>
          <w:trHeight w:val="227"/>
          <w:jc w:val="center"/>
        </w:trPr>
        <w:tc>
          <w:tcPr>
            <w:tcW w:w="4264" w:type="dxa"/>
            <w:tcBorders>
              <w:top w:val="nil"/>
              <w:left w:val="nil"/>
              <w:bottom w:val="nil"/>
              <w:right w:val="nil"/>
            </w:tcBorders>
            <w:shd w:val="clear" w:color="auto" w:fill="auto"/>
            <w:vAlign w:val="center"/>
            <w:hideMark/>
          </w:tcPr>
          <w:p w14:paraId="307B4502" w14:textId="77777777" w:rsidR="00E226DF" w:rsidRPr="00E226DF" w:rsidRDefault="00E226DF" w:rsidP="00E226DF">
            <w:pPr>
              <w:keepNext/>
              <w:keepLines/>
              <w:ind w:left="0"/>
              <w:rPr>
                <w:rFonts w:ascii="Arial" w:eastAsia="Times New Roman" w:hAnsi="Arial" w:cs="Arial"/>
                <w:color w:val="000000"/>
                <w:sz w:val="18"/>
                <w:szCs w:val="18"/>
                <w:lang w:val="es-ES"/>
              </w:rPr>
            </w:pPr>
            <w:r w:rsidRPr="00E226DF">
              <w:rPr>
                <w:rFonts w:ascii="Arial" w:eastAsia="Times New Roman" w:hAnsi="Arial" w:cs="Arial"/>
                <w:color w:val="000000"/>
                <w:sz w:val="18"/>
                <w:szCs w:val="18"/>
                <w:lang w:val="es-ES"/>
              </w:rPr>
              <w:t>- De terceros</w:t>
            </w:r>
          </w:p>
        </w:tc>
        <w:tc>
          <w:tcPr>
            <w:tcW w:w="1163" w:type="dxa"/>
            <w:tcBorders>
              <w:top w:val="nil"/>
              <w:left w:val="nil"/>
              <w:bottom w:val="nil"/>
              <w:right w:val="nil"/>
            </w:tcBorders>
            <w:shd w:val="clear" w:color="auto" w:fill="auto"/>
            <w:vAlign w:val="center"/>
            <w:hideMark/>
          </w:tcPr>
          <w:p w14:paraId="04131D32" w14:textId="77777777" w:rsidR="00E226DF" w:rsidRPr="00E226DF" w:rsidRDefault="00E226DF" w:rsidP="00E226DF">
            <w:pPr>
              <w:keepNext/>
              <w:keepLines/>
              <w:ind w:left="0"/>
              <w:jc w:val="right"/>
              <w:rPr>
                <w:rFonts w:ascii="Arial" w:eastAsia="Times New Roman" w:hAnsi="Arial" w:cs="Arial"/>
                <w:color w:val="000000"/>
                <w:sz w:val="18"/>
                <w:szCs w:val="18"/>
                <w:lang w:val="es-ES"/>
              </w:rPr>
            </w:pPr>
            <w:r w:rsidRPr="00E226DF">
              <w:rPr>
                <w:rFonts w:ascii="Arial" w:eastAsia="Times New Roman" w:hAnsi="Arial" w:cs="Arial"/>
                <w:color w:val="000000"/>
                <w:sz w:val="18"/>
                <w:szCs w:val="18"/>
                <w:lang w:val="es-ES"/>
              </w:rPr>
              <w:t>478,77</w:t>
            </w:r>
          </w:p>
        </w:tc>
        <w:tc>
          <w:tcPr>
            <w:tcW w:w="1377" w:type="dxa"/>
            <w:tcBorders>
              <w:top w:val="nil"/>
              <w:left w:val="nil"/>
              <w:bottom w:val="nil"/>
              <w:right w:val="nil"/>
            </w:tcBorders>
            <w:shd w:val="clear" w:color="auto" w:fill="auto"/>
            <w:vAlign w:val="center"/>
            <w:hideMark/>
          </w:tcPr>
          <w:p w14:paraId="6C53B4DE" w14:textId="77777777" w:rsidR="00E226DF" w:rsidRPr="00E226DF" w:rsidRDefault="00E226DF" w:rsidP="00E226DF">
            <w:pPr>
              <w:keepNext/>
              <w:keepLines/>
              <w:ind w:left="0"/>
              <w:jc w:val="right"/>
              <w:rPr>
                <w:rFonts w:ascii="Arial" w:eastAsia="Times New Roman" w:hAnsi="Arial" w:cs="Arial"/>
                <w:color w:val="000000"/>
                <w:sz w:val="18"/>
                <w:szCs w:val="18"/>
                <w:lang w:val="es-ES"/>
              </w:rPr>
            </w:pPr>
            <w:r w:rsidRPr="00E226DF">
              <w:rPr>
                <w:rFonts w:ascii="Arial" w:eastAsia="Times New Roman" w:hAnsi="Arial" w:cs="Arial"/>
                <w:color w:val="000000"/>
                <w:sz w:val="18"/>
                <w:szCs w:val="18"/>
                <w:lang w:val="es-ES"/>
              </w:rPr>
              <w:t>693,09</w:t>
            </w:r>
          </w:p>
        </w:tc>
      </w:tr>
      <w:tr w:rsidR="00E226DF" w:rsidRPr="00E226DF" w14:paraId="5FF25F3D" w14:textId="77777777" w:rsidTr="00E226DF">
        <w:trPr>
          <w:trHeight w:val="227"/>
          <w:jc w:val="center"/>
        </w:trPr>
        <w:tc>
          <w:tcPr>
            <w:tcW w:w="4264" w:type="dxa"/>
            <w:tcBorders>
              <w:top w:val="nil"/>
              <w:left w:val="nil"/>
              <w:bottom w:val="nil"/>
              <w:right w:val="nil"/>
            </w:tcBorders>
            <w:shd w:val="clear" w:color="auto" w:fill="auto"/>
            <w:vAlign w:val="center"/>
            <w:hideMark/>
          </w:tcPr>
          <w:p w14:paraId="7D8B5221" w14:textId="77777777" w:rsidR="00E226DF" w:rsidRPr="00E226DF" w:rsidRDefault="00E226DF" w:rsidP="00E226DF">
            <w:pPr>
              <w:keepNext/>
              <w:keepLines/>
              <w:ind w:left="0"/>
              <w:rPr>
                <w:rFonts w:ascii="Arial" w:eastAsia="Times New Roman" w:hAnsi="Arial" w:cs="Arial"/>
                <w:b/>
                <w:bCs/>
                <w:color w:val="000000"/>
                <w:sz w:val="18"/>
                <w:szCs w:val="18"/>
                <w:lang w:val="es-ES"/>
              </w:rPr>
            </w:pPr>
            <w:r w:rsidRPr="00E226DF">
              <w:rPr>
                <w:rFonts w:ascii="Arial" w:eastAsia="Times New Roman" w:hAnsi="Arial" w:cs="Arial"/>
                <w:b/>
                <w:bCs/>
                <w:color w:val="000000"/>
                <w:sz w:val="18"/>
                <w:szCs w:val="18"/>
                <w:lang w:val="es-ES"/>
              </w:rPr>
              <w:t>Gastos financieros:</w:t>
            </w:r>
          </w:p>
        </w:tc>
        <w:tc>
          <w:tcPr>
            <w:tcW w:w="1163" w:type="dxa"/>
            <w:tcBorders>
              <w:top w:val="nil"/>
              <w:left w:val="nil"/>
              <w:bottom w:val="nil"/>
              <w:right w:val="nil"/>
            </w:tcBorders>
            <w:shd w:val="clear" w:color="auto" w:fill="auto"/>
            <w:vAlign w:val="center"/>
            <w:hideMark/>
          </w:tcPr>
          <w:p w14:paraId="64DAC10F" w14:textId="77777777" w:rsidR="00E226DF" w:rsidRPr="00E226DF" w:rsidRDefault="00E226DF" w:rsidP="00E226DF">
            <w:pPr>
              <w:keepNext/>
              <w:keepLines/>
              <w:ind w:left="0"/>
              <w:jc w:val="right"/>
              <w:rPr>
                <w:rFonts w:ascii="Arial" w:eastAsia="Times New Roman" w:hAnsi="Arial" w:cs="Arial"/>
                <w:b/>
                <w:bCs/>
                <w:color w:val="000000"/>
                <w:sz w:val="18"/>
                <w:szCs w:val="18"/>
                <w:lang w:val="es-ES"/>
              </w:rPr>
            </w:pPr>
          </w:p>
        </w:tc>
        <w:tc>
          <w:tcPr>
            <w:tcW w:w="1377" w:type="dxa"/>
            <w:tcBorders>
              <w:top w:val="nil"/>
              <w:left w:val="nil"/>
              <w:bottom w:val="nil"/>
              <w:right w:val="nil"/>
            </w:tcBorders>
            <w:shd w:val="clear" w:color="auto" w:fill="auto"/>
            <w:vAlign w:val="center"/>
            <w:hideMark/>
          </w:tcPr>
          <w:p w14:paraId="372D4D11" w14:textId="77777777" w:rsidR="00E226DF" w:rsidRPr="00E226DF" w:rsidRDefault="00E226DF" w:rsidP="00E226DF">
            <w:pPr>
              <w:keepNext/>
              <w:keepLines/>
              <w:ind w:left="0"/>
              <w:jc w:val="right"/>
              <w:rPr>
                <w:rFonts w:ascii="Times New Roman" w:eastAsia="Times New Roman" w:hAnsi="Times New Roman"/>
                <w:sz w:val="20"/>
                <w:lang w:val="es-ES"/>
              </w:rPr>
            </w:pPr>
          </w:p>
        </w:tc>
      </w:tr>
      <w:tr w:rsidR="00E226DF" w:rsidRPr="00E226DF" w14:paraId="4FD10312" w14:textId="77777777" w:rsidTr="00E226DF">
        <w:trPr>
          <w:trHeight w:val="227"/>
          <w:jc w:val="center"/>
        </w:trPr>
        <w:tc>
          <w:tcPr>
            <w:tcW w:w="4264" w:type="dxa"/>
            <w:tcBorders>
              <w:top w:val="nil"/>
              <w:left w:val="nil"/>
              <w:bottom w:val="nil"/>
              <w:right w:val="nil"/>
            </w:tcBorders>
            <w:shd w:val="clear" w:color="auto" w:fill="auto"/>
            <w:vAlign w:val="center"/>
            <w:hideMark/>
          </w:tcPr>
          <w:p w14:paraId="703C8DBC" w14:textId="77777777" w:rsidR="00E226DF" w:rsidRPr="00E226DF" w:rsidRDefault="00E226DF" w:rsidP="00E226DF">
            <w:pPr>
              <w:keepNext/>
              <w:keepLines/>
              <w:ind w:left="0"/>
              <w:rPr>
                <w:rFonts w:ascii="Arial" w:eastAsia="Times New Roman" w:hAnsi="Arial" w:cs="Arial"/>
                <w:color w:val="000000"/>
                <w:sz w:val="18"/>
                <w:szCs w:val="18"/>
                <w:lang w:val="es-ES"/>
              </w:rPr>
            </w:pPr>
            <w:r w:rsidRPr="00E226DF">
              <w:rPr>
                <w:rFonts w:ascii="Arial" w:eastAsia="Times New Roman" w:hAnsi="Arial" w:cs="Arial"/>
                <w:color w:val="000000"/>
                <w:sz w:val="18"/>
                <w:szCs w:val="18"/>
                <w:lang w:val="es-ES"/>
              </w:rPr>
              <w:t>De valores negociables y otros instrumentos financieros</w:t>
            </w:r>
          </w:p>
        </w:tc>
        <w:tc>
          <w:tcPr>
            <w:tcW w:w="1163" w:type="dxa"/>
            <w:tcBorders>
              <w:top w:val="nil"/>
              <w:left w:val="nil"/>
              <w:bottom w:val="nil"/>
              <w:right w:val="nil"/>
            </w:tcBorders>
            <w:shd w:val="clear" w:color="auto" w:fill="auto"/>
            <w:vAlign w:val="center"/>
            <w:hideMark/>
          </w:tcPr>
          <w:p w14:paraId="5E1658AF" w14:textId="77777777" w:rsidR="00E226DF" w:rsidRPr="00E226DF" w:rsidRDefault="00E226DF" w:rsidP="00E226DF">
            <w:pPr>
              <w:keepNext/>
              <w:keepLines/>
              <w:ind w:left="0"/>
              <w:jc w:val="right"/>
              <w:rPr>
                <w:rFonts w:ascii="Arial" w:eastAsia="Times New Roman" w:hAnsi="Arial" w:cs="Arial"/>
                <w:color w:val="000000"/>
                <w:sz w:val="18"/>
                <w:szCs w:val="18"/>
                <w:lang w:val="es-ES"/>
              </w:rPr>
            </w:pPr>
          </w:p>
        </w:tc>
        <w:tc>
          <w:tcPr>
            <w:tcW w:w="1377" w:type="dxa"/>
            <w:tcBorders>
              <w:top w:val="nil"/>
              <w:left w:val="nil"/>
              <w:bottom w:val="nil"/>
              <w:right w:val="nil"/>
            </w:tcBorders>
            <w:shd w:val="clear" w:color="auto" w:fill="auto"/>
            <w:vAlign w:val="center"/>
            <w:hideMark/>
          </w:tcPr>
          <w:p w14:paraId="1A55274A" w14:textId="77777777" w:rsidR="00E226DF" w:rsidRPr="00E226DF" w:rsidRDefault="00E226DF" w:rsidP="00E226DF">
            <w:pPr>
              <w:keepNext/>
              <w:keepLines/>
              <w:ind w:left="0"/>
              <w:jc w:val="right"/>
              <w:rPr>
                <w:rFonts w:ascii="Times New Roman" w:eastAsia="Times New Roman" w:hAnsi="Times New Roman"/>
                <w:sz w:val="20"/>
                <w:lang w:val="es-ES"/>
              </w:rPr>
            </w:pPr>
          </w:p>
        </w:tc>
      </w:tr>
      <w:tr w:rsidR="00E226DF" w:rsidRPr="00E226DF" w14:paraId="131E9769" w14:textId="77777777" w:rsidTr="00E226DF">
        <w:trPr>
          <w:trHeight w:val="227"/>
          <w:jc w:val="center"/>
        </w:trPr>
        <w:tc>
          <w:tcPr>
            <w:tcW w:w="4264" w:type="dxa"/>
            <w:tcBorders>
              <w:top w:val="nil"/>
              <w:left w:val="nil"/>
              <w:bottom w:val="nil"/>
              <w:right w:val="nil"/>
            </w:tcBorders>
            <w:shd w:val="clear" w:color="auto" w:fill="auto"/>
            <w:vAlign w:val="center"/>
            <w:hideMark/>
          </w:tcPr>
          <w:p w14:paraId="206FA46E" w14:textId="77777777" w:rsidR="00E226DF" w:rsidRPr="00E226DF" w:rsidRDefault="00E226DF" w:rsidP="00E226DF">
            <w:pPr>
              <w:keepNext/>
              <w:keepLines/>
              <w:ind w:left="0"/>
              <w:rPr>
                <w:rFonts w:ascii="Arial" w:eastAsia="Times New Roman" w:hAnsi="Arial" w:cs="Arial"/>
                <w:color w:val="000000"/>
                <w:sz w:val="18"/>
                <w:szCs w:val="18"/>
                <w:lang w:val="es-ES"/>
              </w:rPr>
            </w:pPr>
            <w:r w:rsidRPr="00E226DF">
              <w:rPr>
                <w:rFonts w:ascii="Arial" w:eastAsia="Times New Roman" w:hAnsi="Arial" w:cs="Arial"/>
                <w:color w:val="000000"/>
                <w:sz w:val="18"/>
                <w:szCs w:val="18"/>
                <w:lang w:val="es-ES"/>
              </w:rPr>
              <w:t>- De terceros</w:t>
            </w:r>
          </w:p>
        </w:tc>
        <w:tc>
          <w:tcPr>
            <w:tcW w:w="1163" w:type="dxa"/>
            <w:tcBorders>
              <w:top w:val="nil"/>
              <w:left w:val="nil"/>
              <w:bottom w:val="nil"/>
              <w:right w:val="nil"/>
            </w:tcBorders>
            <w:shd w:val="clear" w:color="auto" w:fill="auto"/>
            <w:vAlign w:val="center"/>
            <w:hideMark/>
          </w:tcPr>
          <w:p w14:paraId="7603D019" w14:textId="77777777" w:rsidR="00E226DF" w:rsidRPr="00E226DF" w:rsidRDefault="00E226DF" w:rsidP="00E226DF">
            <w:pPr>
              <w:keepNext/>
              <w:keepLines/>
              <w:ind w:left="0"/>
              <w:jc w:val="right"/>
              <w:rPr>
                <w:rFonts w:ascii="Arial" w:eastAsia="Times New Roman" w:hAnsi="Arial" w:cs="Arial"/>
                <w:color w:val="000000"/>
                <w:sz w:val="18"/>
                <w:szCs w:val="18"/>
                <w:lang w:val="es-ES"/>
              </w:rPr>
            </w:pPr>
            <w:r w:rsidRPr="00E226DF">
              <w:rPr>
                <w:rFonts w:ascii="Arial" w:eastAsia="Times New Roman" w:hAnsi="Arial" w:cs="Arial"/>
                <w:color w:val="000000"/>
                <w:sz w:val="18"/>
                <w:szCs w:val="18"/>
                <w:lang w:val="es-ES"/>
              </w:rPr>
              <w:t>(951,67)</w:t>
            </w:r>
          </w:p>
        </w:tc>
        <w:tc>
          <w:tcPr>
            <w:tcW w:w="1377" w:type="dxa"/>
            <w:tcBorders>
              <w:top w:val="nil"/>
              <w:left w:val="nil"/>
              <w:bottom w:val="nil"/>
              <w:right w:val="nil"/>
            </w:tcBorders>
            <w:shd w:val="clear" w:color="auto" w:fill="auto"/>
            <w:vAlign w:val="center"/>
            <w:hideMark/>
          </w:tcPr>
          <w:p w14:paraId="0B533B82" w14:textId="77777777" w:rsidR="00E226DF" w:rsidRPr="00E226DF" w:rsidRDefault="00E226DF" w:rsidP="00E226DF">
            <w:pPr>
              <w:keepNext/>
              <w:keepLines/>
              <w:ind w:left="0"/>
              <w:jc w:val="right"/>
              <w:rPr>
                <w:rFonts w:ascii="Arial" w:eastAsia="Times New Roman" w:hAnsi="Arial" w:cs="Arial"/>
                <w:color w:val="000000"/>
                <w:sz w:val="18"/>
                <w:szCs w:val="18"/>
                <w:lang w:val="es-ES"/>
              </w:rPr>
            </w:pPr>
            <w:r w:rsidRPr="00E226DF">
              <w:rPr>
                <w:rFonts w:ascii="Arial" w:eastAsia="Times New Roman" w:hAnsi="Arial" w:cs="Arial"/>
                <w:color w:val="000000"/>
                <w:sz w:val="18"/>
                <w:szCs w:val="18"/>
                <w:lang w:val="es-ES"/>
              </w:rPr>
              <w:t xml:space="preserve"> -</w:t>
            </w:r>
          </w:p>
        </w:tc>
      </w:tr>
      <w:tr w:rsidR="00E226DF" w:rsidRPr="00E226DF" w14:paraId="517FCFA8" w14:textId="77777777" w:rsidTr="00E226DF">
        <w:trPr>
          <w:trHeight w:val="227"/>
          <w:jc w:val="center"/>
        </w:trPr>
        <w:tc>
          <w:tcPr>
            <w:tcW w:w="4264" w:type="dxa"/>
            <w:tcBorders>
              <w:top w:val="nil"/>
              <w:left w:val="nil"/>
              <w:bottom w:val="nil"/>
              <w:right w:val="nil"/>
            </w:tcBorders>
            <w:shd w:val="clear" w:color="auto" w:fill="auto"/>
            <w:vAlign w:val="center"/>
            <w:hideMark/>
          </w:tcPr>
          <w:p w14:paraId="17A35EEE" w14:textId="77777777" w:rsidR="00E226DF" w:rsidRPr="00E226DF" w:rsidRDefault="00E226DF" w:rsidP="00E226DF">
            <w:pPr>
              <w:keepNext/>
              <w:keepLines/>
              <w:ind w:left="0"/>
              <w:rPr>
                <w:rFonts w:ascii="Arial" w:eastAsia="Times New Roman" w:hAnsi="Arial" w:cs="Arial"/>
                <w:b/>
                <w:bCs/>
                <w:color w:val="000000"/>
                <w:sz w:val="18"/>
                <w:szCs w:val="18"/>
                <w:lang w:val="es-ES"/>
              </w:rPr>
            </w:pPr>
            <w:r w:rsidRPr="00E226DF">
              <w:rPr>
                <w:rFonts w:ascii="Arial" w:eastAsia="Times New Roman" w:hAnsi="Arial" w:cs="Arial"/>
                <w:b/>
                <w:bCs/>
                <w:color w:val="000000"/>
                <w:sz w:val="18"/>
                <w:szCs w:val="18"/>
                <w:lang w:val="es-ES"/>
              </w:rPr>
              <w:t>Diferencias de cambio</w:t>
            </w:r>
          </w:p>
        </w:tc>
        <w:tc>
          <w:tcPr>
            <w:tcW w:w="1163" w:type="dxa"/>
            <w:tcBorders>
              <w:top w:val="nil"/>
              <w:left w:val="nil"/>
              <w:bottom w:val="nil"/>
              <w:right w:val="nil"/>
            </w:tcBorders>
            <w:shd w:val="clear" w:color="auto" w:fill="auto"/>
            <w:vAlign w:val="center"/>
            <w:hideMark/>
          </w:tcPr>
          <w:p w14:paraId="717D8462" w14:textId="77777777" w:rsidR="00E226DF" w:rsidRPr="00E226DF" w:rsidRDefault="00E226DF" w:rsidP="00E226DF">
            <w:pPr>
              <w:keepNext/>
              <w:keepLines/>
              <w:ind w:left="0"/>
              <w:jc w:val="right"/>
              <w:rPr>
                <w:rFonts w:ascii="Arial" w:eastAsia="Times New Roman" w:hAnsi="Arial" w:cs="Arial"/>
                <w:color w:val="000000"/>
                <w:sz w:val="18"/>
                <w:szCs w:val="18"/>
                <w:lang w:val="es-ES"/>
              </w:rPr>
            </w:pPr>
            <w:r w:rsidRPr="00E226DF">
              <w:rPr>
                <w:rFonts w:ascii="Arial" w:eastAsia="Times New Roman" w:hAnsi="Arial" w:cs="Arial"/>
                <w:color w:val="000000"/>
                <w:sz w:val="18"/>
                <w:szCs w:val="18"/>
                <w:lang w:val="es-ES"/>
              </w:rPr>
              <w:t>(2.044,65)</w:t>
            </w:r>
          </w:p>
        </w:tc>
        <w:tc>
          <w:tcPr>
            <w:tcW w:w="1377" w:type="dxa"/>
            <w:tcBorders>
              <w:top w:val="nil"/>
              <w:left w:val="nil"/>
              <w:bottom w:val="nil"/>
              <w:right w:val="nil"/>
            </w:tcBorders>
            <w:shd w:val="clear" w:color="auto" w:fill="auto"/>
            <w:vAlign w:val="center"/>
            <w:hideMark/>
          </w:tcPr>
          <w:p w14:paraId="774C9F15" w14:textId="77777777" w:rsidR="00E226DF" w:rsidRPr="00E226DF" w:rsidRDefault="00E226DF" w:rsidP="00E226DF">
            <w:pPr>
              <w:keepNext/>
              <w:keepLines/>
              <w:ind w:left="0"/>
              <w:jc w:val="right"/>
              <w:rPr>
                <w:rFonts w:ascii="Arial" w:eastAsia="Times New Roman" w:hAnsi="Arial" w:cs="Arial"/>
                <w:color w:val="000000"/>
                <w:sz w:val="18"/>
                <w:szCs w:val="18"/>
                <w:lang w:val="es-ES"/>
              </w:rPr>
            </w:pPr>
            <w:r w:rsidRPr="00E226DF">
              <w:rPr>
                <w:rFonts w:ascii="Arial" w:eastAsia="Times New Roman" w:hAnsi="Arial" w:cs="Arial"/>
                <w:color w:val="000000"/>
                <w:sz w:val="18"/>
                <w:szCs w:val="18"/>
                <w:lang w:val="es-ES"/>
              </w:rPr>
              <w:t>103,88</w:t>
            </w:r>
          </w:p>
        </w:tc>
      </w:tr>
      <w:tr w:rsidR="00E226DF" w:rsidRPr="00E226DF" w14:paraId="6DC0BBCF" w14:textId="77777777" w:rsidTr="00E226DF">
        <w:trPr>
          <w:trHeight w:val="227"/>
          <w:jc w:val="center"/>
        </w:trPr>
        <w:tc>
          <w:tcPr>
            <w:tcW w:w="4264" w:type="dxa"/>
            <w:tcBorders>
              <w:top w:val="single" w:sz="4" w:space="0" w:color="auto"/>
              <w:left w:val="nil"/>
              <w:bottom w:val="single" w:sz="4" w:space="0" w:color="auto"/>
              <w:right w:val="nil"/>
            </w:tcBorders>
            <w:shd w:val="clear" w:color="auto" w:fill="auto"/>
            <w:vAlign w:val="center"/>
            <w:hideMark/>
          </w:tcPr>
          <w:p w14:paraId="2F4E3095" w14:textId="77777777" w:rsidR="00E226DF" w:rsidRPr="00E226DF" w:rsidRDefault="00E226DF" w:rsidP="00E226DF">
            <w:pPr>
              <w:keepNext/>
              <w:keepLines/>
              <w:ind w:left="0"/>
              <w:rPr>
                <w:rFonts w:ascii="Arial" w:eastAsia="Times New Roman" w:hAnsi="Arial" w:cs="Arial"/>
                <w:b/>
                <w:bCs/>
                <w:color w:val="000000"/>
                <w:sz w:val="18"/>
                <w:szCs w:val="18"/>
                <w:lang w:val="es-ES"/>
              </w:rPr>
            </w:pPr>
            <w:r w:rsidRPr="00E226DF">
              <w:rPr>
                <w:rFonts w:ascii="Arial" w:eastAsia="Times New Roman" w:hAnsi="Arial" w:cs="Arial"/>
                <w:b/>
                <w:bCs/>
                <w:color w:val="000000"/>
                <w:sz w:val="18"/>
                <w:szCs w:val="18"/>
                <w:lang w:val="es-ES"/>
              </w:rPr>
              <w:t>Resultado financiero</w:t>
            </w:r>
          </w:p>
        </w:tc>
        <w:tc>
          <w:tcPr>
            <w:tcW w:w="1163" w:type="dxa"/>
            <w:tcBorders>
              <w:top w:val="single" w:sz="4" w:space="0" w:color="auto"/>
              <w:left w:val="nil"/>
              <w:bottom w:val="single" w:sz="4" w:space="0" w:color="auto"/>
              <w:right w:val="nil"/>
            </w:tcBorders>
            <w:shd w:val="clear" w:color="auto" w:fill="auto"/>
            <w:vAlign w:val="center"/>
            <w:hideMark/>
          </w:tcPr>
          <w:p w14:paraId="65AA81B8" w14:textId="77777777" w:rsidR="00E226DF" w:rsidRPr="00E226DF" w:rsidRDefault="00E226DF" w:rsidP="00E226DF">
            <w:pPr>
              <w:keepNext/>
              <w:keepLines/>
              <w:ind w:left="0"/>
              <w:jc w:val="right"/>
              <w:rPr>
                <w:rFonts w:ascii="Arial" w:eastAsia="Times New Roman" w:hAnsi="Arial" w:cs="Arial"/>
                <w:b/>
                <w:bCs/>
                <w:color w:val="000000"/>
                <w:sz w:val="18"/>
                <w:szCs w:val="18"/>
                <w:lang w:val="es-ES"/>
              </w:rPr>
            </w:pPr>
            <w:r w:rsidRPr="00E226DF">
              <w:rPr>
                <w:rFonts w:ascii="Arial" w:eastAsia="Times New Roman" w:hAnsi="Arial" w:cs="Arial"/>
                <w:b/>
                <w:bCs/>
                <w:color w:val="000000"/>
                <w:sz w:val="18"/>
                <w:szCs w:val="18"/>
                <w:lang w:val="es-ES"/>
              </w:rPr>
              <w:t>(2.517,55)</w:t>
            </w:r>
          </w:p>
        </w:tc>
        <w:tc>
          <w:tcPr>
            <w:tcW w:w="1377" w:type="dxa"/>
            <w:tcBorders>
              <w:top w:val="single" w:sz="4" w:space="0" w:color="auto"/>
              <w:left w:val="nil"/>
              <w:bottom w:val="single" w:sz="4" w:space="0" w:color="auto"/>
              <w:right w:val="nil"/>
            </w:tcBorders>
            <w:shd w:val="clear" w:color="auto" w:fill="auto"/>
            <w:vAlign w:val="center"/>
            <w:hideMark/>
          </w:tcPr>
          <w:p w14:paraId="593F5585" w14:textId="77777777" w:rsidR="00E226DF" w:rsidRPr="00E226DF" w:rsidRDefault="00E226DF" w:rsidP="00E226DF">
            <w:pPr>
              <w:keepNext/>
              <w:keepLines/>
              <w:ind w:left="0"/>
              <w:jc w:val="right"/>
              <w:rPr>
                <w:rFonts w:ascii="Arial" w:eastAsia="Times New Roman" w:hAnsi="Arial" w:cs="Arial"/>
                <w:b/>
                <w:bCs/>
                <w:color w:val="000000"/>
                <w:sz w:val="18"/>
                <w:szCs w:val="18"/>
                <w:lang w:val="es-ES"/>
              </w:rPr>
            </w:pPr>
            <w:r w:rsidRPr="00E226DF">
              <w:rPr>
                <w:rFonts w:ascii="Arial" w:eastAsia="Times New Roman" w:hAnsi="Arial" w:cs="Arial"/>
                <w:b/>
                <w:bCs/>
                <w:color w:val="000000"/>
                <w:sz w:val="18"/>
                <w:szCs w:val="18"/>
                <w:lang w:val="es-ES"/>
              </w:rPr>
              <w:t>796,97</w:t>
            </w:r>
          </w:p>
        </w:tc>
      </w:tr>
    </w:tbl>
    <w:p w14:paraId="15F1F501" w14:textId="77777777" w:rsidR="001E0DA0" w:rsidRDefault="001E0DA0" w:rsidP="00E226DF">
      <w:pPr>
        <w:keepNext/>
        <w:keepLines/>
        <w:ind w:left="0"/>
        <w:rPr>
          <w:rFonts w:ascii="Arial" w:hAnsi="Arial" w:cs="Arial"/>
          <w:sz w:val="20"/>
        </w:rPr>
      </w:pPr>
    </w:p>
    <w:p w14:paraId="7E50E420" w14:textId="77777777" w:rsidR="001E0DA0" w:rsidRDefault="001E0DA0" w:rsidP="009B29F0">
      <w:pPr>
        <w:ind w:left="0"/>
        <w:rPr>
          <w:rFonts w:ascii="Arial" w:hAnsi="Arial" w:cs="Arial"/>
          <w:sz w:val="20"/>
        </w:rPr>
      </w:pPr>
    </w:p>
    <w:p w14:paraId="004CABBF" w14:textId="77777777" w:rsidR="001E0DA0" w:rsidRPr="00070E05" w:rsidRDefault="00C15B32" w:rsidP="00F22BC8">
      <w:pPr>
        <w:keepNext/>
        <w:keepLines/>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1E0DA0" w:rsidRPr="00070E05">
        <w:rPr>
          <w:rFonts w:ascii="Arial" w:hAnsi="Arial" w:cs="Arial"/>
          <w:b/>
          <w:snapToGrid w:val="0"/>
          <w:color w:val="000000"/>
          <w:sz w:val="22"/>
          <w:szCs w:val="22"/>
        </w:rPr>
        <w:t>Provisiones y contingencias</w:t>
      </w:r>
    </w:p>
    <w:p w14:paraId="18656547" w14:textId="77777777" w:rsidR="001E0DA0" w:rsidRPr="009B29F0" w:rsidRDefault="00D0541A" w:rsidP="00F22BC8">
      <w:pPr>
        <w:keepNext/>
        <w:keepLines/>
        <w:widowControl w:val="0"/>
        <w:spacing w:before="120"/>
        <w:ind w:left="0"/>
        <w:jc w:val="both"/>
        <w:rPr>
          <w:rFonts w:ascii="Arial" w:hAnsi="Arial" w:cs="Arial"/>
          <w:sz w:val="20"/>
          <w:szCs w:val="22"/>
        </w:rPr>
      </w:pPr>
      <w:r w:rsidRPr="00D0541A">
        <w:rPr>
          <w:rFonts w:ascii="Arial" w:hAnsi="Arial" w:cs="Arial"/>
          <w:sz w:val="20"/>
          <w:szCs w:val="22"/>
        </w:rPr>
        <w:t xml:space="preserve">En el ejercicio 2017 y 2016 la Sociedad no ha registrado provisiones ni </w:t>
      </w:r>
      <w:proofErr w:type="spellStart"/>
      <w:r w:rsidRPr="00D0541A">
        <w:rPr>
          <w:rFonts w:ascii="Arial" w:hAnsi="Arial" w:cs="Arial"/>
          <w:sz w:val="20"/>
          <w:szCs w:val="22"/>
        </w:rPr>
        <w:t>contigencias</w:t>
      </w:r>
      <w:proofErr w:type="spellEnd"/>
      <w:r w:rsidRPr="00D0541A">
        <w:rPr>
          <w:rFonts w:ascii="Arial" w:hAnsi="Arial" w:cs="Arial"/>
          <w:sz w:val="20"/>
          <w:szCs w:val="22"/>
        </w:rPr>
        <w:t xml:space="preserve"> al no existir </w:t>
      </w:r>
      <w:proofErr w:type="spellStart"/>
      <w:r w:rsidRPr="00D0541A">
        <w:rPr>
          <w:rFonts w:ascii="Arial" w:hAnsi="Arial" w:cs="Arial"/>
          <w:sz w:val="20"/>
          <w:szCs w:val="22"/>
        </w:rPr>
        <w:t>circunstacias</w:t>
      </w:r>
      <w:proofErr w:type="spellEnd"/>
      <w:r w:rsidRPr="00D0541A">
        <w:rPr>
          <w:rFonts w:ascii="Arial" w:hAnsi="Arial" w:cs="Arial"/>
          <w:sz w:val="20"/>
          <w:szCs w:val="22"/>
        </w:rPr>
        <w:t xml:space="preserve"> que motiven su </w:t>
      </w:r>
      <w:r w:rsidR="00876B54">
        <w:rPr>
          <w:rFonts w:ascii="Arial" w:hAnsi="Arial" w:cs="Arial"/>
          <w:sz w:val="20"/>
          <w:szCs w:val="22"/>
        </w:rPr>
        <w:t>dotación.</w:t>
      </w:r>
    </w:p>
    <w:p w14:paraId="04EB12B0" w14:textId="77777777" w:rsidR="00B272C6" w:rsidRPr="009B29F0" w:rsidRDefault="00B272C6" w:rsidP="009B29F0">
      <w:pPr>
        <w:widowControl w:val="0"/>
        <w:ind w:left="0"/>
        <w:jc w:val="both"/>
        <w:rPr>
          <w:rFonts w:ascii="Arial" w:hAnsi="Arial" w:cs="Arial"/>
          <w:sz w:val="20"/>
          <w:szCs w:val="22"/>
        </w:rPr>
      </w:pPr>
    </w:p>
    <w:p w14:paraId="4938AD21" w14:textId="77777777" w:rsidR="00B272C6" w:rsidRPr="009B29F0" w:rsidRDefault="00B272C6" w:rsidP="009B29F0">
      <w:pPr>
        <w:widowControl w:val="0"/>
        <w:ind w:left="0"/>
        <w:jc w:val="both"/>
        <w:rPr>
          <w:rFonts w:ascii="Arial" w:hAnsi="Arial" w:cs="Arial"/>
          <w:sz w:val="20"/>
          <w:szCs w:val="22"/>
        </w:rPr>
      </w:pPr>
    </w:p>
    <w:p w14:paraId="1E56AA0E" w14:textId="77777777" w:rsidR="00B272C6" w:rsidRPr="00070E05" w:rsidRDefault="00CB5A6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B272C6" w:rsidRPr="00070E05">
        <w:rPr>
          <w:rFonts w:ascii="Arial" w:hAnsi="Arial" w:cs="Arial"/>
          <w:b/>
          <w:snapToGrid w:val="0"/>
          <w:color w:val="000000"/>
          <w:sz w:val="22"/>
          <w:szCs w:val="22"/>
        </w:rPr>
        <w:t>Información sobre medio ambiente</w:t>
      </w:r>
    </w:p>
    <w:p w14:paraId="7DC6A9AF" w14:textId="77777777" w:rsidR="00B272C6" w:rsidRPr="009B29F0" w:rsidRDefault="00B272C6" w:rsidP="00D9530C">
      <w:pPr>
        <w:widowControl w:val="0"/>
        <w:tabs>
          <w:tab w:val="left" w:pos="567"/>
          <w:tab w:val="left" w:pos="1134"/>
          <w:tab w:val="left" w:pos="1587"/>
        </w:tabs>
        <w:spacing w:before="120"/>
        <w:ind w:left="0"/>
        <w:jc w:val="both"/>
        <w:rPr>
          <w:rFonts w:ascii="Arial" w:hAnsi="Arial" w:cs="Arial"/>
          <w:sz w:val="20"/>
          <w:szCs w:val="22"/>
        </w:rPr>
      </w:pPr>
      <w:r w:rsidRPr="009B29F0">
        <w:rPr>
          <w:rFonts w:ascii="Arial" w:hAnsi="Arial" w:cs="Arial"/>
          <w:sz w:val="20"/>
          <w:szCs w:val="22"/>
        </w:rPr>
        <w:t>La Sociedad mantiene sus instalaciones constantemente en un estado que permite cumplir con todas las normas referentes al Medio Ambiente. No ha sido necesario incurrir en gastos particulares y tampoco fue necesaria la dotación de provisiones.</w:t>
      </w:r>
    </w:p>
    <w:p w14:paraId="49688D2B" w14:textId="77777777" w:rsidR="00B272C6" w:rsidRPr="009B29F0" w:rsidRDefault="00B272C6" w:rsidP="009B29F0">
      <w:pPr>
        <w:ind w:left="0"/>
        <w:rPr>
          <w:rFonts w:ascii="Arial" w:hAnsi="Arial" w:cs="Arial"/>
          <w:sz w:val="20"/>
          <w:szCs w:val="22"/>
        </w:rPr>
      </w:pPr>
    </w:p>
    <w:p w14:paraId="4AFC885B" w14:textId="77777777" w:rsidR="001E0DA0" w:rsidRPr="009B29F0" w:rsidRDefault="001E0DA0" w:rsidP="009B29F0">
      <w:pPr>
        <w:ind w:left="0"/>
        <w:rPr>
          <w:rFonts w:ascii="Arial" w:hAnsi="Arial" w:cs="Arial"/>
          <w:sz w:val="20"/>
        </w:rPr>
      </w:pPr>
    </w:p>
    <w:p w14:paraId="5507EDD0" w14:textId="77777777" w:rsidR="00D152DC" w:rsidRPr="00070E05" w:rsidRDefault="00CB5A6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D152DC" w:rsidRPr="00070E05">
        <w:rPr>
          <w:rFonts w:ascii="Arial" w:hAnsi="Arial" w:cs="Arial"/>
          <w:b/>
          <w:snapToGrid w:val="0"/>
          <w:color w:val="000000"/>
          <w:sz w:val="22"/>
          <w:szCs w:val="22"/>
        </w:rPr>
        <w:t>Subvenciones</w:t>
      </w:r>
    </w:p>
    <w:p w14:paraId="2C3B2DD7" w14:textId="77777777" w:rsidR="001E0DA0" w:rsidRPr="009B29F0" w:rsidRDefault="00F22BC8" w:rsidP="00C21ABC">
      <w:pPr>
        <w:widowControl w:val="0"/>
        <w:spacing w:before="200"/>
        <w:ind w:left="0"/>
        <w:rPr>
          <w:rFonts w:ascii="Arial" w:hAnsi="Arial" w:cs="Arial"/>
          <w:b/>
          <w:sz w:val="20"/>
          <w:szCs w:val="22"/>
        </w:rPr>
      </w:pPr>
      <w:r>
        <w:rPr>
          <w:rFonts w:ascii="Arial" w:hAnsi="Arial" w:cs="Arial"/>
          <w:b/>
          <w:sz w:val="20"/>
          <w:szCs w:val="22"/>
        </w:rPr>
        <w:t>15</w:t>
      </w:r>
      <w:r w:rsidR="001E0DA0" w:rsidRPr="009B29F0">
        <w:rPr>
          <w:rFonts w:ascii="Arial" w:hAnsi="Arial" w:cs="Arial"/>
          <w:b/>
          <w:sz w:val="20"/>
          <w:szCs w:val="22"/>
        </w:rPr>
        <w:t>.1 Subvenciones de Capital</w:t>
      </w:r>
    </w:p>
    <w:p w14:paraId="755A4C72" w14:textId="77777777" w:rsidR="00D152DC" w:rsidRPr="00952392" w:rsidRDefault="00D152DC" w:rsidP="00070E05">
      <w:pPr>
        <w:widowControl w:val="0"/>
        <w:spacing w:before="120" w:after="120"/>
        <w:ind w:left="0"/>
        <w:jc w:val="both"/>
        <w:rPr>
          <w:rFonts w:ascii="Arial" w:hAnsi="Arial" w:cs="Arial"/>
          <w:snapToGrid w:val="0"/>
          <w:sz w:val="20"/>
          <w:szCs w:val="22"/>
        </w:rPr>
      </w:pPr>
      <w:r w:rsidRPr="009B29F0">
        <w:rPr>
          <w:rFonts w:ascii="Arial" w:hAnsi="Arial" w:cs="Arial"/>
          <w:snapToGrid w:val="0"/>
          <w:sz w:val="20"/>
          <w:szCs w:val="22"/>
        </w:rPr>
        <w:t>El detalle de las subvenciones de capital no reintegrables que aparecen en el balance bajo el epígrafe “Subvenciones, donaciones y legados recibidos” es el siguiente:</w:t>
      </w:r>
    </w:p>
    <w:tbl>
      <w:tblPr>
        <w:tblW w:w="5000" w:type="pct"/>
        <w:jc w:val="center"/>
        <w:tblCellMar>
          <w:left w:w="70" w:type="dxa"/>
          <w:right w:w="70" w:type="dxa"/>
        </w:tblCellMar>
        <w:tblLook w:val="04A0" w:firstRow="1" w:lastRow="0" w:firstColumn="1" w:lastColumn="0" w:noHBand="0" w:noVBand="1"/>
      </w:tblPr>
      <w:tblGrid>
        <w:gridCol w:w="1261"/>
        <w:gridCol w:w="1097"/>
        <w:gridCol w:w="1225"/>
        <w:gridCol w:w="1136"/>
        <w:gridCol w:w="2829"/>
        <w:gridCol w:w="1096"/>
      </w:tblGrid>
      <w:tr w:rsidR="00CA49F4" w:rsidRPr="00876B54" w14:paraId="156E98F2" w14:textId="77777777" w:rsidTr="00876B54">
        <w:trPr>
          <w:trHeight w:val="567"/>
          <w:jc w:val="center"/>
        </w:trPr>
        <w:tc>
          <w:tcPr>
            <w:tcW w:w="736" w:type="pct"/>
            <w:tcBorders>
              <w:top w:val="single" w:sz="4" w:space="0" w:color="auto"/>
              <w:left w:val="nil"/>
              <w:bottom w:val="single" w:sz="4" w:space="0" w:color="auto"/>
              <w:right w:val="nil"/>
            </w:tcBorders>
            <w:shd w:val="clear" w:color="auto" w:fill="auto"/>
            <w:vAlign w:val="bottom"/>
            <w:hideMark/>
          </w:tcPr>
          <w:p w14:paraId="2433AC39" w14:textId="77777777" w:rsidR="00CA49F4" w:rsidRPr="00876B54" w:rsidRDefault="00CA49F4" w:rsidP="009A3773">
            <w:pPr>
              <w:ind w:left="0"/>
              <w:jc w:val="center"/>
              <w:rPr>
                <w:rFonts w:ascii="Arial" w:eastAsia="Times New Roman" w:hAnsi="Arial" w:cs="Arial"/>
                <w:b/>
                <w:bCs/>
                <w:color w:val="000000"/>
                <w:sz w:val="16"/>
                <w:szCs w:val="16"/>
                <w:lang w:val="es-ES"/>
              </w:rPr>
            </w:pPr>
            <w:r w:rsidRPr="00876B54">
              <w:rPr>
                <w:rFonts w:ascii="Arial" w:eastAsia="Times New Roman" w:hAnsi="Arial" w:cs="Arial"/>
                <w:b/>
                <w:bCs/>
                <w:color w:val="000000"/>
                <w:sz w:val="16"/>
                <w:szCs w:val="16"/>
                <w:lang w:val="es-ES"/>
              </w:rPr>
              <w:t>Entidad concesionaria</w:t>
            </w:r>
          </w:p>
        </w:tc>
        <w:tc>
          <w:tcPr>
            <w:tcW w:w="641" w:type="pct"/>
            <w:tcBorders>
              <w:top w:val="single" w:sz="4" w:space="0" w:color="auto"/>
              <w:left w:val="nil"/>
              <w:bottom w:val="single" w:sz="4" w:space="0" w:color="auto"/>
              <w:right w:val="nil"/>
            </w:tcBorders>
            <w:shd w:val="clear" w:color="auto" w:fill="auto"/>
            <w:vAlign w:val="bottom"/>
            <w:hideMark/>
          </w:tcPr>
          <w:p w14:paraId="6D62D574" w14:textId="77777777" w:rsidR="00CA49F4" w:rsidRPr="00876B54" w:rsidRDefault="00CA49F4" w:rsidP="009A3773">
            <w:pPr>
              <w:ind w:left="0"/>
              <w:jc w:val="center"/>
              <w:rPr>
                <w:rFonts w:ascii="Arial" w:eastAsia="Times New Roman" w:hAnsi="Arial" w:cs="Arial"/>
                <w:b/>
                <w:bCs/>
                <w:color w:val="000000"/>
                <w:sz w:val="16"/>
                <w:szCs w:val="16"/>
                <w:lang w:val="es-ES"/>
              </w:rPr>
            </w:pPr>
            <w:r w:rsidRPr="00876B54">
              <w:rPr>
                <w:rFonts w:ascii="Arial" w:eastAsia="Times New Roman" w:hAnsi="Arial" w:cs="Arial"/>
                <w:b/>
                <w:bCs/>
                <w:color w:val="000000"/>
                <w:sz w:val="16"/>
                <w:szCs w:val="16"/>
                <w:lang w:val="es-ES"/>
              </w:rPr>
              <w:t>Importe concedido</w:t>
            </w:r>
          </w:p>
        </w:tc>
        <w:tc>
          <w:tcPr>
            <w:tcW w:w="706" w:type="pct"/>
            <w:tcBorders>
              <w:top w:val="single" w:sz="4" w:space="0" w:color="auto"/>
              <w:left w:val="nil"/>
              <w:bottom w:val="single" w:sz="4" w:space="0" w:color="auto"/>
              <w:right w:val="nil"/>
            </w:tcBorders>
            <w:shd w:val="clear" w:color="auto" w:fill="auto"/>
            <w:vAlign w:val="bottom"/>
            <w:hideMark/>
          </w:tcPr>
          <w:p w14:paraId="03A3BFAD" w14:textId="77777777" w:rsidR="00CA49F4" w:rsidRPr="00876B54" w:rsidRDefault="00CA49F4" w:rsidP="009A3773">
            <w:pPr>
              <w:ind w:left="0"/>
              <w:jc w:val="center"/>
              <w:rPr>
                <w:rFonts w:ascii="Arial" w:eastAsia="Times New Roman" w:hAnsi="Arial" w:cs="Arial"/>
                <w:b/>
                <w:bCs/>
                <w:color w:val="000000"/>
                <w:sz w:val="16"/>
                <w:szCs w:val="16"/>
                <w:lang w:val="es-ES"/>
              </w:rPr>
            </w:pPr>
            <w:r w:rsidRPr="00876B54">
              <w:rPr>
                <w:rFonts w:ascii="Arial" w:eastAsia="Times New Roman" w:hAnsi="Arial" w:cs="Arial"/>
                <w:b/>
                <w:bCs/>
                <w:color w:val="000000"/>
                <w:sz w:val="16"/>
                <w:szCs w:val="16"/>
                <w:lang w:val="es-ES"/>
              </w:rPr>
              <w:t>Importe pendiente de traspasar a resultado</w:t>
            </w:r>
          </w:p>
        </w:tc>
        <w:tc>
          <w:tcPr>
            <w:tcW w:w="634" w:type="pct"/>
            <w:tcBorders>
              <w:top w:val="single" w:sz="4" w:space="0" w:color="auto"/>
              <w:left w:val="nil"/>
              <w:bottom w:val="single" w:sz="4" w:space="0" w:color="auto"/>
              <w:right w:val="nil"/>
            </w:tcBorders>
            <w:shd w:val="clear" w:color="auto" w:fill="auto"/>
            <w:vAlign w:val="bottom"/>
            <w:hideMark/>
          </w:tcPr>
          <w:p w14:paraId="3BFCFF21" w14:textId="77777777" w:rsidR="00CA49F4" w:rsidRPr="00876B54" w:rsidRDefault="00CA49F4" w:rsidP="009A3773">
            <w:pPr>
              <w:ind w:left="0"/>
              <w:jc w:val="center"/>
              <w:rPr>
                <w:rFonts w:ascii="Arial" w:eastAsia="Times New Roman" w:hAnsi="Arial" w:cs="Arial"/>
                <w:b/>
                <w:bCs/>
                <w:color w:val="000000"/>
                <w:sz w:val="16"/>
                <w:szCs w:val="16"/>
                <w:lang w:val="es-ES"/>
              </w:rPr>
            </w:pPr>
            <w:r w:rsidRPr="00876B54">
              <w:rPr>
                <w:rFonts w:ascii="Arial" w:eastAsia="Times New Roman" w:hAnsi="Arial" w:cs="Arial"/>
                <w:b/>
                <w:bCs/>
                <w:color w:val="000000"/>
                <w:sz w:val="16"/>
                <w:szCs w:val="16"/>
                <w:lang w:val="es-ES"/>
              </w:rPr>
              <w:t>Pasivo por impuesto diferido</w:t>
            </w:r>
          </w:p>
        </w:tc>
        <w:tc>
          <w:tcPr>
            <w:tcW w:w="1643" w:type="pct"/>
            <w:tcBorders>
              <w:top w:val="single" w:sz="4" w:space="0" w:color="auto"/>
              <w:left w:val="nil"/>
              <w:bottom w:val="single" w:sz="4" w:space="0" w:color="auto"/>
              <w:right w:val="nil"/>
            </w:tcBorders>
            <w:shd w:val="clear" w:color="auto" w:fill="auto"/>
            <w:vAlign w:val="bottom"/>
            <w:hideMark/>
          </w:tcPr>
          <w:p w14:paraId="73D46010" w14:textId="77777777" w:rsidR="00CA49F4" w:rsidRPr="00876B54" w:rsidRDefault="00CA49F4" w:rsidP="009A3773">
            <w:pPr>
              <w:ind w:left="0"/>
              <w:jc w:val="center"/>
              <w:rPr>
                <w:rFonts w:ascii="Arial" w:eastAsia="Times New Roman" w:hAnsi="Arial" w:cs="Arial"/>
                <w:b/>
                <w:bCs/>
                <w:color w:val="000000"/>
                <w:sz w:val="16"/>
                <w:szCs w:val="16"/>
                <w:lang w:val="es-ES"/>
              </w:rPr>
            </w:pPr>
            <w:r w:rsidRPr="00876B54">
              <w:rPr>
                <w:rFonts w:ascii="Arial" w:eastAsia="Times New Roman" w:hAnsi="Arial" w:cs="Arial"/>
                <w:b/>
                <w:bCs/>
                <w:color w:val="000000"/>
                <w:sz w:val="16"/>
                <w:szCs w:val="16"/>
                <w:lang w:val="es-ES"/>
              </w:rPr>
              <w:t>Finalidad</w:t>
            </w:r>
          </w:p>
        </w:tc>
        <w:tc>
          <w:tcPr>
            <w:tcW w:w="640" w:type="pct"/>
            <w:tcBorders>
              <w:top w:val="single" w:sz="4" w:space="0" w:color="auto"/>
              <w:left w:val="nil"/>
              <w:bottom w:val="single" w:sz="4" w:space="0" w:color="auto"/>
              <w:right w:val="nil"/>
            </w:tcBorders>
            <w:shd w:val="clear" w:color="auto" w:fill="auto"/>
            <w:vAlign w:val="bottom"/>
            <w:hideMark/>
          </w:tcPr>
          <w:p w14:paraId="3576462A" w14:textId="77777777" w:rsidR="00CA49F4" w:rsidRPr="00876B54" w:rsidRDefault="00CA49F4" w:rsidP="009A3773">
            <w:pPr>
              <w:ind w:left="0"/>
              <w:jc w:val="center"/>
              <w:rPr>
                <w:rFonts w:ascii="Arial" w:eastAsia="Times New Roman" w:hAnsi="Arial" w:cs="Arial"/>
                <w:b/>
                <w:bCs/>
                <w:color w:val="000000"/>
                <w:sz w:val="16"/>
                <w:szCs w:val="16"/>
                <w:lang w:val="es-ES"/>
              </w:rPr>
            </w:pPr>
            <w:r w:rsidRPr="00876B54">
              <w:rPr>
                <w:rFonts w:ascii="Arial" w:eastAsia="Times New Roman" w:hAnsi="Arial" w:cs="Arial"/>
                <w:b/>
                <w:bCs/>
                <w:color w:val="000000"/>
                <w:sz w:val="16"/>
                <w:szCs w:val="16"/>
                <w:lang w:val="es-ES"/>
              </w:rPr>
              <w:t>Fecha de concesión</w:t>
            </w:r>
          </w:p>
        </w:tc>
      </w:tr>
      <w:tr w:rsidR="00876B54" w:rsidRPr="00876B54" w14:paraId="27ADA576" w14:textId="77777777" w:rsidTr="00876B54">
        <w:trPr>
          <w:trHeight w:val="255"/>
          <w:jc w:val="center"/>
        </w:trPr>
        <w:tc>
          <w:tcPr>
            <w:tcW w:w="736" w:type="pct"/>
            <w:tcBorders>
              <w:top w:val="nil"/>
              <w:left w:val="nil"/>
              <w:bottom w:val="single" w:sz="4" w:space="0" w:color="auto"/>
              <w:right w:val="nil"/>
            </w:tcBorders>
            <w:shd w:val="clear" w:color="auto" w:fill="auto"/>
            <w:vAlign w:val="center"/>
            <w:hideMark/>
          </w:tcPr>
          <w:p w14:paraId="4EEE2DAA" w14:textId="77777777" w:rsidR="00876B54" w:rsidRPr="00876B54" w:rsidRDefault="00876B54" w:rsidP="00876B54">
            <w:pPr>
              <w:ind w:left="0"/>
              <w:rPr>
                <w:rFonts w:ascii="Arial" w:eastAsia="Times New Roman" w:hAnsi="Arial" w:cs="Arial"/>
                <w:color w:val="000000"/>
                <w:sz w:val="16"/>
                <w:szCs w:val="16"/>
                <w:lang w:val="es-ES"/>
              </w:rPr>
            </w:pPr>
            <w:r w:rsidRPr="00876B54">
              <w:rPr>
                <w:rFonts w:ascii="Arial" w:eastAsia="Times New Roman" w:hAnsi="Arial" w:cs="Arial"/>
                <w:color w:val="000000"/>
                <w:sz w:val="16"/>
                <w:szCs w:val="16"/>
                <w:lang w:val="es-ES"/>
              </w:rPr>
              <w:t>Consejería de Turismo del Gobierno de Canarias</w:t>
            </w:r>
          </w:p>
        </w:tc>
        <w:tc>
          <w:tcPr>
            <w:tcW w:w="641" w:type="pct"/>
            <w:tcBorders>
              <w:top w:val="nil"/>
              <w:left w:val="nil"/>
              <w:bottom w:val="single" w:sz="4" w:space="0" w:color="auto"/>
              <w:right w:val="nil"/>
            </w:tcBorders>
            <w:shd w:val="clear" w:color="auto" w:fill="auto"/>
            <w:vAlign w:val="center"/>
            <w:hideMark/>
          </w:tcPr>
          <w:p w14:paraId="225AC3FA" w14:textId="77777777" w:rsidR="00876B54" w:rsidRPr="00876B54" w:rsidRDefault="00876B54" w:rsidP="00876B54">
            <w:pPr>
              <w:ind w:left="0"/>
              <w:jc w:val="right"/>
              <w:rPr>
                <w:rFonts w:ascii="Arial" w:eastAsia="Times New Roman" w:hAnsi="Arial" w:cs="Arial"/>
                <w:color w:val="000000"/>
                <w:sz w:val="16"/>
                <w:szCs w:val="16"/>
                <w:lang w:val="es-ES"/>
              </w:rPr>
            </w:pPr>
            <w:r w:rsidRPr="00876B54">
              <w:rPr>
                <w:rFonts w:ascii="Arial" w:eastAsia="Times New Roman" w:hAnsi="Arial" w:cs="Arial"/>
                <w:color w:val="000000"/>
                <w:sz w:val="16"/>
                <w:szCs w:val="16"/>
                <w:lang w:val="es-ES"/>
              </w:rPr>
              <w:t>253.000,00</w:t>
            </w:r>
          </w:p>
        </w:tc>
        <w:tc>
          <w:tcPr>
            <w:tcW w:w="706" w:type="pct"/>
            <w:tcBorders>
              <w:top w:val="nil"/>
              <w:left w:val="nil"/>
              <w:bottom w:val="single" w:sz="4" w:space="0" w:color="auto"/>
              <w:right w:val="nil"/>
            </w:tcBorders>
            <w:shd w:val="clear" w:color="auto" w:fill="auto"/>
            <w:vAlign w:val="center"/>
            <w:hideMark/>
          </w:tcPr>
          <w:p w14:paraId="0F1D12E8" w14:textId="77777777" w:rsidR="00876B54" w:rsidRPr="00876B54" w:rsidRDefault="00876B54" w:rsidP="00876B54">
            <w:pPr>
              <w:ind w:left="0"/>
              <w:jc w:val="right"/>
              <w:rPr>
                <w:rFonts w:ascii="Arial" w:hAnsi="Arial" w:cs="Arial"/>
                <w:color w:val="000000"/>
                <w:sz w:val="16"/>
                <w:szCs w:val="18"/>
                <w:lang w:val="es-ES"/>
              </w:rPr>
            </w:pPr>
            <w:r w:rsidRPr="00876B54">
              <w:rPr>
                <w:rFonts w:ascii="Arial" w:hAnsi="Arial" w:cs="Arial"/>
                <w:color w:val="000000"/>
                <w:sz w:val="16"/>
                <w:szCs w:val="18"/>
              </w:rPr>
              <w:t>7.784,72</w:t>
            </w:r>
          </w:p>
        </w:tc>
        <w:tc>
          <w:tcPr>
            <w:tcW w:w="634" w:type="pct"/>
            <w:tcBorders>
              <w:top w:val="nil"/>
              <w:left w:val="nil"/>
              <w:bottom w:val="single" w:sz="4" w:space="0" w:color="auto"/>
              <w:right w:val="nil"/>
            </w:tcBorders>
            <w:shd w:val="clear" w:color="auto" w:fill="auto"/>
            <w:vAlign w:val="center"/>
            <w:hideMark/>
          </w:tcPr>
          <w:p w14:paraId="696B13E3" w14:textId="77777777" w:rsidR="00876B54" w:rsidRPr="00876B54" w:rsidRDefault="00876B54" w:rsidP="00876B54">
            <w:pPr>
              <w:jc w:val="right"/>
              <w:rPr>
                <w:rFonts w:ascii="Arial" w:hAnsi="Arial" w:cs="Arial"/>
                <w:color w:val="000000"/>
                <w:sz w:val="16"/>
                <w:szCs w:val="18"/>
              </w:rPr>
            </w:pPr>
            <w:r w:rsidRPr="00876B54">
              <w:rPr>
                <w:rFonts w:ascii="Arial" w:hAnsi="Arial" w:cs="Arial"/>
                <w:color w:val="000000"/>
                <w:sz w:val="16"/>
                <w:szCs w:val="18"/>
              </w:rPr>
              <w:t>2.594,90</w:t>
            </w:r>
          </w:p>
        </w:tc>
        <w:tc>
          <w:tcPr>
            <w:tcW w:w="1643" w:type="pct"/>
            <w:tcBorders>
              <w:top w:val="nil"/>
              <w:left w:val="nil"/>
              <w:bottom w:val="single" w:sz="4" w:space="0" w:color="auto"/>
              <w:right w:val="nil"/>
            </w:tcBorders>
            <w:shd w:val="clear" w:color="auto" w:fill="auto"/>
            <w:vAlign w:val="center"/>
            <w:hideMark/>
          </w:tcPr>
          <w:p w14:paraId="4BE6E1DA" w14:textId="77777777" w:rsidR="00876B54" w:rsidRPr="00876B54" w:rsidRDefault="00876B54" w:rsidP="00876B54">
            <w:pPr>
              <w:ind w:left="0"/>
              <w:rPr>
                <w:rFonts w:ascii="Arial" w:eastAsia="Times New Roman" w:hAnsi="Arial" w:cs="Arial"/>
                <w:color w:val="000000"/>
                <w:sz w:val="16"/>
                <w:szCs w:val="16"/>
                <w:lang w:val="es-ES"/>
              </w:rPr>
            </w:pPr>
            <w:proofErr w:type="spellStart"/>
            <w:r w:rsidRPr="00876B54">
              <w:rPr>
                <w:rFonts w:ascii="Arial" w:eastAsia="Times New Roman" w:hAnsi="Arial" w:cs="Arial"/>
                <w:color w:val="000000"/>
                <w:sz w:val="16"/>
                <w:szCs w:val="16"/>
                <w:lang w:val="es-ES"/>
              </w:rPr>
              <w:t>Subv</w:t>
            </w:r>
            <w:proofErr w:type="spellEnd"/>
            <w:r w:rsidRPr="00876B54">
              <w:rPr>
                <w:rFonts w:ascii="Arial" w:eastAsia="Times New Roman" w:hAnsi="Arial" w:cs="Arial"/>
                <w:color w:val="000000"/>
                <w:sz w:val="16"/>
                <w:szCs w:val="16"/>
                <w:lang w:val="es-ES"/>
              </w:rPr>
              <w:t>. para la adquisición de inmovilizado</w:t>
            </w:r>
          </w:p>
        </w:tc>
        <w:tc>
          <w:tcPr>
            <w:tcW w:w="640" w:type="pct"/>
            <w:tcBorders>
              <w:top w:val="nil"/>
              <w:left w:val="nil"/>
              <w:bottom w:val="single" w:sz="4" w:space="0" w:color="auto"/>
              <w:right w:val="nil"/>
            </w:tcBorders>
            <w:shd w:val="clear" w:color="auto" w:fill="auto"/>
            <w:vAlign w:val="center"/>
            <w:hideMark/>
          </w:tcPr>
          <w:p w14:paraId="737341BB" w14:textId="77777777" w:rsidR="00876B54" w:rsidRPr="00876B54" w:rsidRDefault="00876B54" w:rsidP="00876B54">
            <w:pPr>
              <w:ind w:left="0"/>
              <w:jc w:val="right"/>
              <w:rPr>
                <w:rFonts w:ascii="Arial" w:eastAsia="Times New Roman" w:hAnsi="Arial" w:cs="Arial"/>
                <w:color w:val="000000"/>
                <w:sz w:val="16"/>
                <w:szCs w:val="16"/>
                <w:lang w:val="es-ES"/>
              </w:rPr>
            </w:pPr>
            <w:r w:rsidRPr="00876B54">
              <w:rPr>
                <w:rFonts w:ascii="Arial" w:eastAsia="Times New Roman" w:hAnsi="Arial" w:cs="Arial"/>
                <w:color w:val="000000"/>
                <w:sz w:val="16"/>
                <w:szCs w:val="16"/>
                <w:lang w:val="es-ES"/>
              </w:rPr>
              <w:t>27/03/2007</w:t>
            </w:r>
          </w:p>
        </w:tc>
      </w:tr>
      <w:tr w:rsidR="00876B54" w:rsidRPr="00876B54" w14:paraId="6D621D67" w14:textId="77777777" w:rsidTr="00876B54">
        <w:trPr>
          <w:trHeight w:val="255"/>
          <w:jc w:val="center"/>
        </w:trPr>
        <w:tc>
          <w:tcPr>
            <w:tcW w:w="736" w:type="pct"/>
            <w:tcBorders>
              <w:top w:val="nil"/>
              <w:left w:val="nil"/>
              <w:bottom w:val="single" w:sz="4" w:space="0" w:color="auto"/>
              <w:right w:val="nil"/>
            </w:tcBorders>
            <w:shd w:val="clear" w:color="auto" w:fill="auto"/>
            <w:vAlign w:val="center"/>
            <w:hideMark/>
          </w:tcPr>
          <w:p w14:paraId="4BB16387" w14:textId="77777777" w:rsidR="00876B54" w:rsidRPr="00876B54" w:rsidRDefault="00876B54" w:rsidP="00876B54">
            <w:pPr>
              <w:ind w:left="0"/>
              <w:rPr>
                <w:rFonts w:ascii="Arial" w:eastAsia="Times New Roman" w:hAnsi="Arial" w:cs="Arial"/>
                <w:color w:val="000000"/>
                <w:sz w:val="16"/>
                <w:szCs w:val="16"/>
                <w:lang w:val="es-ES"/>
              </w:rPr>
            </w:pPr>
            <w:r w:rsidRPr="00876B54">
              <w:rPr>
                <w:rFonts w:ascii="Arial" w:eastAsia="Times New Roman" w:hAnsi="Arial" w:cs="Arial"/>
                <w:color w:val="000000"/>
                <w:sz w:val="16"/>
                <w:szCs w:val="16"/>
                <w:lang w:val="es-ES"/>
              </w:rPr>
              <w:t>Consejería de Turismo del Gobierno de Canarias</w:t>
            </w:r>
          </w:p>
        </w:tc>
        <w:tc>
          <w:tcPr>
            <w:tcW w:w="641" w:type="pct"/>
            <w:tcBorders>
              <w:top w:val="nil"/>
              <w:left w:val="nil"/>
              <w:bottom w:val="single" w:sz="4" w:space="0" w:color="auto"/>
              <w:right w:val="nil"/>
            </w:tcBorders>
            <w:shd w:val="clear" w:color="auto" w:fill="auto"/>
            <w:vAlign w:val="center"/>
            <w:hideMark/>
          </w:tcPr>
          <w:p w14:paraId="6F440CB4" w14:textId="77777777" w:rsidR="00876B54" w:rsidRPr="00876B54" w:rsidRDefault="00876B54" w:rsidP="00876B54">
            <w:pPr>
              <w:ind w:left="0"/>
              <w:jc w:val="right"/>
              <w:rPr>
                <w:rFonts w:ascii="Arial" w:eastAsia="Times New Roman" w:hAnsi="Arial" w:cs="Arial"/>
                <w:color w:val="000000"/>
                <w:sz w:val="16"/>
                <w:szCs w:val="16"/>
                <w:lang w:val="es-ES"/>
              </w:rPr>
            </w:pPr>
            <w:r w:rsidRPr="00876B54">
              <w:rPr>
                <w:rFonts w:ascii="Arial" w:eastAsia="Times New Roman" w:hAnsi="Arial" w:cs="Arial"/>
                <w:color w:val="000000"/>
                <w:sz w:val="16"/>
                <w:szCs w:val="16"/>
                <w:lang w:val="es-ES"/>
              </w:rPr>
              <w:t>528.046,64</w:t>
            </w:r>
          </w:p>
        </w:tc>
        <w:tc>
          <w:tcPr>
            <w:tcW w:w="706" w:type="pct"/>
            <w:tcBorders>
              <w:top w:val="nil"/>
              <w:left w:val="nil"/>
              <w:bottom w:val="single" w:sz="4" w:space="0" w:color="auto"/>
              <w:right w:val="nil"/>
            </w:tcBorders>
            <w:shd w:val="clear" w:color="auto" w:fill="auto"/>
            <w:vAlign w:val="center"/>
            <w:hideMark/>
          </w:tcPr>
          <w:p w14:paraId="20A84D5A" w14:textId="77777777" w:rsidR="00876B54" w:rsidRPr="00876B54" w:rsidRDefault="00876B54" w:rsidP="00876B54">
            <w:pPr>
              <w:jc w:val="right"/>
              <w:rPr>
                <w:rFonts w:ascii="Arial" w:hAnsi="Arial" w:cs="Arial"/>
                <w:color w:val="000000"/>
                <w:sz w:val="16"/>
                <w:szCs w:val="18"/>
              </w:rPr>
            </w:pPr>
            <w:r w:rsidRPr="00876B54">
              <w:rPr>
                <w:rFonts w:ascii="Arial" w:hAnsi="Arial" w:cs="Arial"/>
                <w:color w:val="000000"/>
                <w:sz w:val="16"/>
                <w:szCs w:val="18"/>
              </w:rPr>
              <w:t>246.121,92</w:t>
            </w:r>
          </w:p>
        </w:tc>
        <w:tc>
          <w:tcPr>
            <w:tcW w:w="634" w:type="pct"/>
            <w:tcBorders>
              <w:top w:val="nil"/>
              <w:left w:val="nil"/>
              <w:bottom w:val="single" w:sz="4" w:space="0" w:color="auto"/>
              <w:right w:val="nil"/>
            </w:tcBorders>
            <w:shd w:val="clear" w:color="auto" w:fill="auto"/>
            <w:vAlign w:val="center"/>
            <w:hideMark/>
          </w:tcPr>
          <w:p w14:paraId="73AC4830" w14:textId="77777777" w:rsidR="00876B54" w:rsidRPr="006E00F7" w:rsidRDefault="00876B54" w:rsidP="00876B54">
            <w:pPr>
              <w:jc w:val="right"/>
              <w:rPr>
                <w:rFonts w:ascii="Arial" w:hAnsi="Arial" w:cs="Arial"/>
                <w:color w:val="000000"/>
                <w:sz w:val="16"/>
                <w:szCs w:val="18"/>
              </w:rPr>
            </w:pPr>
            <w:r w:rsidRPr="006E00F7">
              <w:rPr>
                <w:rFonts w:ascii="Arial" w:hAnsi="Arial" w:cs="Arial"/>
                <w:color w:val="000000"/>
                <w:sz w:val="16"/>
                <w:szCs w:val="18"/>
              </w:rPr>
              <w:t>82.040,6</w:t>
            </w:r>
            <w:r w:rsidR="00F86D28" w:rsidRPr="006E00F7">
              <w:rPr>
                <w:rFonts w:ascii="Arial" w:hAnsi="Arial" w:cs="Arial"/>
                <w:color w:val="000000"/>
                <w:sz w:val="16"/>
                <w:szCs w:val="18"/>
              </w:rPr>
              <w:t>4</w:t>
            </w:r>
          </w:p>
        </w:tc>
        <w:tc>
          <w:tcPr>
            <w:tcW w:w="1643" w:type="pct"/>
            <w:tcBorders>
              <w:top w:val="nil"/>
              <w:left w:val="nil"/>
              <w:bottom w:val="single" w:sz="4" w:space="0" w:color="auto"/>
              <w:right w:val="nil"/>
            </w:tcBorders>
            <w:shd w:val="clear" w:color="auto" w:fill="auto"/>
            <w:vAlign w:val="center"/>
            <w:hideMark/>
          </w:tcPr>
          <w:p w14:paraId="335A591E" w14:textId="77777777" w:rsidR="00876B54" w:rsidRPr="00876B54" w:rsidRDefault="00876B54" w:rsidP="00876B54">
            <w:pPr>
              <w:ind w:left="0"/>
              <w:jc w:val="both"/>
              <w:rPr>
                <w:rFonts w:ascii="Arial" w:eastAsia="Times New Roman" w:hAnsi="Arial" w:cs="Arial"/>
                <w:color w:val="000000"/>
                <w:sz w:val="16"/>
                <w:szCs w:val="16"/>
                <w:lang w:val="es-ES"/>
              </w:rPr>
            </w:pPr>
            <w:r w:rsidRPr="00876B54">
              <w:rPr>
                <w:rFonts w:ascii="Arial" w:eastAsia="Times New Roman" w:hAnsi="Arial" w:cs="Arial"/>
                <w:color w:val="000000"/>
                <w:sz w:val="16"/>
                <w:szCs w:val="16"/>
                <w:lang w:val="es-ES"/>
              </w:rPr>
              <w:t xml:space="preserve">Dicho importe se corresponde con la contrapartida del Derecho de cesión de uso concedido a la sociedad en el ejercicio 2006 y comentado en la nota 6.a) de la memoria, que al igual que el inmovilizado afecto se aplica al resultado a razón de un 3% anual, importe que corresponde con la amortización de los locales cedidos. </w:t>
            </w:r>
          </w:p>
        </w:tc>
        <w:tc>
          <w:tcPr>
            <w:tcW w:w="640" w:type="pct"/>
            <w:tcBorders>
              <w:top w:val="nil"/>
              <w:left w:val="nil"/>
              <w:bottom w:val="single" w:sz="4" w:space="0" w:color="auto"/>
              <w:right w:val="nil"/>
            </w:tcBorders>
            <w:shd w:val="clear" w:color="auto" w:fill="auto"/>
            <w:vAlign w:val="center"/>
            <w:hideMark/>
          </w:tcPr>
          <w:p w14:paraId="2C199B28" w14:textId="77777777" w:rsidR="00876B54" w:rsidRPr="00876B54" w:rsidRDefault="00876B54" w:rsidP="00876B54">
            <w:pPr>
              <w:ind w:left="0"/>
              <w:jc w:val="right"/>
              <w:rPr>
                <w:rFonts w:ascii="Arial" w:eastAsia="Times New Roman" w:hAnsi="Arial" w:cs="Arial"/>
                <w:color w:val="000000"/>
                <w:sz w:val="16"/>
                <w:szCs w:val="16"/>
                <w:lang w:val="es-ES"/>
              </w:rPr>
            </w:pPr>
            <w:r w:rsidRPr="00876B54">
              <w:rPr>
                <w:rFonts w:ascii="Arial" w:eastAsia="Times New Roman" w:hAnsi="Arial" w:cs="Arial"/>
                <w:color w:val="000000"/>
                <w:sz w:val="16"/>
                <w:szCs w:val="16"/>
                <w:lang w:val="es-ES"/>
              </w:rPr>
              <w:t>04/08/2006</w:t>
            </w:r>
          </w:p>
        </w:tc>
      </w:tr>
      <w:tr w:rsidR="00876B54" w:rsidRPr="00CB5A62" w14:paraId="4CEAE526" w14:textId="77777777" w:rsidTr="00876B54">
        <w:trPr>
          <w:trHeight w:val="255"/>
          <w:jc w:val="center"/>
        </w:trPr>
        <w:tc>
          <w:tcPr>
            <w:tcW w:w="736" w:type="pct"/>
            <w:tcBorders>
              <w:top w:val="nil"/>
              <w:left w:val="nil"/>
              <w:bottom w:val="single" w:sz="4" w:space="0" w:color="auto"/>
              <w:right w:val="nil"/>
            </w:tcBorders>
            <w:shd w:val="clear" w:color="auto" w:fill="auto"/>
            <w:vAlign w:val="center"/>
            <w:hideMark/>
          </w:tcPr>
          <w:p w14:paraId="680EEA62" w14:textId="77777777" w:rsidR="00876B54" w:rsidRPr="00876B54" w:rsidRDefault="00876B54" w:rsidP="00876B54">
            <w:pPr>
              <w:ind w:left="0"/>
              <w:rPr>
                <w:rFonts w:ascii="Arial" w:eastAsia="Times New Roman" w:hAnsi="Arial" w:cs="Arial"/>
                <w:b/>
                <w:bCs/>
                <w:color w:val="000000"/>
                <w:sz w:val="16"/>
                <w:szCs w:val="16"/>
                <w:lang w:val="es-ES"/>
              </w:rPr>
            </w:pPr>
            <w:r w:rsidRPr="00876B54">
              <w:rPr>
                <w:rFonts w:ascii="Arial" w:eastAsia="Times New Roman" w:hAnsi="Arial" w:cs="Arial"/>
                <w:b/>
                <w:bCs/>
                <w:color w:val="000000"/>
                <w:sz w:val="16"/>
                <w:szCs w:val="16"/>
                <w:lang w:val="es-ES"/>
              </w:rPr>
              <w:t>Total</w:t>
            </w:r>
          </w:p>
        </w:tc>
        <w:tc>
          <w:tcPr>
            <w:tcW w:w="641" w:type="pct"/>
            <w:tcBorders>
              <w:top w:val="nil"/>
              <w:left w:val="nil"/>
              <w:bottom w:val="single" w:sz="4" w:space="0" w:color="auto"/>
              <w:right w:val="nil"/>
            </w:tcBorders>
            <w:shd w:val="clear" w:color="auto" w:fill="auto"/>
            <w:vAlign w:val="center"/>
            <w:hideMark/>
          </w:tcPr>
          <w:p w14:paraId="1F429615" w14:textId="77777777" w:rsidR="00876B54" w:rsidRPr="00876B54" w:rsidRDefault="00876B54" w:rsidP="00876B54">
            <w:pPr>
              <w:ind w:left="0"/>
              <w:jc w:val="right"/>
              <w:rPr>
                <w:rFonts w:ascii="Arial" w:eastAsia="Times New Roman" w:hAnsi="Arial" w:cs="Arial"/>
                <w:b/>
                <w:bCs/>
                <w:color w:val="000000"/>
                <w:sz w:val="16"/>
                <w:szCs w:val="16"/>
                <w:lang w:val="es-ES"/>
              </w:rPr>
            </w:pPr>
            <w:r w:rsidRPr="00876B54">
              <w:rPr>
                <w:rFonts w:ascii="Arial" w:eastAsia="Times New Roman" w:hAnsi="Arial" w:cs="Arial"/>
                <w:b/>
                <w:bCs/>
                <w:color w:val="000000"/>
                <w:sz w:val="16"/>
                <w:szCs w:val="16"/>
                <w:lang w:val="es-ES"/>
              </w:rPr>
              <w:t>781.046,64</w:t>
            </w:r>
          </w:p>
        </w:tc>
        <w:tc>
          <w:tcPr>
            <w:tcW w:w="706" w:type="pct"/>
            <w:tcBorders>
              <w:top w:val="nil"/>
              <w:left w:val="nil"/>
              <w:bottom w:val="single" w:sz="4" w:space="0" w:color="auto"/>
              <w:right w:val="nil"/>
            </w:tcBorders>
            <w:shd w:val="clear" w:color="auto" w:fill="auto"/>
            <w:vAlign w:val="center"/>
            <w:hideMark/>
          </w:tcPr>
          <w:p w14:paraId="58846D5B" w14:textId="77777777" w:rsidR="00876B54" w:rsidRPr="00876B54" w:rsidRDefault="00876B54" w:rsidP="00876B54">
            <w:pPr>
              <w:jc w:val="right"/>
              <w:rPr>
                <w:rFonts w:ascii="Arial" w:hAnsi="Arial" w:cs="Arial"/>
                <w:b/>
                <w:bCs/>
                <w:color w:val="000000"/>
                <w:sz w:val="16"/>
                <w:szCs w:val="18"/>
              </w:rPr>
            </w:pPr>
            <w:r w:rsidRPr="00876B54">
              <w:rPr>
                <w:rFonts w:ascii="Arial" w:hAnsi="Arial" w:cs="Arial"/>
                <w:b/>
                <w:bCs/>
                <w:color w:val="000000"/>
                <w:sz w:val="16"/>
                <w:szCs w:val="18"/>
              </w:rPr>
              <w:t>253.906,64</w:t>
            </w:r>
          </w:p>
        </w:tc>
        <w:tc>
          <w:tcPr>
            <w:tcW w:w="634" w:type="pct"/>
            <w:tcBorders>
              <w:top w:val="nil"/>
              <w:left w:val="nil"/>
              <w:bottom w:val="single" w:sz="4" w:space="0" w:color="auto"/>
              <w:right w:val="nil"/>
            </w:tcBorders>
            <w:shd w:val="clear" w:color="auto" w:fill="auto"/>
            <w:vAlign w:val="center"/>
            <w:hideMark/>
          </w:tcPr>
          <w:p w14:paraId="6B643211" w14:textId="77777777" w:rsidR="00876B54" w:rsidRPr="00876B54" w:rsidRDefault="00876B54" w:rsidP="00876B54">
            <w:pPr>
              <w:jc w:val="right"/>
              <w:rPr>
                <w:rFonts w:ascii="Arial" w:hAnsi="Arial" w:cs="Arial"/>
                <w:b/>
                <w:bCs/>
                <w:color w:val="000000"/>
                <w:sz w:val="16"/>
                <w:szCs w:val="18"/>
              </w:rPr>
            </w:pPr>
            <w:r w:rsidRPr="00876B54">
              <w:rPr>
                <w:rFonts w:ascii="Arial" w:hAnsi="Arial" w:cs="Arial"/>
                <w:b/>
                <w:bCs/>
                <w:color w:val="000000"/>
                <w:sz w:val="16"/>
                <w:szCs w:val="18"/>
              </w:rPr>
              <w:t>84.635,54</w:t>
            </w:r>
          </w:p>
        </w:tc>
        <w:tc>
          <w:tcPr>
            <w:tcW w:w="1643" w:type="pct"/>
            <w:tcBorders>
              <w:top w:val="nil"/>
              <w:left w:val="nil"/>
              <w:bottom w:val="single" w:sz="4" w:space="0" w:color="auto"/>
              <w:right w:val="nil"/>
            </w:tcBorders>
            <w:shd w:val="clear" w:color="auto" w:fill="auto"/>
            <w:vAlign w:val="center"/>
            <w:hideMark/>
          </w:tcPr>
          <w:p w14:paraId="7DE1B999" w14:textId="77777777" w:rsidR="00876B54" w:rsidRPr="00876B54" w:rsidRDefault="00876B54" w:rsidP="00876B54">
            <w:pPr>
              <w:ind w:left="0"/>
              <w:rPr>
                <w:rFonts w:eastAsia="Times New Roman" w:cs="Times"/>
                <w:color w:val="000000"/>
                <w:sz w:val="16"/>
                <w:szCs w:val="16"/>
                <w:lang w:val="es-ES"/>
              </w:rPr>
            </w:pPr>
            <w:r w:rsidRPr="00876B54">
              <w:rPr>
                <w:rFonts w:eastAsia="Times New Roman" w:cs="Times"/>
                <w:color w:val="000000"/>
                <w:sz w:val="16"/>
                <w:szCs w:val="16"/>
                <w:lang w:val="es-ES"/>
              </w:rPr>
              <w:t> </w:t>
            </w:r>
          </w:p>
        </w:tc>
        <w:tc>
          <w:tcPr>
            <w:tcW w:w="640" w:type="pct"/>
            <w:tcBorders>
              <w:top w:val="nil"/>
              <w:left w:val="nil"/>
              <w:bottom w:val="single" w:sz="4" w:space="0" w:color="auto"/>
              <w:right w:val="nil"/>
            </w:tcBorders>
            <w:shd w:val="clear" w:color="auto" w:fill="auto"/>
            <w:vAlign w:val="center"/>
            <w:hideMark/>
          </w:tcPr>
          <w:p w14:paraId="579A137F" w14:textId="77777777" w:rsidR="00876B54" w:rsidRPr="00876B54" w:rsidRDefault="00876B54" w:rsidP="00876B54">
            <w:pPr>
              <w:ind w:left="0"/>
              <w:rPr>
                <w:rFonts w:eastAsia="Times New Roman" w:cs="Times"/>
                <w:color w:val="000000"/>
                <w:sz w:val="16"/>
                <w:szCs w:val="16"/>
                <w:lang w:val="es-ES"/>
              </w:rPr>
            </w:pPr>
            <w:r w:rsidRPr="00876B54">
              <w:rPr>
                <w:rFonts w:eastAsia="Times New Roman" w:cs="Times"/>
                <w:color w:val="000000"/>
                <w:sz w:val="16"/>
                <w:szCs w:val="16"/>
                <w:lang w:val="es-ES"/>
              </w:rPr>
              <w:t> </w:t>
            </w:r>
          </w:p>
        </w:tc>
      </w:tr>
    </w:tbl>
    <w:p w14:paraId="6A65BFDD" w14:textId="77777777" w:rsidR="00D152DC" w:rsidRDefault="00D152DC" w:rsidP="005E0F2F">
      <w:pPr>
        <w:keepNext/>
        <w:keepLines/>
        <w:widowControl w:val="0"/>
        <w:spacing w:before="200" w:after="120"/>
        <w:ind w:left="0"/>
        <w:jc w:val="both"/>
        <w:rPr>
          <w:rFonts w:ascii="Arial" w:hAnsi="Arial" w:cs="Arial"/>
          <w:snapToGrid w:val="0"/>
          <w:sz w:val="20"/>
          <w:szCs w:val="22"/>
        </w:rPr>
      </w:pPr>
      <w:r w:rsidRPr="00952392">
        <w:rPr>
          <w:rFonts w:ascii="Arial" w:hAnsi="Arial" w:cs="Arial"/>
          <w:snapToGrid w:val="0"/>
          <w:sz w:val="20"/>
          <w:szCs w:val="22"/>
        </w:rPr>
        <w:lastRenderedPageBreak/>
        <w:t>El movimiento de estas subvenciones ha sido el siguiente:</w:t>
      </w:r>
    </w:p>
    <w:tbl>
      <w:tblPr>
        <w:tblW w:w="6804" w:type="dxa"/>
        <w:jc w:val="center"/>
        <w:tblCellMar>
          <w:left w:w="70" w:type="dxa"/>
          <w:right w:w="70" w:type="dxa"/>
        </w:tblCellMar>
        <w:tblLook w:val="04A0" w:firstRow="1" w:lastRow="0" w:firstColumn="1" w:lastColumn="0" w:noHBand="0" w:noVBand="1"/>
      </w:tblPr>
      <w:tblGrid>
        <w:gridCol w:w="3934"/>
        <w:gridCol w:w="1399"/>
        <w:gridCol w:w="1471"/>
      </w:tblGrid>
      <w:tr w:rsidR="00CA49F4" w:rsidRPr="00CA49F4" w14:paraId="2B5B4B8B" w14:textId="77777777" w:rsidTr="00CB5A62">
        <w:trPr>
          <w:trHeight w:val="227"/>
          <w:jc w:val="center"/>
        </w:trPr>
        <w:tc>
          <w:tcPr>
            <w:tcW w:w="3934" w:type="dxa"/>
            <w:tcBorders>
              <w:top w:val="single" w:sz="4" w:space="0" w:color="auto"/>
              <w:left w:val="nil"/>
              <w:bottom w:val="nil"/>
              <w:right w:val="nil"/>
            </w:tcBorders>
            <w:shd w:val="clear" w:color="auto" w:fill="auto"/>
            <w:vAlign w:val="bottom"/>
            <w:hideMark/>
          </w:tcPr>
          <w:p w14:paraId="5C7E720D" w14:textId="77777777" w:rsidR="00CA49F4" w:rsidRPr="00CA49F4" w:rsidRDefault="00CA49F4" w:rsidP="005E0F2F">
            <w:pPr>
              <w:keepNext/>
              <w:keepLines/>
              <w:ind w:left="0"/>
              <w:jc w:val="center"/>
              <w:rPr>
                <w:rFonts w:eastAsia="Times New Roman" w:cs="Times"/>
                <w:color w:val="000000"/>
                <w:sz w:val="20"/>
                <w:lang w:val="es-ES"/>
              </w:rPr>
            </w:pPr>
          </w:p>
        </w:tc>
        <w:tc>
          <w:tcPr>
            <w:tcW w:w="2870" w:type="dxa"/>
            <w:gridSpan w:val="2"/>
            <w:tcBorders>
              <w:top w:val="single" w:sz="4" w:space="0" w:color="auto"/>
              <w:left w:val="nil"/>
              <w:bottom w:val="single" w:sz="4" w:space="0" w:color="auto"/>
              <w:right w:val="nil"/>
            </w:tcBorders>
            <w:shd w:val="clear" w:color="auto" w:fill="auto"/>
            <w:vAlign w:val="bottom"/>
            <w:hideMark/>
          </w:tcPr>
          <w:p w14:paraId="79EA44B8" w14:textId="77777777" w:rsidR="00CA49F4" w:rsidRPr="00CA49F4" w:rsidRDefault="00CA49F4" w:rsidP="005E0F2F">
            <w:pPr>
              <w:keepNext/>
              <w:keepLines/>
              <w:ind w:left="0"/>
              <w:jc w:val="center"/>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Euros</w:t>
            </w:r>
          </w:p>
        </w:tc>
      </w:tr>
      <w:tr w:rsidR="00E17DDE" w:rsidRPr="00CA49F4" w14:paraId="57EDEDD6" w14:textId="77777777" w:rsidTr="00CB5A62">
        <w:trPr>
          <w:trHeight w:val="227"/>
          <w:jc w:val="center"/>
        </w:trPr>
        <w:tc>
          <w:tcPr>
            <w:tcW w:w="3934" w:type="dxa"/>
            <w:tcBorders>
              <w:top w:val="nil"/>
              <w:left w:val="nil"/>
              <w:bottom w:val="single" w:sz="4" w:space="0" w:color="auto"/>
              <w:right w:val="nil"/>
            </w:tcBorders>
            <w:shd w:val="clear" w:color="auto" w:fill="auto"/>
            <w:vAlign w:val="bottom"/>
            <w:hideMark/>
          </w:tcPr>
          <w:p w14:paraId="686DE158" w14:textId="77777777" w:rsidR="00E17DDE" w:rsidRPr="00CA49F4" w:rsidRDefault="00E17DDE" w:rsidP="005E0F2F">
            <w:pPr>
              <w:keepNext/>
              <w:keepLines/>
              <w:ind w:left="0"/>
              <w:jc w:val="center"/>
              <w:rPr>
                <w:rFonts w:eastAsia="Times New Roman" w:cs="Times"/>
                <w:color w:val="000000"/>
                <w:sz w:val="20"/>
                <w:lang w:val="es-ES"/>
              </w:rPr>
            </w:pPr>
          </w:p>
        </w:tc>
        <w:tc>
          <w:tcPr>
            <w:tcW w:w="1399" w:type="dxa"/>
            <w:tcBorders>
              <w:top w:val="nil"/>
              <w:left w:val="nil"/>
              <w:bottom w:val="single" w:sz="4" w:space="0" w:color="auto"/>
              <w:right w:val="nil"/>
            </w:tcBorders>
            <w:shd w:val="clear" w:color="auto" w:fill="auto"/>
            <w:vAlign w:val="bottom"/>
            <w:hideMark/>
          </w:tcPr>
          <w:p w14:paraId="5A6AE29B" w14:textId="77777777" w:rsidR="00E17DDE" w:rsidRPr="00CA49F4" w:rsidRDefault="00E17DDE" w:rsidP="005E0F2F">
            <w:pPr>
              <w:keepNext/>
              <w:keepLines/>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471" w:type="dxa"/>
            <w:tcBorders>
              <w:top w:val="nil"/>
              <w:left w:val="nil"/>
              <w:bottom w:val="single" w:sz="4" w:space="0" w:color="auto"/>
              <w:right w:val="nil"/>
            </w:tcBorders>
            <w:shd w:val="clear" w:color="auto" w:fill="auto"/>
            <w:vAlign w:val="bottom"/>
            <w:hideMark/>
          </w:tcPr>
          <w:p w14:paraId="518434E4" w14:textId="77777777" w:rsidR="00E17DDE" w:rsidRPr="00CA49F4" w:rsidRDefault="00E17DDE" w:rsidP="005E0F2F">
            <w:pPr>
              <w:keepNext/>
              <w:keepLines/>
              <w:ind w:left="0"/>
              <w:jc w:val="center"/>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2016</w:t>
            </w:r>
          </w:p>
        </w:tc>
      </w:tr>
      <w:tr w:rsidR="00482639" w:rsidRPr="00CA49F4" w14:paraId="5E661BC3" w14:textId="77777777" w:rsidTr="00482639">
        <w:trPr>
          <w:trHeight w:val="255"/>
          <w:jc w:val="center"/>
        </w:trPr>
        <w:tc>
          <w:tcPr>
            <w:tcW w:w="3934" w:type="dxa"/>
            <w:tcBorders>
              <w:top w:val="nil"/>
              <w:left w:val="nil"/>
              <w:bottom w:val="nil"/>
              <w:right w:val="nil"/>
            </w:tcBorders>
            <w:shd w:val="clear" w:color="auto" w:fill="auto"/>
            <w:vAlign w:val="center"/>
            <w:hideMark/>
          </w:tcPr>
          <w:p w14:paraId="5DCA10DE" w14:textId="77777777" w:rsidR="00482639" w:rsidRPr="00CA49F4" w:rsidRDefault="00482639" w:rsidP="00482639">
            <w:pPr>
              <w:keepNext/>
              <w:keepLines/>
              <w:ind w:left="0"/>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Saldo inicial</w:t>
            </w:r>
          </w:p>
        </w:tc>
        <w:tc>
          <w:tcPr>
            <w:tcW w:w="1399" w:type="dxa"/>
            <w:tcBorders>
              <w:top w:val="nil"/>
              <w:left w:val="nil"/>
              <w:bottom w:val="nil"/>
              <w:right w:val="nil"/>
            </w:tcBorders>
            <w:shd w:val="clear" w:color="auto" w:fill="auto"/>
            <w:vAlign w:val="center"/>
          </w:tcPr>
          <w:p w14:paraId="2BF60498" w14:textId="77777777" w:rsidR="00482639" w:rsidRDefault="00482639" w:rsidP="00482639">
            <w:pPr>
              <w:ind w:left="0"/>
              <w:jc w:val="right"/>
              <w:rPr>
                <w:rFonts w:ascii="Arial" w:hAnsi="Arial" w:cs="Arial"/>
                <w:color w:val="000000"/>
                <w:sz w:val="18"/>
                <w:szCs w:val="18"/>
                <w:lang w:val="es-ES"/>
              </w:rPr>
            </w:pPr>
            <w:r>
              <w:rPr>
                <w:rFonts w:ascii="Arial" w:hAnsi="Arial" w:cs="Arial"/>
                <w:color w:val="000000"/>
                <w:sz w:val="18"/>
                <w:szCs w:val="18"/>
              </w:rPr>
              <w:t>275.791,96</w:t>
            </w:r>
          </w:p>
        </w:tc>
        <w:tc>
          <w:tcPr>
            <w:tcW w:w="1471" w:type="dxa"/>
            <w:tcBorders>
              <w:top w:val="nil"/>
              <w:left w:val="nil"/>
              <w:bottom w:val="nil"/>
              <w:right w:val="nil"/>
            </w:tcBorders>
            <w:shd w:val="clear" w:color="auto" w:fill="auto"/>
            <w:vAlign w:val="center"/>
            <w:hideMark/>
          </w:tcPr>
          <w:p w14:paraId="181AFCEF" w14:textId="77777777" w:rsidR="00482639" w:rsidRPr="00CA49F4" w:rsidRDefault="00482639" w:rsidP="00482639">
            <w:pPr>
              <w:keepNext/>
              <w:keepLines/>
              <w:ind w:left="0"/>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298.343,87</w:t>
            </w:r>
            <w:r w:rsidRPr="00CA49F4">
              <w:rPr>
                <w:rFonts w:ascii="Arial" w:eastAsia="Times New Roman" w:hAnsi="Arial" w:cs="Arial"/>
                <w:color w:val="000000"/>
                <w:sz w:val="18"/>
                <w:szCs w:val="18"/>
                <w:lang w:val="es-ES"/>
              </w:rPr>
              <w:t> </w:t>
            </w:r>
          </w:p>
        </w:tc>
      </w:tr>
      <w:tr w:rsidR="00482639" w:rsidRPr="00CA49F4" w14:paraId="20775005" w14:textId="77777777" w:rsidTr="00482639">
        <w:trPr>
          <w:trHeight w:val="255"/>
          <w:jc w:val="center"/>
        </w:trPr>
        <w:tc>
          <w:tcPr>
            <w:tcW w:w="3934" w:type="dxa"/>
            <w:tcBorders>
              <w:top w:val="nil"/>
              <w:left w:val="nil"/>
              <w:bottom w:val="nil"/>
              <w:right w:val="nil"/>
            </w:tcBorders>
            <w:shd w:val="clear" w:color="auto" w:fill="auto"/>
            <w:vAlign w:val="center"/>
            <w:hideMark/>
          </w:tcPr>
          <w:p w14:paraId="0E43F7DC" w14:textId="77777777" w:rsidR="00482639" w:rsidRPr="00CA49F4" w:rsidRDefault="00482639" w:rsidP="00482639">
            <w:pPr>
              <w:keepNext/>
              <w:keepLines/>
              <w:ind w:left="0"/>
              <w:rPr>
                <w:rFonts w:ascii="Arial" w:eastAsia="Times New Roman" w:hAnsi="Arial" w:cs="Arial"/>
                <w:color w:val="000000"/>
                <w:sz w:val="18"/>
                <w:szCs w:val="18"/>
                <w:lang w:val="es-ES"/>
              </w:rPr>
            </w:pPr>
            <w:r w:rsidRPr="00CA49F4">
              <w:rPr>
                <w:rFonts w:ascii="Arial" w:eastAsia="Times New Roman" w:hAnsi="Arial" w:cs="Arial"/>
                <w:color w:val="000000"/>
                <w:sz w:val="18"/>
                <w:szCs w:val="18"/>
                <w:lang w:val="es-ES"/>
              </w:rPr>
              <w:t>Imputación al resultado</w:t>
            </w:r>
          </w:p>
        </w:tc>
        <w:tc>
          <w:tcPr>
            <w:tcW w:w="1399" w:type="dxa"/>
            <w:tcBorders>
              <w:top w:val="nil"/>
              <w:left w:val="nil"/>
              <w:bottom w:val="nil"/>
              <w:right w:val="nil"/>
            </w:tcBorders>
            <w:shd w:val="clear" w:color="auto" w:fill="auto"/>
            <w:vAlign w:val="center"/>
          </w:tcPr>
          <w:p w14:paraId="60887B9A" w14:textId="77777777" w:rsidR="00482639" w:rsidRDefault="00482639" w:rsidP="00482639">
            <w:pPr>
              <w:jc w:val="right"/>
              <w:rPr>
                <w:rFonts w:ascii="Arial" w:hAnsi="Arial" w:cs="Arial"/>
                <w:color w:val="000000"/>
                <w:sz w:val="18"/>
                <w:szCs w:val="18"/>
              </w:rPr>
            </w:pPr>
            <w:r>
              <w:rPr>
                <w:rFonts w:ascii="Arial" w:hAnsi="Arial" w:cs="Arial"/>
                <w:color w:val="000000"/>
                <w:sz w:val="18"/>
                <w:szCs w:val="18"/>
              </w:rPr>
              <w:t>(29.180,43)</w:t>
            </w:r>
          </w:p>
        </w:tc>
        <w:tc>
          <w:tcPr>
            <w:tcW w:w="1471" w:type="dxa"/>
            <w:tcBorders>
              <w:top w:val="nil"/>
              <w:left w:val="nil"/>
              <w:bottom w:val="nil"/>
              <w:right w:val="nil"/>
            </w:tcBorders>
            <w:shd w:val="clear" w:color="auto" w:fill="auto"/>
            <w:vAlign w:val="center"/>
            <w:hideMark/>
          </w:tcPr>
          <w:p w14:paraId="6EFAA420" w14:textId="77777777" w:rsidR="00482639" w:rsidRPr="002C6E6C" w:rsidRDefault="00482639" w:rsidP="00482639">
            <w:pPr>
              <w:keepNext/>
              <w:keepLines/>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(30.069,22) </w:t>
            </w:r>
          </w:p>
        </w:tc>
      </w:tr>
      <w:tr w:rsidR="00482639" w:rsidRPr="00CA49F4" w14:paraId="774653EA" w14:textId="77777777" w:rsidTr="00482639">
        <w:trPr>
          <w:trHeight w:val="255"/>
          <w:jc w:val="center"/>
        </w:trPr>
        <w:tc>
          <w:tcPr>
            <w:tcW w:w="3934" w:type="dxa"/>
            <w:tcBorders>
              <w:top w:val="nil"/>
              <w:left w:val="nil"/>
              <w:bottom w:val="single" w:sz="4" w:space="0" w:color="auto"/>
              <w:right w:val="nil"/>
            </w:tcBorders>
            <w:shd w:val="clear" w:color="auto" w:fill="auto"/>
            <w:vAlign w:val="center"/>
            <w:hideMark/>
          </w:tcPr>
          <w:p w14:paraId="1C4594FA" w14:textId="77777777" w:rsidR="00482639" w:rsidRPr="00CA49F4" w:rsidRDefault="00482639" w:rsidP="00482639">
            <w:pPr>
              <w:ind w:left="0"/>
              <w:rPr>
                <w:rFonts w:ascii="Arial" w:eastAsia="Times New Roman" w:hAnsi="Arial" w:cs="Arial"/>
                <w:color w:val="000000"/>
                <w:sz w:val="18"/>
                <w:szCs w:val="18"/>
                <w:lang w:val="es-ES"/>
              </w:rPr>
            </w:pPr>
            <w:r w:rsidRPr="00CA49F4">
              <w:rPr>
                <w:rFonts w:ascii="Arial" w:eastAsia="Times New Roman" w:hAnsi="Arial" w:cs="Arial"/>
                <w:color w:val="000000"/>
                <w:sz w:val="18"/>
                <w:szCs w:val="18"/>
                <w:lang w:val="es-ES"/>
              </w:rPr>
              <w:t>Traspaso por el efecto impositivo</w:t>
            </w:r>
          </w:p>
        </w:tc>
        <w:tc>
          <w:tcPr>
            <w:tcW w:w="1399" w:type="dxa"/>
            <w:tcBorders>
              <w:top w:val="nil"/>
              <w:left w:val="nil"/>
              <w:bottom w:val="single" w:sz="4" w:space="0" w:color="auto"/>
              <w:right w:val="nil"/>
            </w:tcBorders>
            <w:shd w:val="clear" w:color="auto" w:fill="auto"/>
            <w:vAlign w:val="center"/>
          </w:tcPr>
          <w:p w14:paraId="34710766" w14:textId="77777777" w:rsidR="00482639" w:rsidRDefault="00482639" w:rsidP="00482639">
            <w:pPr>
              <w:jc w:val="right"/>
              <w:rPr>
                <w:rFonts w:ascii="Arial" w:hAnsi="Arial" w:cs="Arial"/>
                <w:color w:val="000000"/>
                <w:sz w:val="18"/>
                <w:szCs w:val="18"/>
              </w:rPr>
            </w:pPr>
            <w:r>
              <w:rPr>
                <w:rFonts w:ascii="Arial" w:hAnsi="Arial" w:cs="Arial"/>
                <w:color w:val="000000"/>
                <w:sz w:val="18"/>
                <w:szCs w:val="18"/>
              </w:rPr>
              <w:t>7.295,11</w:t>
            </w:r>
          </w:p>
        </w:tc>
        <w:tc>
          <w:tcPr>
            <w:tcW w:w="1471" w:type="dxa"/>
            <w:tcBorders>
              <w:top w:val="nil"/>
              <w:left w:val="nil"/>
              <w:bottom w:val="single" w:sz="4" w:space="0" w:color="auto"/>
              <w:right w:val="nil"/>
            </w:tcBorders>
            <w:shd w:val="clear" w:color="auto" w:fill="auto"/>
            <w:vAlign w:val="center"/>
            <w:hideMark/>
          </w:tcPr>
          <w:p w14:paraId="6F359FF4" w14:textId="77777777" w:rsidR="00482639" w:rsidRPr="002C6E6C" w:rsidRDefault="00482639" w:rsidP="00482639">
            <w:pPr>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7.517,31 </w:t>
            </w:r>
          </w:p>
        </w:tc>
      </w:tr>
      <w:tr w:rsidR="00482639" w:rsidRPr="00CA49F4" w14:paraId="6861EB4D" w14:textId="77777777" w:rsidTr="00482639">
        <w:trPr>
          <w:trHeight w:val="255"/>
          <w:jc w:val="center"/>
        </w:trPr>
        <w:tc>
          <w:tcPr>
            <w:tcW w:w="3934" w:type="dxa"/>
            <w:tcBorders>
              <w:top w:val="nil"/>
              <w:left w:val="nil"/>
              <w:bottom w:val="single" w:sz="4" w:space="0" w:color="auto"/>
              <w:right w:val="nil"/>
            </w:tcBorders>
            <w:shd w:val="clear" w:color="auto" w:fill="auto"/>
            <w:vAlign w:val="center"/>
            <w:hideMark/>
          </w:tcPr>
          <w:p w14:paraId="600E3702" w14:textId="77777777" w:rsidR="00482639" w:rsidRPr="00CA49F4" w:rsidRDefault="00482639" w:rsidP="00482639">
            <w:pPr>
              <w:ind w:left="0"/>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Saldo final</w:t>
            </w:r>
          </w:p>
        </w:tc>
        <w:tc>
          <w:tcPr>
            <w:tcW w:w="1399" w:type="dxa"/>
            <w:tcBorders>
              <w:top w:val="nil"/>
              <w:left w:val="nil"/>
              <w:bottom w:val="single" w:sz="4" w:space="0" w:color="auto"/>
              <w:right w:val="nil"/>
            </w:tcBorders>
            <w:shd w:val="clear" w:color="auto" w:fill="auto"/>
            <w:vAlign w:val="center"/>
          </w:tcPr>
          <w:p w14:paraId="1C614370" w14:textId="77777777" w:rsidR="00482639" w:rsidRDefault="00482639" w:rsidP="00482639">
            <w:pPr>
              <w:jc w:val="right"/>
              <w:rPr>
                <w:rFonts w:ascii="Arial" w:hAnsi="Arial" w:cs="Arial"/>
                <w:b/>
                <w:bCs/>
                <w:color w:val="000000"/>
                <w:sz w:val="18"/>
                <w:szCs w:val="18"/>
              </w:rPr>
            </w:pPr>
            <w:r>
              <w:rPr>
                <w:rFonts w:ascii="Arial" w:hAnsi="Arial" w:cs="Arial"/>
                <w:b/>
                <w:bCs/>
                <w:color w:val="000000"/>
                <w:sz w:val="18"/>
                <w:szCs w:val="18"/>
              </w:rPr>
              <w:t>253.906,64</w:t>
            </w:r>
          </w:p>
        </w:tc>
        <w:tc>
          <w:tcPr>
            <w:tcW w:w="1471" w:type="dxa"/>
            <w:tcBorders>
              <w:top w:val="nil"/>
              <w:left w:val="nil"/>
              <w:bottom w:val="single" w:sz="4" w:space="0" w:color="auto"/>
              <w:right w:val="nil"/>
            </w:tcBorders>
            <w:shd w:val="clear" w:color="auto" w:fill="auto"/>
            <w:vAlign w:val="center"/>
            <w:hideMark/>
          </w:tcPr>
          <w:p w14:paraId="5A64CEE4" w14:textId="77777777" w:rsidR="00482639" w:rsidRPr="002C6E6C" w:rsidRDefault="00482639" w:rsidP="00482639">
            <w:pPr>
              <w:ind w:left="0"/>
              <w:jc w:val="right"/>
              <w:rPr>
                <w:rFonts w:ascii="Arial" w:eastAsia="Times New Roman" w:hAnsi="Arial" w:cs="Arial"/>
                <w:b/>
                <w:bCs/>
                <w:color w:val="000000"/>
                <w:sz w:val="18"/>
                <w:szCs w:val="18"/>
                <w:lang w:val="es-ES"/>
              </w:rPr>
            </w:pPr>
            <w:r w:rsidRPr="002C6E6C">
              <w:rPr>
                <w:rFonts w:ascii="Arial" w:eastAsia="Times New Roman" w:hAnsi="Arial" w:cs="Arial"/>
                <w:b/>
                <w:bCs/>
                <w:color w:val="000000"/>
                <w:sz w:val="18"/>
                <w:szCs w:val="18"/>
                <w:lang w:val="es-ES"/>
              </w:rPr>
              <w:t>275.791,96</w:t>
            </w:r>
          </w:p>
        </w:tc>
      </w:tr>
    </w:tbl>
    <w:p w14:paraId="0F8CC716" w14:textId="77777777" w:rsidR="001E0DA0" w:rsidRPr="00952392" w:rsidRDefault="00D0030D" w:rsidP="00CB5A62">
      <w:pPr>
        <w:keepNext/>
        <w:keepLines/>
        <w:widowControl w:val="0"/>
        <w:spacing w:before="200"/>
        <w:ind w:left="0"/>
        <w:rPr>
          <w:rFonts w:ascii="Arial" w:hAnsi="Arial" w:cs="Arial"/>
          <w:b/>
          <w:sz w:val="20"/>
          <w:szCs w:val="22"/>
        </w:rPr>
      </w:pPr>
      <w:r>
        <w:rPr>
          <w:rFonts w:ascii="Arial" w:hAnsi="Arial" w:cs="Arial"/>
          <w:b/>
          <w:sz w:val="20"/>
          <w:szCs w:val="22"/>
        </w:rPr>
        <w:t>1</w:t>
      </w:r>
      <w:r w:rsidR="00CB5A62">
        <w:rPr>
          <w:rFonts w:ascii="Arial" w:hAnsi="Arial" w:cs="Arial"/>
          <w:b/>
          <w:sz w:val="20"/>
          <w:szCs w:val="22"/>
        </w:rPr>
        <w:t>5</w:t>
      </w:r>
      <w:r w:rsidR="001E0DA0" w:rsidRPr="00952392">
        <w:rPr>
          <w:rFonts w:ascii="Arial" w:hAnsi="Arial" w:cs="Arial"/>
          <w:b/>
          <w:sz w:val="20"/>
          <w:szCs w:val="22"/>
        </w:rPr>
        <w:t>.2 Subvenciones de Explotación</w:t>
      </w:r>
    </w:p>
    <w:p w14:paraId="26BE4FDD" w14:textId="77777777" w:rsidR="001E0DA0" w:rsidRDefault="001E0DA0" w:rsidP="00CB5A62">
      <w:pPr>
        <w:keepNext/>
        <w:keepLines/>
        <w:widowControl w:val="0"/>
        <w:spacing w:before="120" w:after="120"/>
        <w:ind w:left="0"/>
        <w:jc w:val="both"/>
        <w:rPr>
          <w:rFonts w:ascii="Arial" w:hAnsi="Arial" w:cs="Arial"/>
          <w:sz w:val="20"/>
        </w:rPr>
      </w:pPr>
      <w:r w:rsidRPr="0017446E">
        <w:rPr>
          <w:rFonts w:ascii="Arial" w:hAnsi="Arial" w:cs="Arial"/>
          <w:sz w:val="20"/>
        </w:rPr>
        <w:t xml:space="preserve">El detalle de las subvenciones de explotación incorporadas al </w:t>
      </w:r>
      <w:proofErr w:type="gramStart"/>
      <w:r w:rsidRPr="0017446E">
        <w:rPr>
          <w:rFonts w:ascii="Arial" w:hAnsi="Arial" w:cs="Arial"/>
          <w:sz w:val="20"/>
        </w:rPr>
        <w:t>resultado,</w:t>
      </w:r>
      <w:proofErr w:type="gramEnd"/>
      <w:r w:rsidRPr="0017446E">
        <w:rPr>
          <w:rFonts w:ascii="Arial" w:hAnsi="Arial" w:cs="Arial"/>
          <w:sz w:val="20"/>
        </w:rPr>
        <w:t xml:space="preserve"> es como sigue:</w:t>
      </w:r>
    </w:p>
    <w:tbl>
      <w:tblPr>
        <w:tblW w:w="4999" w:type="pct"/>
        <w:jc w:val="center"/>
        <w:tblLayout w:type="fixed"/>
        <w:tblCellMar>
          <w:left w:w="70" w:type="dxa"/>
          <w:right w:w="70" w:type="dxa"/>
        </w:tblCellMar>
        <w:tblLook w:val="04A0" w:firstRow="1" w:lastRow="0" w:firstColumn="1" w:lastColumn="0" w:noHBand="0" w:noVBand="1"/>
      </w:tblPr>
      <w:tblGrid>
        <w:gridCol w:w="5597"/>
        <w:gridCol w:w="1702"/>
        <w:gridCol w:w="1343"/>
      </w:tblGrid>
      <w:tr w:rsidR="00CA49F4" w:rsidRPr="00CA49F4" w14:paraId="3070FE9F" w14:textId="77777777" w:rsidTr="00136B97">
        <w:trPr>
          <w:trHeight w:val="283"/>
          <w:jc w:val="center"/>
        </w:trPr>
        <w:tc>
          <w:tcPr>
            <w:tcW w:w="3238" w:type="pct"/>
            <w:tcBorders>
              <w:top w:val="single" w:sz="4" w:space="0" w:color="auto"/>
              <w:left w:val="nil"/>
              <w:bottom w:val="nil"/>
              <w:right w:val="nil"/>
            </w:tcBorders>
            <w:shd w:val="clear" w:color="auto" w:fill="auto"/>
            <w:noWrap/>
            <w:vAlign w:val="bottom"/>
            <w:hideMark/>
          </w:tcPr>
          <w:p w14:paraId="6E0AA5F4" w14:textId="77777777" w:rsidR="00CA49F4" w:rsidRPr="00CA49F4" w:rsidRDefault="00CA49F4" w:rsidP="00CB5A62">
            <w:pPr>
              <w:keepNext/>
              <w:keepLines/>
              <w:ind w:left="0"/>
              <w:jc w:val="center"/>
              <w:rPr>
                <w:rFonts w:ascii="Times New Roman" w:eastAsia="Times New Roman" w:hAnsi="Times New Roman"/>
                <w:sz w:val="20"/>
                <w:szCs w:val="24"/>
                <w:lang w:val="es-ES"/>
              </w:rPr>
            </w:pPr>
          </w:p>
        </w:tc>
        <w:tc>
          <w:tcPr>
            <w:tcW w:w="1762" w:type="pct"/>
            <w:gridSpan w:val="2"/>
            <w:tcBorders>
              <w:top w:val="single" w:sz="4" w:space="0" w:color="auto"/>
              <w:left w:val="nil"/>
              <w:bottom w:val="single" w:sz="4" w:space="0" w:color="auto"/>
              <w:right w:val="nil"/>
            </w:tcBorders>
            <w:shd w:val="clear" w:color="auto" w:fill="auto"/>
            <w:vAlign w:val="bottom"/>
            <w:hideMark/>
          </w:tcPr>
          <w:p w14:paraId="298D6539" w14:textId="77777777" w:rsidR="00CA49F4" w:rsidRPr="00CA49F4" w:rsidRDefault="00CA49F4" w:rsidP="00CB5A62">
            <w:pPr>
              <w:keepNext/>
              <w:keepLines/>
              <w:ind w:left="0"/>
              <w:jc w:val="center"/>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Euros</w:t>
            </w:r>
          </w:p>
        </w:tc>
      </w:tr>
      <w:tr w:rsidR="00E17DDE" w:rsidRPr="00CA49F4" w14:paraId="5793AAF4" w14:textId="77777777" w:rsidTr="00136B97">
        <w:trPr>
          <w:trHeight w:val="283"/>
          <w:jc w:val="center"/>
        </w:trPr>
        <w:tc>
          <w:tcPr>
            <w:tcW w:w="3238" w:type="pct"/>
            <w:tcBorders>
              <w:top w:val="nil"/>
              <w:left w:val="nil"/>
              <w:bottom w:val="single" w:sz="4" w:space="0" w:color="auto"/>
              <w:right w:val="nil"/>
            </w:tcBorders>
            <w:shd w:val="clear" w:color="auto" w:fill="auto"/>
            <w:noWrap/>
            <w:vAlign w:val="bottom"/>
            <w:hideMark/>
          </w:tcPr>
          <w:p w14:paraId="79E4D51A" w14:textId="77777777" w:rsidR="00E17DDE" w:rsidRPr="00CA49F4" w:rsidRDefault="00E17DDE" w:rsidP="00E17DDE">
            <w:pPr>
              <w:keepNext/>
              <w:keepLines/>
              <w:ind w:left="0"/>
              <w:jc w:val="center"/>
              <w:rPr>
                <w:rFonts w:eastAsia="Times New Roman" w:cs="Times"/>
                <w:color w:val="000000"/>
                <w:sz w:val="20"/>
                <w:lang w:val="es-ES"/>
              </w:rPr>
            </w:pPr>
          </w:p>
        </w:tc>
        <w:tc>
          <w:tcPr>
            <w:tcW w:w="985" w:type="pct"/>
            <w:tcBorders>
              <w:top w:val="nil"/>
              <w:left w:val="nil"/>
              <w:bottom w:val="single" w:sz="4" w:space="0" w:color="auto"/>
              <w:right w:val="nil"/>
            </w:tcBorders>
            <w:shd w:val="clear" w:color="auto" w:fill="auto"/>
            <w:vAlign w:val="bottom"/>
            <w:hideMark/>
          </w:tcPr>
          <w:p w14:paraId="5AD04140" w14:textId="77777777" w:rsidR="00E17DDE" w:rsidRPr="00CA49F4" w:rsidRDefault="00E17DDE" w:rsidP="00E17DDE">
            <w:pPr>
              <w:keepNext/>
              <w:keepLines/>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777" w:type="pct"/>
            <w:tcBorders>
              <w:top w:val="nil"/>
              <w:left w:val="nil"/>
              <w:bottom w:val="single" w:sz="4" w:space="0" w:color="auto"/>
              <w:right w:val="nil"/>
            </w:tcBorders>
            <w:shd w:val="clear" w:color="auto" w:fill="auto"/>
            <w:vAlign w:val="bottom"/>
            <w:hideMark/>
          </w:tcPr>
          <w:p w14:paraId="0264295E" w14:textId="77777777" w:rsidR="00E17DDE" w:rsidRPr="00CA49F4" w:rsidRDefault="00E17DDE" w:rsidP="00E17DDE">
            <w:pPr>
              <w:keepNext/>
              <w:keepLines/>
              <w:ind w:left="0"/>
              <w:jc w:val="center"/>
              <w:rPr>
                <w:rFonts w:ascii="Arial" w:eastAsia="Times New Roman" w:hAnsi="Arial" w:cs="Arial"/>
                <w:b/>
                <w:bCs/>
                <w:color w:val="000000"/>
                <w:sz w:val="18"/>
                <w:szCs w:val="18"/>
                <w:lang w:val="es-ES"/>
              </w:rPr>
            </w:pPr>
            <w:r w:rsidRPr="00CA49F4">
              <w:rPr>
                <w:rFonts w:ascii="Arial" w:eastAsia="Times New Roman" w:hAnsi="Arial" w:cs="Arial"/>
                <w:b/>
                <w:bCs/>
                <w:color w:val="000000"/>
                <w:sz w:val="18"/>
                <w:szCs w:val="18"/>
                <w:lang w:val="es-ES"/>
              </w:rPr>
              <w:t>2016</w:t>
            </w:r>
          </w:p>
        </w:tc>
      </w:tr>
      <w:tr w:rsidR="00136B97" w:rsidRPr="00CA49F4" w14:paraId="28D002D4" w14:textId="77777777" w:rsidTr="00136B97">
        <w:trPr>
          <w:trHeight w:val="255"/>
          <w:jc w:val="center"/>
        </w:trPr>
        <w:tc>
          <w:tcPr>
            <w:tcW w:w="3238" w:type="pct"/>
            <w:tcBorders>
              <w:top w:val="nil"/>
              <w:left w:val="nil"/>
              <w:bottom w:val="nil"/>
              <w:right w:val="nil"/>
            </w:tcBorders>
            <w:shd w:val="clear" w:color="auto" w:fill="auto"/>
            <w:noWrap/>
            <w:vAlign w:val="center"/>
            <w:hideMark/>
          </w:tcPr>
          <w:p w14:paraId="57122823" w14:textId="77777777" w:rsidR="00136B97" w:rsidRPr="002C6E6C" w:rsidRDefault="00136B97" w:rsidP="00136B97">
            <w:pPr>
              <w:keepNext/>
              <w:keepLines/>
              <w:ind w:left="0"/>
              <w:jc w:val="both"/>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Consejería de Turismo, Cultura y Deportes: para el desarrollo de actividad promocional (FEDER)</w:t>
            </w:r>
          </w:p>
        </w:tc>
        <w:tc>
          <w:tcPr>
            <w:tcW w:w="985" w:type="pct"/>
            <w:tcBorders>
              <w:top w:val="nil"/>
              <w:left w:val="nil"/>
              <w:bottom w:val="nil"/>
              <w:right w:val="nil"/>
            </w:tcBorders>
            <w:shd w:val="clear" w:color="auto" w:fill="auto"/>
            <w:vAlign w:val="center"/>
          </w:tcPr>
          <w:p w14:paraId="6E9A9ADB" w14:textId="77777777" w:rsidR="00136B97" w:rsidRDefault="00136B97" w:rsidP="00136B97">
            <w:pPr>
              <w:ind w:left="0"/>
              <w:jc w:val="right"/>
              <w:rPr>
                <w:rFonts w:ascii="Arial" w:hAnsi="Arial" w:cs="Arial"/>
                <w:color w:val="000000"/>
                <w:sz w:val="18"/>
                <w:szCs w:val="18"/>
                <w:lang w:val="es-ES"/>
              </w:rPr>
            </w:pPr>
            <w:r>
              <w:rPr>
                <w:rFonts w:ascii="Arial" w:hAnsi="Arial" w:cs="Arial"/>
                <w:color w:val="000000"/>
                <w:sz w:val="18"/>
                <w:szCs w:val="18"/>
              </w:rPr>
              <w:t>9.000.000,00</w:t>
            </w:r>
          </w:p>
        </w:tc>
        <w:tc>
          <w:tcPr>
            <w:tcW w:w="777" w:type="pct"/>
            <w:tcBorders>
              <w:top w:val="nil"/>
              <w:left w:val="nil"/>
              <w:bottom w:val="nil"/>
              <w:right w:val="nil"/>
            </w:tcBorders>
            <w:shd w:val="clear" w:color="auto" w:fill="auto"/>
            <w:vAlign w:val="center"/>
            <w:hideMark/>
          </w:tcPr>
          <w:p w14:paraId="3C33C316" w14:textId="77777777" w:rsidR="00136B97" w:rsidRPr="002C6E6C" w:rsidRDefault="00136B97" w:rsidP="00136B97">
            <w:pPr>
              <w:keepNext/>
              <w:keepLines/>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9.000.000,00</w:t>
            </w:r>
          </w:p>
        </w:tc>
      </w:tr>
      <w:tr w:rsidR="00136B97" w:rsidRPr="00CA49F4" w14:paraId="303EB91D" w14:textId="77777777" w:rsidTr="00136B97">
        <w:trPr>
          <w:trHeight w:val="255"/>
          <w:jc w:val="center"/>
        </w:trPr>
        <w:tc>
          <w:tcPr>
            <w:tcW w:w="3238" w:type="pct"/>
            <w:tcBorders>
              <w:top w:val="nil"/>
              <w:left w:val="nil"/>
              <w:bottom w:val="nil"/>
              <w:right w:val="nil"/>
            </w:tcBorders>
            <w:shd w:val="clear" w:color="auto" w:fill="auto"/>
            <w:noWrap/>
            <w:vAlign w:val="center"/>
            <w:hideMark/>
          </w:tcPr>
          <w:p w14:paraId="4F093EB4" w14:textId="77777777" w:rsidR="00136B97" w:rsidRPr="002C6E6C" w:rsidRDefault="00136B97" w:rsidP="00136B97">
            <w:pPr>
              <w:keepNext/>
              <w:keepLines/>
              <w:ind w:left="0"/>
              <w:jc w:val="both"/>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Consejería de Turismo, Cultura y Deportes: para el desarrollo de actividad promocional</w:t>
            </w:r>
          </w:p>
        </w:tc>
        <w:tc>
          <w:tcPr>
            <w:tcW w:w="985" w:type="pct"/>
            <w:tcBorders>
              <w:top w:val="nil"/>
              <w:left w:val="nil"/>
              <w:bottom w:val="nil"/>
              <w:right w:val="nil"/>
            </w:tcBorders>
            <w:shd w:val="clear" w:color="auto" w:fill="auto"/>
            <w:vAlign w:val="center"/>
          </w:tcPr>
          <w:p w14:paraId="30B7685E" w14:textId="77777777" w:rsidR="00136B97" w:rsidRDefault="00136B97" w:rsidP="00136B97">
            <w:pPr>
              <w:jc w:val="right"/>
              <w:rPr>
                <w:rFonts w:ascii="Arial" w:hAnsi="Arial" w:cs="Arial"/>
                <w:color w:val="000000"/>
                <w:sz w:val="18"/>
                <w:szCs w:val="18"/>
              </w:rPr>
            </w:pPr>
            <w:r>
              <w:rPr>
                <w:rFonts w:ascii="Arial" w:hAnsi="Arial" w:cs="Arial"/>
                <w:color w:val="000000"/>
                <w:sz w:val="18"/>
                <w:szCs w:val="18"/>
              </w:rPr>
              <w:t>8.407.361,00</w:t>
            </w:r>
          </w:p>
        </w:tc>
        <w:tc>
          <w:tcPr>
            <w:tcW w:w="777" w:type="pct"/>
            <w:tcBorders>
              <w:top w:val="nil"/>
              <w:left w:val="nil"/>
              <w:bottom w:val="nil"/>
              <w:right w:val="nil"/>
            </w:tcBorders>
            <w:shd w:val="clear" w:color="auto" w:fill="auto"/>
            <w:vAlign w:val="center"/>
            <w:hideMark/>
          </w:tcPr>
          <w:p w14:paraId="072BA3FC" w14:textId="77777777" w:rsidR="00136B97" w:rsidRPr="002C6E6C" w:rsidRDefault="00136B97" w:rsidP="00136B97">
            <w:pPr>
              <w:keepNext/>
              <w:keepLines/>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7.467.361,00</w:t>
            </w:r>
          </w:p>
        </w:tc>
      </w:tr>
      <w:tr w:rsidR="00136B97" w:rsidRPr="00CA49F4" w14:paraId="26A8909B" w14:textId="77777777" w:rsidTr="00136B97">
        <w:trPr>
          <w:trHeight w:val="255"/>
          <w:jc w:val="center"/>
        </w:trPr>
        <w:tc>
          <w:tcPr>
            <w:tcW w:w="3238" w:type="pct"/>
            <w:tcBorders>
              <w:top w:val="nil"/>
              <w:left w:val="nil"/>
              <w:bottom w:val="nil"/>
              <w:right w:val="nil"/>
            </w:tcBorders>
            <w:shd w:val="clear" w:color="auto" w:fill="auto"/>
            <w:noWrap/>
            <w:vAlign w:val="center"/>
            <w:hideMark/>
          </w:tcPr>
          <w:p w14:paraId="71505AB5" w14:textId="77777777" w:rsidR="00136B97" w:rsidRPr="002C6E6C" w:rsidRDefault="00136B97" w:rsidP="00136B97">
            <w:pPr>
              <w:keepNext/>
              <w:keepLines/>
              <w:ind w:left="0"/>
              <w:jc w:val="both"/>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 xml:space="preserve">Viceconsejería de Turismo: para el fomento de la conectividad </w:t>
            </w:r>
          </w:p>
          <w:p w14:paraId="32B4D567" w14:textId="77777777" w:rsidR="00136B97" w:rsidRPr="002C6E6C" w:rsidRDefault="00136B97" w:rsidP="00136B97">
            <w:pPr>
              <w:keepNext/>
              <w:keepLines/>
              <w:ind w:left="0"/>
              <w:jc w:val="both"/>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aérea de las islas Canarias</w:t>
            </w:r>
          </w:p>
        </w:tc>
        <w:tc>
          <w:tcPr>
            <w:tcW w:w="985" w:type="pct"/>
            <w:tcBorders>
              <w:top w:val="nil"/>
              <w:left w:val="nil"/>
              <w:bottom w:val="nil"/>
              <w:right w:val="nil"/>
            </w:tcBorders>
            <w:shd w:val="clear" w:color="auto" w:fill="auto"/>
            <w:vAlign w:val="center"/>
          </w:tcPr>
          <w:p w14:paraId="5E6BAFCD" w14:textId="77777777" w:rsidR="00136B97" w:rsidRDefault="00136B97" w:rsidP="00136B97">
            <w:pPr>
              <w:jc w:val="right"/>
              <w:rPr>
                <w:rFonts w:ascii="Arial" w:hAnsi="Arial" w:cs="Arial"/>
                <w:color w:val="000000"/>
                <w:sz w:val="18"/>
                <w:szCs w:val="18"/>
              </w:rPr>
            </w:pPr>
            <w:r>
              <w:rPr>
                <w:rFonts w:ascii="Arial" w:hAnsi="Arial" w:cs="Arial"/>
                <w:color w:val="000000"/>
                <w:sz w:val="18"/>
                <w:szCs w:val="18"/>
              </w:rPr>
              <w:t>250.000,00</w:t>
            </w:r>
          </w:p>
        </w:tc>
        <w:tc>
          <w:tcPr>
            <w:tcW w:w="777" w:type="pct"/>
            <w:tcBorders>
              <w:top w:val="nil"/>
              <w:left w:val="nil"/>
              <w:bottom w:val="nil"/>
              <w:right w:val="nil"/>
            </w:tcBorders>
            <w:shd w:val="clear" w:color="auto" w:fill="auto"/>
            <w:vAlign w:val="center"/>
            <w:hideMark/>
          </w:tcPr>
          <w:p w14:paraId="64442E14" w14:textId="77777777" w:rsidR="00136B97" w:rsidRPr="002C6E6C" w:rsidRDefault="00136B97" w:rsidP="00136B97">
            <w:pPr>
              <w:keepNext/>
              <w:keepLines/>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w:t>
            </w:r>
          </w:p>
        </w:tc>
      </w:tr>
      <w:tr w:rsidR="00136B97" w:rsidRPr="0096749B" w14:paraId="7EF5D41E" w14:textId="77777777" w:rsidTr="00136B97">
        <w:trPr>
          <w:trHeight w:val="255"/>
          <w:jc w:val="center"/>
        </w:trPr>
        <w:tc>
          <w:tcPr>
            <w:tcW w:w="3238" w:type="pct"/>
            <w:tcBorders>
              <w:top w:val="nil"/>
              <w:left w:val="nil"/>
              <w:bottom w:val="single" w:sz="4" w:space="0" w:color="auto"/>
              <w:right w:val="nil"/>
            </w:tcBorders>
            <w:shd w:val="clear" w:color="auto" w:fill="auto"/>
            <w:noWrap/>
            <w:vAlign w:val="center"/>
            <w:hideMark/>
          </w:tcPr>
          <w:p w14:paraId="2BC04DE5" w14:textId="77777777" w:rsidR="00136B97" w:rsidRPr="002C6E6C" w:rsidRDefault="00136B97" w:rsidP="00136B97">
            <w:pPr>
              <w:keepNext/>
              <w:keepLines/>
              <w:ind w:left="0"/>
              <w:jc w:val="both"/>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Consejería de Turismo, Cultura y Deportes: para dinamización y promoción turística de el Hierro</w:t>
            </w:r>
          </w:p>
        </w:tc>
        <w:tc>
          <w:tcPr>
            <w:tcW w:w="985" w:type="pct"/>
            <w:tcBorders>
              <w:top w:val="nil"/>
              <w:left w:val="nil"/>
              <w:bottom w:val="single" w:sz="4" w:space="0" w:color="auto"/>
              <w:right w:val="nil"/>
            </w:tcBorders>
            <w:shd w:val="clear" w:color="auto" w:fill="auto"/>
            <w:vAlign w:val="center"/>
          </w:tcPr>
          <w:p w14:paraId="0B791DE4" w14:textId="77777777" w:rsidR="00136B97" w:rsidRDefault="00136B97" w:rsidP="00136B97">
            <w:pPr>
              <w:jc w:val="right"/>
              <w:rPr>
                <w:rFonts w:ascii="Arial" w:hAnsi="Arial" w:cs="Arial"/>
                <w:color w:val="000000"/>
                <w:sz w:val="18"/>
                <w:szCs w:val="18"/>
              </w:rPr>
            </w:pPr>
            <w:r>
              <w:rPr>
                <w:rFonts w:ascii="Arial" w:hAnsi="Arial" w:cs="Arial"/>
                <w:color w:val="000000"/>
                <w:sz w:val="18"/>
                <w:szCs w:val="18"/>
              </w:rPr>
              <w:t>900.000,00</w:t>
            </w:r>
          </w:p>
        </w:tc>
        <w:tc>
          <w:tcPr>
            <w:tcW w:w="777" w:type="pct"/>
            <w:tcBorders>
              <w:top w:val="nil"/>
              <w:left w:val="nil"/>
              <w:bottom w:val="single" w:sz="4" w:space="0" w:color="auto"/>
              <w:right w:val="nil"/>
            </w:tcBorders>
            <w:shd w:val="clear" w:color="auto" w:fill="auto"/>
            <w:vAlign w:val="center"/>
            <w:hideMark/>
          </w:tcPr>
          <w:p w14:paraId="407C632F" w14:textId="77777777" w:rsidR="00136B97" w:rsidRPr="002C6E6C" w:rsidRDefault="00136B97" w:rsidP="00136B97">
            <w:pPr>
              <w:keepNext/>
              <w:keepLines/>
              <w:ind w:left="0"/>
              <w:jc w:val="right"/>
              <w:rPr>
                <w:rFonts w:ascii="Arial" w:eastAsia="Times New Roman" w:hAnsi="Arial" w:cs="Arial"/>
                <w:color w:val="000000"/>
                <w:sz w:val="18"/>
                <w:szCs w:val="18"/>
                <w:lang w:val="es-ES"/>
              </w:rPr>
            </w:pPr>
            <w:r w:rsidRPr="002C6E6C">
              <w:rPr>
                <w:rFonts w:ascii="Arial" w:eastAsia="Times New Roman" w:hAnsi="Arial" w:cs="Arial"/>
                <w:color w:val="000000"/>
                <w:sz w:val="18"/>
                <w:szCs w:val="18"/>
                <w:lang w:val="es-ES"/>
              </w:rPr>
              <w:t>100.000,00</w:t>
            </w:r>
          </w:p>
        </w:tc>
      </w:tr>
      <w:tr w:rsidR="00136B97" w:rsidRPr="0096749B" w14:paraId="3FFD5425" w14:textId="77777777" w:rsidTr="00136B97">
        <w:trPr>
          <w:trHeight w:val="255"/>
          <w:jc w:val="center"/>
        </w:trPr>
        <w:tc>
          <w:tcPr>
            <w:tcW w:w="3238" w:type="pct"/>
            <w:tcBorders>
              <w:top w:val="nil"/>
              <w:left w:val="nil"/>
              <w:bottom w:val="single" w:sz="4" w:space="0" w:color="auto"/>
              <w:right w:val="nil"/>
            </w:tcBorders>
            <w:shd w:val="clear" w:color="auto" w:fill="auto"/>
            <w:noWrap/>
            <w:vAlign w:val="center"/>
            <w:hideMark/>
          </w:tcPr>
          <w:p w14:paraId="37D77F21" w14:textId="77777777" w:rsidR="00136B97" w:rsidRPr="0096749B" w:rsidRDefault="00136B97" w:rsidP="00136B97">
            <w:pPr>
              <w:keepNext/>
              <w:keepLines/>
              <w:ind w:left="0"/>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Total</w:t>
            </w:r>
          </w:p>
        </w:tc>
        <w:tc>
          <w:tcPr>
            <w:tcW w:w="985" w:type="pct"/>
            <w:tcBorders>
              <w:top w:val="nil"/>
              <w:left w:val="nil"/>
              <w:bottom w:val="single" w:sz="4" w:space="0" w:color="auto"/>
              <w:right w:val="nil"/>
            </w:tcBorders>
            <w:shd w:val="clear" w:color="auto" w:fill="auto"/>
            <w:noWrap/>
            <w:vAlign w:val="center"/>
          </w:tcPr>
          <w:p w14:paraId="6134F51F" w14:textId="77777777" w:rsidR="00136B97" w:rsidRDefault="00136B97" w:rsidP="00136B97">
            <w:pPr>
              <w:jc w:val="right"/>
              <w:rPr>
                <w:rFonts w:ascii="Arial" w:hAnsi="Arial" w:cs="Arial"/>
                <w:b/>
                <w:bCs/>
                <w:color w:val="000000"/>
                <w:sz w:val="18"/>
                <w:szCs w:val="18"/>
              </w:rPr>
            </w:pPr>
            <w:r>
              <w:rPr>
                <w:rFonts w:ascii="Arial" w:hAnsi="Arial" w:cs="Arial"/>
                <w:b/>
                <w:bCs/>
                <w:color w:val="000000"/>
                <w:sz w:val="18"/>
                <w:szCs w:val="18"/>
              </w:rPr>
              <w:t>18.557.361,00</w:t>
            </w:r>
          </w:p>
        </w:tc>
        <w:tc>
          <w:tcPr>
            <w:tcW w:w="777" w:type="pct"/>
            <w:tcBorders>
              <w:top w:val="nil"/>
              <w:left w:val="nil"/>
              <w:bottom w:val="single" w:sz="4" w:space="0" w:color="auto"/>
              <w:right w:val="nil"/>
            </w:tcBorders>
            <w:shd w:val="clear" w:color="auto" w:fill="auto"/>
            <w:noWrap/>
            <w:vAlign w:val="center"/>
            <w:hideMark/>
          </w:tcPr>
          <w:p w14:paraId="47AC81D3" w14:textId="77777777" w:rsidR="00136B97" w:rsidRPr="0096749B" w:rsidRDefault="00136B97" w:rsidP="00136B97">
            <w:pPr>
              <w:keepNext/>
              <w:keepLines/>
              <w:ind w:left="0"/>
              <w:jc w:val="right"/>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16.567.361,00</w:t>
            </w:r>
          </w:p>
        </w:tc>
      </w:tr>
    </w:tbl>
    <w:p w14:paraId="7491D6C5" w14:textId="77777777" w:rsidR="00D152DC" w:rsidRDefault="0096749B" w:rsidP="00D9530C">
      <w:pPr>
        <w:widowControl w:val="0"/>
        <w:spacing w:before="120"/>
        <w:ind w:left="0"/>
        <w:jc w:val="both"/>
        <w:rPr>
          <w:rFonts w:ascii="Arial" w:hAnsi="Arial" w:cs="Arial"/>
          <w:sz w:val="20"/>
          <w:szCs w:val="22"/>
        </w:rPr>
      </w:pPr>
      <w:r w:rsidRPr="00196D62">
        <w:rPr>
          <w:rFonts w:ascii="Arial" w:hAnsi="Arial" w:cs="Arial"/>
          <w:sz w:val="20"/>
          <w:szCs w:val="22"/>
        </w:rPr>
        <w:t>Dichos importes han sido devengados en el ejercicio 201</w:t>
      </w:r>
      <w:r w:rsidR="00196D62" w:rsidRPr="00196D62">
        <w:rPr>
          <w:rFonts w:ascii="Arial" w:hAnsi="Arial" w:cs="Arial"/>
          <w:sz w:val="20"/>
          <w:szCs w:val="22"/>
        </w:rPr>
        <w:t>7</w:t>
      </w:r>
      <w:r w:rsidRPr="00196D62">
        <w:rPr>
          <w:rFonts w:ascii="Arial" w:hAnsi="Arial" w:cs="Arial"/>
          <w:sz w:val="20"/>
          <w:szCs w:val="22"/>
        </w:rPr>
        <w:t xml:space="preserve">, cumpliendo con las condiciones de las resoluciones de las transferencias concedidas para tal fin, y habiendo sido justificadas en tiempo y forma, salvo la Subvención de </w:t>
      </w:r>
      <w:r w:rsidR="00B97818" w:rsidRPr="00196D62">
        <w:rPr>
          <w:rFonts w:ascii="Arial" w:hAnsi="Arial" w:cs="Arial"/>
          <w:sz w:val="20"/>
          <w:szCs w:val="22"/>
        </w:rPr>
        <w:t>la C</w:t>
      </w:r>
      <w:r w:rsidRPr="00196D62">
        <w:rPr>
          <w:rFonts w:ascii="Arial" w:hAnsi="Arial" w:cs="Arial"/>
          <w:sz w:val="20"/>
          <w:szCs w:val="22"/>
        </w:rPr>
        <w:t>onsejería de Turismo</w:t>
      </w:r>
      <w:r w:rsidR="00B97818" w:rsidRPr="00196D62">
        <w:rPr>
          <w:rFonts w:ascii="Arial" w:hAnsi="Arial" w:cs="Arial"/>
          <w:sz w:val="20"/>
          <w:szCs w:val="22"/>
        </w:rPr>
        <w:t>, Cultura y Deportes</w:t>
      </w:r>
      <w:r w:rsidRPr="00196D62">
        <w:rPr>
          <w:rFonts w:ascii="Arial" w:hAnsi="Arial" w:cs="Arial"/>
          <w:sz w:val="20"/>
          <w:szCs w:val="22"/>
        </w:rPr>
        <w:t xml:space="preserve"> (</w:t>
      </w:r>
      <w:r w:rsidR="00196D62" w:rsidRPr="00196D62">
        <w:rPr>
          <w:rFonts w:ascii="Arial" w:hAnsi="Arial" w:cs="Arial"/>
          <w:sz w:val="20"/>
          <w:szCs w:val="22"/>
        </w:rPr>
        <w:t>p</w:t>
      </w:r>
      <w:r w:rsidR="001D4895" w:rsidRPr="00196D62">
        <w:rPr>
          <w:rFonts w:ascii="Arial" w:hAnsi="Arial" w:cs="Arial"/>
          <w:sz w:val="20"/>
          <w:szCs w:val="22"/>
        </w:rPr>
        <w:t xml:space="preserve">ara el desarrollo de la actividad promocional, </w:t>
      </w:r>
      <w:r w:rsidRPr="00196D62">
        <w:rPr>
          <w:rFonts w:ascii="Arial" w:hAnsi="Arial" w:cs="Arial"/>
          <w:sz w:val="20"/>
          <w:szCs w:val="22"/>
        </w:rPr>
        <w:t xml:space="preserve">No FEDER) que conlleva un reintegro de </w:t>
      </w:r>
      <w:r w:rsidR="00196D62" w:rsidRPr="00196D62">
        <w:rPr>
          <w:rFonts w:ascii="Arial" w:hAnsi="Arial" w:cs="Arial"/>
          <w:sz w:val="20"/>
          <w:szCs w:val="22"/>
        </w:rPr>
        <w:t>365.033,24</w:t>
      </w:r>
      <w:r w:rsidRPr="00196D62">
        <w:rPr>
          <w:rFonts w:ascii="Arial" w:hAnsi="Arial" w:cs="Arial"/>
          <w:sz w:val="20"/>
          <w:szCs w:val="22"/>
        </w:rPr>
        <w:t xml:space="preserve"> euros, puesto que el gasto fue menor al esperado.</w:t>
      </w:r>
    </w:p>
    <w:p w14:paraId="19E940C6" w14:textId="77777777" w:rsidR="00070E05" w:rsidRPr="0096749B" w:rsidRDefault="00070E05" w:rsidP="00C875CD">
      <w:pPr>
        <w:ind w:left="0"/>
        <w:rPr>
          <w:rFonts w:ascii="Arial" w:hAnsi="Arial" w:cs="Arial"/>
          <w:sz w:val="20"/>
          <w:szCs w:val="22"/>
        </w:rPr>
      </w:pPr>
    </w:p>
    <w:p w14:paraId="2466B37D" w14:textId="77777777" w:rsidR="00B272C6" w:rsidRPr="00070E05" w:rsidRDefault="00C15B3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B272C6" w:rsidRPr="00070E05">
        <w:rPr>
          <w:rFonts w:ascii="Arial" w:hAnsi="Arial" w:cs="Arial"/>
          <w:b/>
          <w:snapToGrid w:val="0"/>
          <w:color w:val="000000"/>
          <w:sz w:val="22"/>
          <w:szCs w:val="22"/>
        </w:rPr>
        <w:t>Hechos posteriores al cierre</w:t>
      </w:r>
    </w:p>
    <w:p w14:paraId="130087CC" w14:textId="77777777" w:rsidR="00B272C6" w:rsidRDefault="00B272C6" w:rsidP="00D9530C">
      <w:pPr>
        <w:widowControl w:val="0"/>
        <w:tabs>
          <w:tab w:val="left" w:pos="567"/>
          <w:tab w:val="left" w:pos="1134"/>
          <w:tab w:val="left" w:pos="1587"/>
        </w:tabs>
        <w:spacing w:before="120"/>
        <w:ind w:left="0"/>
        <w:jc w:val="both"/>
        <w:rPr>
          <w:rFonts w:ascii="Arial" w:hAnsi="Arial" w:cs="Arial"/>
          <w:sz w:val="20"/>
          <w:szCs w:val="22"/>
        </w:rPr>
      </w:pPr>
      <w:r w:rsidRPr="00196D62">
        <w:rPr>
          <w:rFonts w:ascii="Arial" w:hAnsi="Arial" w:cs="Arial"/>
          <w:sz w:val="20"/>
          <w:szCs w:val="22"/>
        </w:rPr>
        <w:t>Desde la fecha de cierre del ejercicio hasta la formulación de las presentes cuentas anuales no se han producido acontecimientos significativos que no hayan sido recogidos en las cuentas anuales.</w:t>
      </w:r>
    </w:p>
    <w:p w14:paraId="1666583B" w14:textId="77777777" w:rsidR="00D152DC" w:rsidRPr="002B4DB3" w:rsidRDefault="00D152DC" w:rsidP="00A1741C">
      <w:pPr>
        <w:ind w:left="0"/>
        <w:rPr>
          <w:rFonts w:ascii="Arial" w:hAnsi="Arial" w:cs="Arial"/>
          <w:sz w:val="20"/>
        </w:rPr>
      </w:pPr>
    </w:p>
    <w:p w14:paraId="6F538EF8" w14:textId="77777777" w:rsidR="002B2E8D" w:rsidRPr="00070E05" w:rsidRDefault="00C15B3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D152DC" w:rsidRPr="00070E05">
        <w:rPr>
          <w:rFonts w:ascii="Arial" w:hAnsi="Arial" w:cs="Arial"/>
          <w:b/>
          <w:snapToGrid w:val="0"/>
          <w:color w:val="000000"/>
          <w:sz w:val="22"/>
          <w:szCs w:val="22"/>
        </w:rPr>
        <w:t>Operaciones con partes vinculadas</w:t>
      </w:r>
    </w:p>
    <w:p w14:paraId="73A0C17E" w14:textId="77777777" w:rsidR="00D152DC" w:rsidRPr="0096749B" w:rsidRDefault="00D152DC" w:rsidP="00CB5A62">
      <w:pPr>
        <w:widowControl w:val="0"/>
        <w:numPr>
          <w:ilvl w:val="0"/>
          <w:numId w:val="8"/>
        </w:numPr>
        <w:tabs>
          <w:tab w:val="clear" w:pos="360"/>
          <w:tab w:val="num" w:pos="284"/>
        </w:tabs>
        <w:spacing w:before="200"/>
        <w:ind w:left="0" w:firstLine="0"/>
        <w:rPr>
          <w:rFonts w:ascii="Arial" w:hAnsi="Arial" w:cs="Arial"/>
          <w:sz w:val="20"/>
          <w:szCs w:val="22"/>
          <w:u w:val="single"/>
        </w:rPr>
      </w:pPr>
      <w:r w:rsidRPr="002C6E6C">
        <w:rPr>
          <w:rFonts w:ascii="Arial" w:hAnsi="Arial" w:cs="Arial"/>
          <w:sz w:val="20"/>
          <w:szCs w:val="22"/>
          <w:u w:val="single"/>
        </w:rPr>
        <w:t xml:space="preserve">Transacciones con la </w:t>
      </w:r>
      <w:r w:rsidR="00B33C98" w:rsidRPr="002C6E6C">
        <w:rPr>
          <w:rFonts w:ascii="Arial" w:hAnsi="Arial" w:cs="Arial"/>
          <w:sz w:val="20"/>
          <w:szCs w:val="22"/>
          <w:u w:val="single"/>
        </w:rPr>
        <w:t>C</w:t>
      </w:r>
      <w:r w:rsidRPr="002C6E6C">
        <w:rPr>
          <w:rFonts w:ascii="Arial" w:hAnsi="Arial" w:cs="Arial"/>
          <w:sz w:val="20"/>
          <w:szCs w:val="22"/>
          <w:u w:val="single"/>
        </w:rPr>
        <w:t>onsejería de Turismo</w:t>
      </w:r>
      <w:r w:rsidR="00B33C98" w:rsidRPr="002C6E6C">
        <w:rPr>
          <w:rFonts w:ascii="Arial" w:hAnsi="Arial" w:cs="Arial"/>
          <w:sz w:val="20"/>
          <w:szCs w:val="22"/>
          <w:u w:val="single"/>
        </w:rPr>
        <w:t>, Cultura y Deportes</w:t>
      </w:r>
      <w:r w:rsidRPr="002C6E6C">
        <w:rPr>
          <w:rFonts w:ascii="Arial" w:hAnsi="Arial" w:cs="Arial"/>
          <w:sz w:val="20"/>
          <w:szCs w:val="22"/>
          <w:u w:val="single"/>
        </w:rPr>
        <w:t xml:space="preserve"> del Gobierno</w:t>
      </w:r>
      <w:r w:rsidRPr="0096749B">
        <w:rPr>
          <w:rFonts w:ascii="Arial" w:hAnsi="Arial" w:cs="Arial"/>
          <w:sz w:val="20"/>
          <w:szCs w:val="22"/>
          <w:u w:val="single"/>
        </w:rPr>
        <w:t xml:space="preserve"> de Canarias</w:t>
      </w:r>
    </w:p>
    <w:p w14:paraId="792BF349" w14:textId="77777777" w:rsidR="00760F23" w:rsidRPr="0096749B" w:rsidRDefault="001B706F" w:rsidP="00CB5A62">
      <w:pPr>
        <w:widowControl w:val="0"/>
        <w:tabs>
          <w:tab w:val="left" w:pos="567"/>
          <w:tab w:val="left" w:pos="1134"/>
          <w:tab w:val="left" w:pos="1587"/>
        </w:tabs>
        <w:spacing w:before="120" w:after="120"/>
        <w:jc w:val="both"/>
        <w:rPr>
          <w:rFonts w:ascii="Arial" w:hAnsi="Arial" w:cs="Arial"/>
          <w:szCs w:val="22"/>
        </w:rPr>
      </w:pPr>
      <w:r w:rsidRPr="0096749B">
        <w:rPr>
          <w:rFonts w:ascii="Arial" w:hAnsi="Arial" w:cs="Arial"/>
          <w:sz w:val="20"/>
          <w:szCs w:val="22"/>
        </w:rPr>
        <w:t>Se han recibido</w:t>
      </w:r>
      <w:r w:rsidR="00E17DDE">
        <w:rPr>
          <w:rFonts w:ascii="Arial" w:hAnsi="Arial" w:cs="Arial"/>
          <w:sz w:val="20"/>
          <w:szCs w:val="22"/>
        </w:rPr>
        <w:t xml:space="preserve"> en el ejercicio 2017</w:t>
      </w:r>
      <w:r w:rsidR="00731079">
        <w:rPr>
          <w:rFonts w:ascii="Arial" w:hAnsi="Arial" w:cs="Arial"/>
          <w:sz w:val="20"/>
          <w:szCs w:val="22"/>
        </w:rPr>
        <w:t xml:space="preserve"> </w:t>
      </w:r>
      <w:r w:rsidR="00E17DDE">
        <w:rPr>
          <w:rFonts w:ascii="Arial" w:hAnsi="Arial" w:cs="Arial"/>
          <w:sz w:val="20"/>
          <w:szCs w:val="22"/>
        </w:rPr>
        <w:t>y 2016</w:t>
      </w:r>
      <w:r w:rsidRPr="002C6E6C">
        <w:rPr>
          <w:rFonts w:ascii="Arial" w:hAnsi="Arial" w:cs="Arial"/>
          <w:sz w:val="20"/>
          <w:szCs w:val="22"/>
        </w:rPr>
        <w:t xml:space="preserve"> </w:t>
      </w:r>
      <w:r w:rsidR="00731079" w:rsidRPr="002C6E6C">
        <w:rPr>
          <w:rFonts w:ascii="Arial" w:hAnsi="Arial" w:cs="Arial"/>
          <w:sz w:val="20"/>
          <w:szCs w:val="22"/>
        </w:rPr>
        <w:t xml:space="preserve">los siguientes importes </w:t>
      </w:r>
      <w:r w:rsidR="00453955" w:rsidRPr="002C6E6C">
        <w:rPr>
          <w:rFonts w:ascii="Arial" w:hAnsi="Arial" w:cs="Arial"/>
          <w:sz w:val="20"/>
          <w:szCs w:val="22"/>
        </w:rPr>
        <w:t>por parte de</w:t>
      </w:r>
      <w:r w:rsidRPr="002C6E6C">
        <w:rPr>
          <w:rFonts w:ascii="Arial" w:hAnsi="Arial" w:cs="Arial"/>
          <w:sz w:val="20"/>
          <w:szCs w:val="22"/>
        </w:rPr>
        <w:t xml:space="preserve"> la </w:t>
      </w:r>
      <w:r w:rsidR="00B33C98" w:rsidRPr="002C6E6C">
        <w:rPr>
          <w:rFonts w:ascii="Arial" w:hAnsi="Arial" w:cs="Arial"/>
          <w:sz w:val="20"/>
          <w:szCs w:val="22"/>
        </w:rPr>
        <w:t>C</w:t>
      </w:r>
      <w:r w:rsidRPr="002C6E6C">
        <w:rPr>
          <w:rFonts w:ascii="Arial" w:hAnsi="Arial" w:cs="Arial"/>
          <w:sz w:val="20"/>
          <w:szCs w:val="22"/>
        </w:rPr>
        <w:t>onsejería de Turi</w:t>
      </w:r>
      <w:r w:rsidR="00D2641A" w:rsidRPr="002C6E6C">
        <w:rPr>
          <w:rFonts w:ascii="Arial" w:hAnsi="Arial" w:cs="Arial"/>
          <w:sz w:val="20"/>
          <w:szCs w:val="22"/>
        </w:rPr>
        <w:t>smo</w:t>
      </w:r>
      <w:r w:rsidR="00B33C98" w:rsidRPr="002C6E6C">
        <w:rPr>
          <w:rFonts w:ascii="Arial" w:hAnsi="Arial" w:cs="Arial"/>
          <w:sz w:val="20"/>
          <w:szCs w:val="22"/>
        </w:rPr>
        <w:t>, Cultura y Deportes</w:t>
      </w:r>
      <w:r w:rsidR="00D2641A" w:rsidRPr="002C6E6C">
        <w:rPr>
          <w:rFonts w:ascii="Arial" w:hAnsi="Arial" w:cs="Arial"/>
          <w:sz w:val="20"/>
          <w:szCs w:val="22"/>
        </w:rPr>
        <w:t xml:space="preserve"> del</w:t>
      </w:r>
      <w:r w:rsidR="00D2641A" w:rsidRPr="0096749B">
        <w:rPr>
          <w:rFonts w:ascii="Arial" w:hAnsi="Arial" w:cs="Arial"/>
          <w:sz w:val="20"/>
          <w:szCs w:val="22"/>
        </w:rPr>
        <w:t xml:space="preserve"> Gobierno de Canarias</w:t>
      </w:r>
      <w:r w:rsidR="00731079">
        <w:rPr>
          <w:rFonts w:ascii="Arial" w:hAnsi="Arial" w:cs="Arial"/>
          <w:sz w:val="20"/>
          <w:szCs w:val="22"/>
        </w:rPr>
        <w:t>:</w:t>
      </w:r>
    </w:p>
    <w:tbl>
      <w:tblPr>
        <w:tblW w:w="6804" w:type="dxa"/>
        <w:jc w:val="center"/>
        <w:tblCellMar>
          <w:left w:w="70" w:type="dxa"/>
          <w:right w:w="70" w:type="dxa"/>
        </w:tblCellMar>
        <w:tblLook w:val="04A0" w:firstRow="1" w:lastRow="0" w:firstColumn="1" w:lastColumn="0" w:noHBand="0" w:noVBand="1"/>
      </w:tblPr>
      <w:tblGrid>
        <w:gridCol w:w="3580"/>
        <w:gridCol w:w="1653"/>
        <w:gridCol w:w="1571"/>
      </w:tblGrid>
      <w:tr w:rsidR="0093370F" w:rsidRPr="0096749B" w14:paraId="5F12F09C" w14:textId="77777777" w:rsidTr="00CB5A62">
        <w:trPr>
          <w:trHeight w:val="227"/>
          <w:jc w:val="center"/>
        </w:trPr>
        <w:tc>
          <w:tcPr>
            <w:tcW w:w="3580" w:type="dxa"/>
            <w:tcBorders>
              <w:top w:val="single" w:sz="4" w:space="0" w:color="auto"/>
              <w:left w:val="nil"/>
              <w:bottom w:val="nil"/>
              <w:right w:val="nil"/>
            </w:tcBorders>
            <w:shd w:val="clear" w:color="auto" w:fill="auto"/>
            <w:vAlign w:val="bottom"/>
            <w:hideMark/>
          </w:tcPr>
          <w:p w14:paraId="262122BE" w14:textId="77777777" w:rsidR="0093370F" w:rsidRPr="0096749B" w:rsidRDefault="0093370F" w:rsidP="0096749B">
            <w:pPr>
              <w:ind w:left="0"/>
              <w:jc w:val="center"/>
              <w:rPr>
                <w:rFonts w:ascii="Times New Roman" w:eastAsia="Times New Roman" w:hAnsi="Times New Roman"/>
                <w:sz w:val="20"/>
                <w:szCs w:val="24"/>
                <w:lang w:val="es-ES"/>
              </w:rPr>
            </w:pPr>
          </w:p>
        </w:tc>
        <w:tc>
          <w:tcPr>
            <w:tcW w:w="3224" w:type="dxa"/>
            <w:gridSpan w:val="2"/>
            <w:tcBorders>
              <w:top w:val="single" w:sz="4" w:space="0" w:color="auto"/>
              <w:left w:val="nil"/>
              <w:bottom w:val="single" w:sz="4" w:space="0" w:color="auto"/>
              <w:right w:val="nil"/>
            </w:tcBorders>
            <w:shd w:val="clear" w:color="auto" w:fill="auto"/>
            <w:vAlign w:val="bottom"/>
            <w:hideMark/>
          </w:tcPr>
          <w:p w14:paraId="603EAA2A" w14:textId="77777777" w:rsidR="0093370F" w:rsidRPr="0096749B" w:rsidRDefault="0093370F" w:rsidP="0096749B">
            <w:pPr>
              <w:ind w:left="0"/>
              <w:jc w:val="center"/>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Euros</w:t>
            </w:r>
          </w:p>
        </w:tc>
      </w:tr>
      <w:tr w:rsidR="00E17DDE" w:rsidRPr="0096749B" w14:paraId="6B28E0F8" w14:textId="77777777" w:rsidTr="00CB5A62">
        <w:trPr>
          <w:trHeight w:val="227"/>
          <w:jc w:val="center"/>
        </w:trPr>
        <w:tc>
          <w:tcPr>
            <w:tcW w:w="3580" w:type="dxa"/>
            <w:tcBorders>
              <w:top w:val="nil"/>
              <w:left w:val="nil"/>
              <w:bottom w:val="single" w:sz="4" w:space="0" w:color="auto"/>
              <w:right w:val="nil"/>
            </w:tcBorders>
            <w:shd w:val="clear" w:color="auto" w:fill="auto"/>
            <w:vAlign w:val="bottom"/>
            <w:hideMark/>
          </w:tcPr>
          <w:p w14:paraId="74A58B54" w14:textId="77777777" w:rsidR="00E17DDE" w:rsidRPr="0096749B" w:rsidRDefault="00E17DDE" w:rsidP="00E17DDE">
            <w:pPr>
              <w:ind w:left="0"/>
              <w:jc w:val="center"/>
              <w:rPr>
                <w:rFonts w:eastAsia="Times New Roman" w:cs="Times"/>
                <w:color w:val="000000"/>
                <w:sz w:val="20"/>
                <w:lang w:val="es-ES"/>
              </w:rPr>
            </w:pPr>
          </w:p>
        </w:tc>
        <w:tc>
          <w:tcPr>
            <w:tcW w:w="1653" w:type="dxa"/>
            <w:tcBorders>
              <w:top w:val="nil"/>
              <w:left w:val="nil"/>
              <w:bottom w:val="single" w:sz="4" w:space="0" w:color="auto"/>
              <w:right w:val="nil"/>
            </w:tcBorders>
            <w:shd w:val="clear" w:color="auto" w:fill="auto"/>
            <w:vAlign w:val="bottom"/>
            <w:hideMark/>
          </w:tcPr>
          <w:p w14:paraId="0DDEFC9F" w14:textId="77777777" w:rsidR="00E17DDE" w:rsidRPr="0096749B" w:rsidRDefault="00E17DDE" w:rsidP="00E17DDE">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571" w:type="dxa"/>
            <w:tcBorders>
              <w:top w:val="nil"/>
              <w:left w:val="nil"/>
              <w:bottom w:val="single" w:sz="4" w:space="0" w:color="auto"/>
              <w:right w:val="nil"/>
            </w:tcBorders>
            <w:shd w:val="clear" w:color="auto" w:fill="auto"/>
            <w:vAlign w:val="bottom"/>
            <w:hideMark/>
          </w:tcPr>
          <w:p w14:paraId="3E8E10D7" w14:textId="77777777" w:rsidR="00E17DDE" w:rsidRPr="0096749B" w:rsidRDefault="00E17DDE" w:rsidP="00E17DDE">
            <w:pPr>
              <w:ind w:left="0"/>
              <w:jc w:val="center"/>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2016</w:t>
            </w:r>
          </w:p>
        </w:tc>
      </w:tr>
      <w:tr w:rsidR="00D766B7" w:rsidRPr="0096749B" w14:paraId="0EF89D5D" w14:textId="77777777" w:rsidTr="00E17DDE">
        <w:trPr>
          <w:trHeight w:val="255"/>
          <w:jc w:val="center"/>
        </w:trPr>
        <w:tc>
          <w:tcPr>
            <w:tcW w:w="3580" w:type="dxa"/>
            <w:tcBorders>
              <w:top w:val="nil"/>
              <w:left w:val="nil"/>
              <w:bottom w:val="nil"/>
              <w:right w:val="nil"/>
            </w:tcBorders>
            <w:shd w:val="clear" w:color="auto" w:fill="auto"/>
            <w:vAlign w:val="center"/>
            <w:hideMark/>
          </w:tcPr>
          <w:p w14:paraId="1A4B7445" w14:textId="77777777" w:rsidR="00D766B7" w:rsidRPr="0096749B" w:rsidRDefault="00D766B7" w:rsidP="00D766B7">
            <w:pPr>
              <w:ind w:left="0"/>
              <w:jc w:val="both"/>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Encomienda</w:t>
            </w:r>
            <w:r>
              <w:rPr>
                <w:rFonts w:ascii="Arial" w:eastAsia="Times New Roman" w:hAnsi="Arial" w:cs="Arial"/>
                <w:color w:val="000000"/>
                <w:sz w:val="18"/>
                <w:szCs w:val="18"/>
                <w:lang w:val="es-ES"/>
              </w:rPr>
              <w:t>s</w:t>
            </w:r>
          </w:p>
        </w:tc>
        <w:tc>
          <w:tcPr>
            <w:tcW w:w="1653" w:type="dxa"/>
            <w:tcBorders>
              <w:top w:val="nil"/>
              <w:left w:val="nil"/>
              <w:bottom w:val="nil"/>
              <w:right w:val="nil"/>
            </w:tcBorders>
            <w:shd w:val="clear" w:color="auto" w:fill="auto"/>
            <w:vAlign w:val="center"/>
          </w:tcPr>
          <w:p w14:paraId="5BB83D60" w14:textId="77777777" w:rsidR="00D766B7" w:rsidRDefault="00D766B7" w:rsidP="00D766B7">
            <w:pPr>
              <w:ind w:left="0"/>
              <w:jc w:val="right"/>
              <w:rPr>
                <w:rFonts w:ascii="Arial" w:hAnsi="Arial" w:cs="Arial"/>
                <w:color w:val="000000"/>
                <w:sz w:val="18"/>
                <w:szCs w:val="18"/>
                <w:lang w:val="es-ES"/>
              </w:rPr>
            </w:pPr>
            <w:r>
              <w:rPr>
                <w:rFonts w:ascii="Arial" w:hAnsi="Arial" w:cs="Arial"/>
                <w:color w:val="000000"/>
                <w:sz w:val="18"/>
                <w:szCs w:val="18"/>
              </w:rPr>
              <w:t>52.934,00</w:t>
            </w:r>
          </w:p>
        </w:tc>
        <w:tc>
          <w:tcPr>
            <w:tcW w:w="1571" w:type="dxa"/>
            <w:tcBorders>
              <w:top w:val="nil"/>
              <w:left w:val="nil"/>
              <w:bottom w:val="nil"/>
              <w:right w:val="nil"/>
            </w:tcBorders>
            <w:shd w:val="clear" w:color="auto" w:fill="auto"/>
            <w:vAlign w:val="center"/>
            <w:hideMark/>
          </w:tcPr>
          <w:p w14:paraId="46178290" w14:textId="77777777" w:rsidR="00D766B7" w:rsidRPr="0096749B" w:rsidRDefault="00D766B7" w:rsidP="00D766B7">
            <w:pPr>
              <w:ind w:left="0"/>
              <w:jc w:val="right"/>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40.434,00</w:t>
            </w:r>
          </w:p>
        </w:tc>
      </w:tr>
      <w:tr w:rsidR="00D766B7" w:rsidRPr="0096749B" w14:paraId="6AE70245" w14:textId="77777777" w:rsidTr="00E17DDE">
        <w:trPr>
          <w:trHeight w:val="255"/>
          <w:jc w:val="center"/>
        </w:trPr>
        <w:tc>
          <w:tcPr>
            <w:tcW w:w="3580" w:type="dxa"/>
            <w:tcBorders>
              <w:top w:val="nil"/>
              <w:left w:val="nil"/>
              <w:bottom w:val="nil"/>
              <w:right w:val="nil"/>
            </w:tcBorders>
            <w:shd w:val="clear" w:color="auto" w:fill="auto"/>
            <w:vAlign w:val="center"/>
            <w:hideMark/>
          </w:tcPr>
          <w:p w14:paraId="72B9C476" w14:textId="77777777" w:rsidR="00D766B7" w:rsidRPr="0096749B" w:rsidRDefault="00D766B7" w:rsidP="00D766B7">
            <w:pPr>
              <w:ind w:left="0"/>
              <w:jc w:val="both"/>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Subvenciones</w:t>
            </w:r>
          </w:p>
        </w:tc>
        <w:tc>
          <w:tcPr>
            <w:tcW w:w="1653" w:type="dxa"/>
            <w:tcBorders>
              <w:top w:val="nil"/>
              <w:left w:val="nil"/>
              <w:bottom w:val="nil"/>
              <w:right w:val="nil"/>
            </w:tcBorders>
            <w:shd w:val="clear" w:color="auto" w:fill="auto"/>
            <w:vAlign w:val="center"/>
          </w:tcPr>
          <w:p w14:paraId="5BB2CE3D" w14:textId="77777777" w:rsidR="00D766B7" w:rsidRDefault="00D766B7" w:rsidP="00D766B7">
            <w:pPr>
              <w:jc w:val="right"/>
              <w:rPr>
                <w:rFonts w:ascii="Arial" w:hAnsi="Arial" w:cs="Arial"/>
                <w:color w:val="000000"/>
                <w:sz w:val="18"/>
                <w:szCs w:val="18"/>
              </w:rPr>
            </w:pPr>
            <w:r>
              <w:rPr>
                <w:rFonts w:ascii="Arial" w:hAnsi="Arial" w:cs="Arial"/>
                <w:color w:val="000000"/>
                <w:sz w:val="18"/>
                <w:szCs w:val="18"/>
              </w:rPr>
              <w:t>18.192.327,76</w:t>
            </w:r>
          </w:p>
        </w:tc>
        <w:tc>
          <w:tcPr>
            <w:tcW w:w="1571" w:type="dxa"/>
            <w:tcBorders>
              <w:top w:val="nil"/>
              <w:left w:val="nil"/>
              <w:bottom w:val="nil"/>
              <w:right w:val="nil"/>
            </w:tcBorders>
            <w:shd w:val="clear" w:color="auto" w:fill="auto"/>
            <w:vAlign w:val="center"/>
            <w:hideMark/>
          </w:tcPr>
          <w:p w14:paraId="759EDF3C" w14:textId="77777777" w:rsidR="00D766B7" w:rsidRPr="0096749B" w:rsidRDefault="00D766B7" w:rsidP="00D766B7">
            <w:pPr>
              <w:ind w:left="0"/>
              <w:jc w:val="right"/>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16.564.879,87</w:t>
            </w:r>
          </w:p>
        </w:tc>
      </w:tr>
      <w:tr w:rsidR="00D766B7" w:rsidRPr="0096749B" w14:paraId="5747D6DC" w14:textId="77777777" w:rsidTr="00E17DDE">
        <w:trPr>
          <w:trHeight w:val="255"/>
          <w:jc w:val="center"/>
        </w:trPr>
        <w:tc>
          <w:tcPr>
            <w:tcW w:w="3580" w:type="dxa"/>
            <w:tcBorders>
              <w:top w:val="nil"/>
              <w:left w:val="nil"/>
              <w:bottom w:val="single" w:sz="4" w:space="0" w:color="auto"/>
              <w:right w:val="nil"/>
            </w:tcBorders>
            <w:shd w:val="clear" w:color="auto" w:fill="auto"/>
            <w:vAlign w:val="center"/>
            <w:hideMark/>
          </w:tcPr>
          <w:p w14:paraId="3B4F0C79" w14:textId="77777777" w:rsidR="00D766B7" w:rsidRPr="0096749B" w:rsidRDefault="00D766B7" w:rsidP="00D766B7">
            <w:pPr>
              <w:ind w:left="0"/>
              <w:jc w:val="both"/>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Aportaciones de socios</w:t>
            </w:r>
          </w:p>
        </w:tc>
        <w:tc>
          <w:tcPr>
            <w:tcW w:w="1653" w:type="dxa"/>
            <w:tcBorders>
              <w:top w:val="nil"/>
              <w:left w:val="nil"/>
              <w:bottom w:val="single" w:sz="4" w:space="0" w:color="auto"/>
              <w:right w:val="nil"/>
            </w:tcBorders>
            <w:shd w:val="clear" w:color="auto" w:fill="auto"/>
            <w:vAlign w:val="center"/>
          </w:tcPr>
          <w:p w14:paraId="629E5E17" w14:textId="77777777" w:rsidR="00D766B7" w:rsidRDefault="00D766B7" w:rsidP="00D766B7">
            <w:pPr>
              <w:jc w:val="right"/>
              <w:rPr>
                <w:rFonts w:ascii="Arial" w:hAnsi="Arial" w:cs="Arial"/>
                <w:color w:val="000000"/>
                <w:sz w:val="18"/>
                <w:szCs w:val="18"/>
              </w:rPr>
            </w:pPr>
            <w:r>
              <w:rPr>
                <w:rFonts w:ascii="Arial" w:hAnsi="Arial" w:cs="Arial"/>
                <w:color w:val="000000"/>
                <w:sz w:val="18"/>
                <w:szCs w:val="18"/>
              </w:rPr>
              <w:t>2.165.867,00</w:t>
            </w:r>
          </w:p>
        </w:tc>
        <w:tc>
          <w:tcPr>
            <w:tcW w:w="1571" w:type="dxa"/>
            <w:tcBorders>
              <w:top w:val="nil"/>
              <w:left w:val="nil"/>
              <w:bottom w:val="single" w:sz="4" w:space="0" w:color="auto"/>
              <w:right w:val="nil"/>
            </w:tcBorders>
            <w:shd w:val="clear" w:color="auto" w:fill="auto"/>
            <w:vAlign w:val="center"/>
            <w:hideMark/>
          </w:tcPr>
          <w:p w14:paraId="708C73EA" w14:textId="77777777" w:rsidR="00D766B7" w:rsidRPr="0096749B" w:rsidRDefault="00D766B7" w:rsidP="00D766B7">
            <w:pPr>
              <w:ind w:left="0"/>
              <w:jc w:val="right"/>
              <w:rPr>
                <w:rFonts w:ascii="Arial" w:eastAsia="Times New Roman" w:hAnsi="Arial" w:cs="Arial"/>
                <w:color w:val="000000"/>
                <w:sz w:val="18"/>
                <w:szCs w:val="18"/>
                <w:lang w:val="es-ES"/>
              </w:rPr>
            </w:pPr>
            <w:r w:rsidRPr="0096749B">
              <w:rPr>
                <w:rFonts w:ascii="Arial" w:eastAsia="Times New Roman" w:hAnsi="Arial" w:cs="Arial"/>
                <w:color w:val="000000"/>
                <w:sz w:val="18"/>
                <w:szCs w:val="18"/>
                <w:lang w:val="es-ES"/>
              </w:rPr>
              <w:t>2.165.867,00</w:t>
            </w:r>
          </w:p>
        </w:tc>
      </w:tr>
      <w:tr w:rsidR="00D766B7" w:rsidRPr="0096749B" w14:paraId="07B6B859" w14:textId="77777777" w:rsidTr="00E17DDE">
        <w:trPr>
          <w:trHeight w:val="255"/>
          <w:jc w:val="center"/>
        </w:trPr>
        <w:tc>
          <w:tcPr>
            <w:tcW w:w="3580" w:type="dxa"/>
            <w:tcBorders>
              <w:top w:val="nil"/>
              <w:left w:val="nil"/>
              <w:bottom w:val="single" w:sz="4" w:space="0" w:color="auto"/>
              <w:right w:val="nil"/>
            </w:tcBorders>
            <w:shd w:val="clear" w:color="auto" w:fill="auto"/>
            <w:vAlign w:val="center"/>
            <w:hideMark/>
          </w:tcPr>
          <w:p w14:paraId="7A0AA3B0" w14:textId="77777777" w:rsidR="00D766B7" w:rsidRPr="0096749B" w:rsidRDefault="00D766B7" w:rsidP="00D766B7">
            <w:pPr>
              <w:ind w:left="0"/>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Total</w:t>
            </w:r>
          </w:p>
        </w:tc>
        <w:tc>
          <w:tcPr>
            <w:tcW w:w="1653" w:type="dxa"/>
            <w:tcBorders>
              <w:top w:val="nil"/>
              <w:left w:val="nil"/>
              <w:bottom w:val="single" w:sz="4" w:space="0" w:color="auto"/>
              <w:right w:val="nil"/>
            </w:tcBorders>
            <w:shd w:val="clear" w:color="auto" w:fill="auto"/>
            <w:vAlign w:val="center"/>
          </w:tcPr>
          <w:p w14:paraId="05369B1D" w14:textId="77777777" w:rsidR="00D766B7" w:rsidRDefault="00D766B7" w:rsidP="00D766B7">
            <w:pPr>
              <w:jc w:val="right"/>
              <w:rPr>
                <w:rFonts w:ascii="Arial" w:hAnsi="Arial" w:cs="Arial"/>
                <w:b/>
                <w:bCs/>
                <w:color w:val="000000"/>
                <w:sz w:val="18"/>
                <w:szCs w:val="18"/>
              </w:rPr>
            </w:pPr>
            <w:r>
              <w:rPr>
                <w:rFonts w:ascii="Arial" w:hAnsi="Arial" w:cs="Arial"/>
                <w:b/>
                <w:bCs/>
                <w:color w:val="000000"/>
                <w:sz w:val="18"/>
                <w:szCs w:val="18"/>
              </w:rPr>
              <w:t>20.411.128,76</w:t>
            </w:r>
          </w:p>
        </w:tc>
        <w:tc>
          <w:tcPr>
            <w:tcW w:w="1571" w:type="dxa"/>
            <w:tcBorders>
              <w:top w:val="nil"/>
              <w:left w:val="nil"/>
              <w:bottom w:val="single" w:sz="4" w:space="0" w:color="auto"/>
              <w:right w:val="nil"/>
            </w:tcBorders>
            <w:shd w:val="clear" w:color="auto" w:fill="auto"/>
            <w:vAlign w:val="center"/>
            <w:hideMark/>
          </w:tcPr>
          <w:p w14:paraId="1AE96AE6" w14:textId="77777777" w:rsidR="00D766B7" w:rsidRPr="0096749B" w:rsidRDefault="00D766B7" w:rsidP="00D766B7">
            <w:pPr>
              <w:ind w:left="0"/>
              <w:jc w:val="right"/>
              <w:rPr>
                <w:rFonts w:ascii="Arial" w:eastAsia="Times New Roman" w:hAnsi="Arial" w:cs="Arial"/>
                <w:b/>
                <w:bCs/>
                <w:color w:val="000000"/>
                <w:sz w:val="18"/>
                <w:szCs w:val="18"/>
                <w:lang w:val="es-ES"/>
              </w:rPr>
            </w:pPr>
            <w:r w:rsidRPr="0096749B">
              <w:rPr>
                <w:rFonts w:ascii="Arial" w:eastAsia="Times New Roman" w:hAnsi="Arial" w:cs="Arial"/>
                <w:b/>
                <w:bCs/>
                <w:color w:val="000000"/>
                <w:sz w:val="18"/>
                <w:szCs w:val="18"/>
                <w:lang w:val="es-ES"/>
              </w:rPr>
              <w:t>18.771.180,87</w:t>
            </w:r>
          </w:p>
        </w:tc>
      </w:tr>
    </w:tbl>
    <w:p w14:paraId="07CAEA0E" w14:textId="77777777" w:rsidR="006D3BD7" w:rsidRPr="0096749B" w:rsidRDefault="00FF1B92" w:rsidP="00B26920">
      <w:pPr>
        <w:keepNext/>
        <w:keepLines/>
        <w:widowControl w:val="0"/>
        <w:numPr>
          <w:ilvl w:val="0"/>
          <w:numId w:val="8"/>
        </w:numPr>
        <w:tabs>
          <w:tab w:val="clear" w:pos="360"/>
          <w:tab w:val="num" w:pos="284"/>
        </w:tabs>
        <w:spacing w:before="200"/>
        <w:ind w:left="0" w:firstLine="0"/>
        <w:rPr>
          <w:rFonts w:ascii="Arial" w:hAnsi="Arial" w:cs="Arial"/>
          <w:sz w:val="20"/>
          <w:szCs w:val="22"/>
          <w:u w:val="single"/>
        </w:rPr>
      </w:pPr>
      <w:r w:rsidRPr="0096749B">
        <w:rPr>
          <w:rFonts w:ascii="Arial" w:hAnsi="Arial" w:cs="Arial"/>
          <w:sz w:val="20"/>
          <w:szCs w:val="22"/>
          <w:u w:val="single"/>
        </w:rPr>
        <w:lastRenderedPageBreak/>
        <w:t>Otras transacciones con partes vinculadas</w:t>
      </w:r>
    </w:p>
    <w:p w14:paraId="0E81C5A6" w14:textId="77777777" w:rsidR="00731079" w:rsidRPr="00F30862" w:rsidRDefault="00731079" w:rsidP="00B26920">
      <w:pPr>
        <w:keepNext/>
        <w:keepLines/>
        <w:widowControl w:val="0"/>
        <w:tabs>
          <w:tab w:val="left" w:pos="567"/>
          <w:tab w:val="left" w:pos="1134"/>
          <w:tab w:val="left" w:pos="1587"/>
        </w:tabs>
        <w:spacing w:before="120" w:after="120"/>
        <w:jc w:val="both"/>
        <w:rPr>
          <w:rFonts w:ascii="Arial" w:hAnsi="Arial" w:cs="Arial"/>
          <w:szCs w:val="22"/>
        </w:rPr>
      </w:pPr>
      <w:r w:rsidRPr="00F30862">
        <w:rPr>
          <w:rFonts w:ascii="Arial" w:hAnsi="Arial" w:cs="Arial"/>
          <w:sz w:val="20"/>
          <w:szCs w:val="22"/>
        </w:rPr>
        <w:t>Otras transacciones con partes v</w:t>
      </w:r>
      <w:r w:rsidR="00E17DDE" w:rsidRPr="00F30862">
        <w:rPr>
          <w:rFonts w:ascii="Arial" w:hAnsi="Arial" w:cs="Arial"/>
          <w:sz w:val="20"/>
          <w:szCs w:val="22"/>
        </w:rPr>
        <w:t>inculadas en los ejercicios 2017 y 2016</w:t>
      </w:r>
      <w:r w:rsidRPr="00F30862">
        <w:rPr>
          <w:rFonts w:ascii="Arial" w:hAnsi="Arial" w:cs="Arial"/>
          <w:sz w:val="20"/>
          <w:szCs w:val="22"/>
        </w:rPr>
        <w:t>:</w:t>
      </w:r>
    </w:p>
    <w:tbl>
      <w:tblPr>
        <w:tblW w:w="5000" w:type="pct"/>
        <w:jc w:val="center"/>
        <w:tblCellMar>
          <w:left w:w="70" w:type="dxa"/>
          <w:right w:w="70" w:type="dxa"/>
        </w:tblCellMar>
        <w:tblLook w:val="04A0" w:firstRow="1" w:lastRow="0" w:firstColumn="1" w:lastColumn="0" w:noHBand="0" w:noVBand="1"/>
      </w:tblPr>
      <w:tblGrid>
        <w:gridCol w:w="3771"/>
        <w:gridCol w:w="1331"/>
        <w:gridCol w:w="1265"/>
        <w:gridCol w:w="1236"/>
        <w:gridCol w:w="1041"/>
      </w:tblGrid>
      <w:tr w:rsidR="00DC33B6" w:rsidRPr="00F30862" w14:paraId="004D7C4A" w14:textId="77777777" w:rsidTr="00E17DDE">
        <w:trPr>
          <w:trHeight w:val="170"/>
          <w:jc w:val="center"/>
        </w:trPr>
        <w:tc>
          <w:tcPr>
            <w:tcW w:w="2181" w:type="pct"/>
            <w:tcBorders>
              <w:top w:val="single" w:sz="4" w:space="0" w:color="auto"/>
              <w:left w:val="nil"/>
              <w:bottom w:val="nil"/>
              <w:right w:val="nil"/>
            </w:tcBorders>
            <w:shd w:val="clear" w:color="auto" w:fill="auto"/>
            <w:vAlign w:val="bottom"/>
            <w:hideMark/>
          </w:tcPr>
          <w:p w14:paraId="23882B60" w14:textId="77777777" w:rsidR="00DC33B6" w:rsidRPr="00F30862" w:rsidRDefault="00DC33B6" w:rsidP="00B26920">
            <w:pPr>
              <w:keepNext/>
              <w:keepLines/>
              <w:ind w:left="0"/>
              <w:jc w:val="center"/>
              <w:rPr>
                <w:rFonts w:ascii="Times New Roman" w:eastAsia="Times New Roman" w:hAnsi="Times New Roman"/>
                <w:sz w:val="16"/>
                <w:szCs w:val="16"/>
                <w:lang w:val="es-ES"/>
              </w:rPr>
            </w:pPr>
          </w:p>
        </w:tc>
        <w:tc>
          <w:tcPr>
            <w:tcW w:w="2819" w:type="pct"/>
            <w:gridSpan w:val="4"/>
            <w:tcBorders>
              <w:top w:val="single" w:sz="4" w:space="0" w:color="auto"/>
              <w:left w:val="nil"/>
              <w:bottom w:val="single" w:sz="4" w:space="0" w:color="auto"/>
              <w:right w:val="nil"/>
            </w:tcBorders>
            <w:shd w:val="clear" w:color="auto" w:fill="auto"/>
            <w:vAlign w:val="bottom"/>
            <w:hideMark/>
          </w:tcPr>
          <w:p w14:paraId="39F4D2F3" w14:textId="77777777" w:rsidR="00DC33B6" w:rsidRPr="00F30862" w:rsidRDefault="00DC33B6" w:rsidP="00B26920">
            <w:pPr>
              <w:keepNext/>
              <w:keepLines/>
              <w:ind w:left="0"/>
              <w:jc w:val="center"/>
              <w:rPr>
                <w:rFonts w:ascii="Arial" w:eastAsia="Times New Roman" w:hAnsi="Arial" w:cs="Arial"/>
                <w:b/>
                <w:bCs/>
                <w:color w:val="000000"/>
                <w:sz w:val="16"/>
                <w:szCs w:val="16"/>
                <w:lang w:val="es-ES"/>
              </w:rPr>
            </w:pPr>
            <w:r w:rsidRPr="00F30862">
              <w:rPr>
                <w:rFonts w:ascii="Arial" w:eastAsia="Times New Roman" w:hAnsi="Arial" w:cs="Arial"/>
                <w:b/>
                <w:bCs/>
                <w:color w:val="000000"/>
                <w:sz w:val="16"/>
                <w:szCs w:val="16"/>
                <w:lang w:val="es-ES"/>
              </w:rPr>
              <w:t>Euros</w:t>
            </w:r>
          </w:p>
        </w:tc>
      </w:tr>
      <w:tr w:rsidR="00421608" w:rsidRPr="00F30862" w14:paraId="0F3314B1" w14:textId="77777777" w:rsidTr="001F70E2">
        <w:trPr>
          <w:trHeight w:val="227"/>
          <w:jc w:val="center"/>
        </w:trPr>
        <w:tc>
          <w:tcPr>
            <w:tcW w:w="2181" w:type="pct"/>
            <w:tcBorders>
              <w:top w:val="nil"/>
              <w:left w:val="nil"/>
              <w:bottom w:val="nil"/>
              <w:right w:val="nil"/>
            </w:tcBorders>
            <w:shd w:val="clear" w:color="auto" w:fill="auto"/>
            <w:vAlign w:val="bottom"/>
            <w:hideMark/>
          </w:tcPr>
          <w:p w14:paraId="37A5C55A" w14:textId="77777777" w:rsidR="00DC33B6" w:rsidRPr="00F30862" w:rsidRDefault="00DC33B6" w:rsidP="00B26920">
            <w:pPr>
              <w:keepNext/>
              <w:keepLines/>
              <w:ind w:left="0"/>
              <w:jc w:val="center"/>
              <w:rPr>
                <w:rFonts w:ascii="Arial" w:eastAsia="Times New Roman" w:hAnsi="Arial" w:cs="Arial"/>
                <w:b/>
                <w:bCs/>
                <w:color w:val="000000"/>
                <w:sz w:val="16"/>
                <w:szCs w:val="16"/>
                <w:lang w:val="es-ES"/>
              </w:rPr>
            </w:pPr>
          </w:p>
        </w:tc>
        <w:tc>
          <w:tcPr>
            <w:tcW w:w="1502" w:type="pct"/>
            <w:gridSpan w:val="2"/>
            <w:tcBorders>
              <w:top w:val="single" w:sz="4" w:space="0" w:color="auto"/>
              <w:left w:val="nil"/>
              <w:bottom w:val="single" w:sz="4" w:space="0" w:color="auto"/>
              <w:right w:val="nil"/>
            </w:tcBorders>
            <w:shd w:val="clear" w:color="auto" w:fill="auto"/>
            <w:vAlign w:val="bottom"/>
            <w:hideMark/>
          </w:tcPr>
          <w:p w14:paraId="6D90D673" w14:textId="77777777" w:rsidR="00DC33B6" w:rsidRPr="00F30862" w:rsidRDefault="00E17DDE" w:rsidP="001F70E2">
            <w:pPr>
              <w:keepNext/>
              <w:keepLines/>
              <w:ind w:left="0"/>
              <w:jc w:val="center"/>
              <w:rPr>
                <w:rFonts w:ascii="Arial" w:eastAsia="Times New Roman" w:hAnsi="Arial" w:cs="Arial"/>
                <w:b/>
                <w:bCs/>
                <w:color w:val="000000"/>
                <w:sz w:val="16"/>
                <w:szCs w:val="16"/>
                <w:lang w:val="es-ES"/>
              </w:rPr>
            </w:pPr>
            <w:r w:rsidRPr="00F30862">
              <w:rPr>
                <w:rFonts w:ascii="Arial" w:eastAsia="Times New Roman" w:hAnsi="Arial" w:cs="Arial"/>
                <w:b/>
                <w:bCs/>
                <w:color w:val="000000"/>
                <w:sz w:val="16"/>
                <w:szCs w:val="16"/>
                <w:lang w:val="es-ES"/>
              </w:rPr>
              <w:t>2017</w:t>
            </w:r>
          </w:p>
        </w:tc>
        <w:tc>
          <w:tcPr>
            <w:tcW w:w="1317" w:type="pct"/>
            <w:gridSpan w:val="2"/>
            <w:tcBorders>
              <w:top w:val="single" w:sz="4" w:space="0" w:color="auto"/>
              <w:left w:val="nil"/>
              <w:bottom w:val="single" w:sz="4" w:space="0" w:color="auto"/>
              <w:right w:val="nil"/>
            </w:tcBorders>
            <w:shd w:val="clear" w:color="auto" w:fill="auto"/>
            <w:vAlign w:val="bottom"/>
            <w:hideMark/>
          </w:tcPr>
          <w:p w14:paraId="687FF050" w14:textId="77777777" w:rsidR="00DC33B6" w:rsidRPr="00F30862" w:rsidRDefault="00E17DDE" w:rsidP="001F70E2">
            <w:pPr>
              <w:keepNext/>
              <w:keepLines/>
              <w:ind w:left="0"/>
              <w:jc w:val="center"/>
              <w:rPr>
                <w:rFonts w:ascii="Arial" w:eastAsia="Times New Roman" w:hAnsi="Arial" w:cs="Arial"/>
                <w:b/>
                <w:bCs/>
                <w:color w:val="000000"/>
                <w:sz w:val="16"/>
                <w:szCs w:val="16"/>
                <w:lang w:val="es-ES"/>
              </w:rPr>
            </w:pPr>
            <w:r w:rsidRPr="00F30862">
              <w:rPr>
                <w:rFonts w:ascii="Arial" w:eastAsia="Times New Roman" w:hAnsi="Arial" w:cs="Arial"/>
                <w:b/>
                <w:bCs/>
                <w:color w:val="000000"/>
                <w:sz w:val="16"/>
                <w:szCs w:val="16"/>
                <w:lang w:val="es-ES"/>
              </w:rPr>
              <w:t>2016</w:t>
            </w:r>
          </w:p>
        </w:tc>
      </w:tr>
      <w:tr w:rsidR="00E17DDE" w:rsidRPr="00F30862" w14:paraId="3E57813A" w14:textId="77777777" w:rsidTr="00F05E03">
        <w:trPr>
          <w:trHeight w:val="170"/>
          <w:jc w:val="center"/>
        </w:trPr>
        <w:tc>
          <w:tcPr>
            <w:tcW w:w="2181" w:type="pct"/>
            <w:tcBorders>
              <w:top w:val="nil"/>
              <w:left w:val="nil"/>
              <w:bottom w:val="single" w:sz="4" w:space="0" w:color="auto"/>
              <w:right w:val="nil"/>
            </w:tcBorders>
            <w:shd w:val="clear" w:color="auto" w:fill="auto"/>
            <w:vAlign w:val="bottom"/>
            <w:hideMark/>
          </w:tcPr>
          <w:p w14:paraId="35AD85CB" w14:textId="77777777" w:rsidR="00E17DDE" w:rsidRPr="00F30862" w:rsidRDefault="00E17DDE" w:rsidP="00B26920">
            <w:pPr>
              <w:keepNext/>
              <w:keepLines/>
              <w:ind w:left="0"/>
              <w:jc w:val="center"/>
              <w:rPr>
                <w:rFonts w:eastAsia="Times New Roman" w:cs="Times"/>
                <w:color w:val="000000"/>
                <w:sz w:val="16"/>
                <w:szCs w:val="16"/>
                <w:lang w:val="es-ES"/>
              </w:rPr>
            </w:pPr>
          </w:p>
        </w:tc>
        <w:tc>
          <w:tcPr>
            <w:tcW w:w="770" w:type="pct"/>
            <w:tcBorders>
              <w:top w:val="nil"/>
              <w:left w:val="nil"/>
              <w:bottom w:val="single" w:sz="4" w:space="0" w:color="auto"/>
              <w:right w:val="nil"/>
            </w:tcBorders>
            <w:shd w:val="clear" w:color="auto" w:fill="auto"/>
            <w:vAlign w:val="bottom"/>
            <w:hideMark/>
          </w:tcPr>
          <w:p w14:paraId="5CF29F20" w14:textId="77777777" w:rsidR="00E17DDE" w:rsidRPr="00F30862" w:rsidRDefault="00E17DDE" w:rsidP="00B26920">
            <w:pPr>
              <w:keepNext/>
              <w:keepLines/>
              <w:ind w:left="0"/>
              <w:jc w:val="center"/>
              <w:rPr>
                <w:rFonts w:ascii="Arial" w:eastAsia="Times New Roman" w:hAnsi="Arial" w:cs="Arial"/>
                <w:b/>
                <w:bCs/>
                <w:color w:val="000000"/>
                <w:sz w:val="16"/>
                <w:szCs w:val="16"/>
                <w:lang w:val="es-ES"/>
              </w:rPr>
            </w:pPr>
            <w:proofErr w:type="spellStart"/>
            <w:r w:rsidRPr="00F30862">
              <w:rPr>
                <w:rFonts w:ascii="Arial" w:eastAsia="Times New Roman" w:hAnsi="Arial" w:cs="Arial"/>
                <w:b/>
                <w:bCs/>
                <w:color w:val="000000"/>
                <w:sz w:val="16"/>
                <w:szCs w:val="16"/>
                <w:lang w:val="es-ES"/>
              </w:rPr>
              <w:t>Aprov</w:t>
            </w:r>
            <w:proofErr w:type="spellEnd"/>
            <w:r w:rsidRPr="00F30862">
              <w:rPr>
                <w:rFonts w:ascii="Arial" w:eastAsia="Times New Roman" w:hAnsi="Arial" w:cs="Arial"/>
                <w:b/>
                <w:bCs/>
                <w:color w:val="000000"/>
                <w:sz w:val="16"/>
                <w:szCs w:val="16"/>
                <w:lang w:val="es-ES"/>
              </w:rPr>
              <w:t>.</w:t>
            </w:r>
          </w:p>
        </w:tc>
        <w:tc>
          <w:tcPr>
            <w:tcW w:w="732" w:type="pct"/>
            <w:tcBorders>
              <w:top w:val="nil"/>
              <w:left w:val="nil"/>
              <w:bottom w:val="single" w:sz="4" w:space="0" w:color="auto"/>
              <w:right w:val="nil"/>
            </w:tcBorders>
            <w:shd w:val="clear" w:color="auto" w:fill="auto"/>
            <w:vAlign w:val="bottom"/>
            <w:hideMark/>
          </w:tcPr>
          <w:p w14:paraId="62CF7B6B" w14:textId="77777777" w:rsidR="00E17DDE" w:rsidRPr="00F30862" w:rsidRDefault="00E17DDE" w:rsidP="00B26920">
            <w:pPr>
              <w:keepNext/>
              <w:keepLines/>
              <w:ind w:left="0"/>
              <w:jc w:val="center"/>
              <w:rPr>
                <w:rFonts w:ascii="Arial" w:eastAsia="Times New Roman" w:hAnsi="Arial" w:cs="Arial"/>
                <w:b/>
                <w:bCs/>
                <w:color w:val="000000"/>
                <w:sz w:val="16"/>
                <w:szCs w:val="16"/>
                <w:lang w:val="es-ES"/>
              </w:rPr>
            </w:pPr>
            <w:r w:rsidRPr="00F30862">
              <w:rPr>
                <w:rFonts w:ascii="Arial" w:eastAsia="Times New Roman" w:hAnsi="Arial" w:cs="Arial"/>
                <w:b/>
                <w:bCs/>
                <w:color w:val="000000"/>
                <w:sz w:val="16"/>
                <w:szCs w:val="16"/>
                <w:lang w:val="es-ES"/>
              </w:rPr>
              <w:t>Otros Ingresos</w:t>
            </w:r>
          </w:p>
        </w:tc>
        <w:tc>
          <w:tcPr>
            <w:tcW w:w="715" w:type="pct"/>
            <w:tcBorders>
              <w:top w:val="nil"/>
              <w:left w:val="nil"/>
              <w:bottom w:val="single" w:sz="4" w:space="0" w:color="auto"/>
              <w:right w:val="nil"/>
            </w:tcBorders>
            <w:shd w:val="clear" w:color="auto" w:fill="auto"/>
            <w:vAlign w:val="bottom"/>
            <w:hideMark/>
          </w:tcPr>
          <w:p w14:paraId="4CBEAE2F" w14:textId="77777777" w:rsidR="00E17DDE" w:rsidRPr="00F30862" w:rsidRDefault="00E17DDE" w:rsidP="00B26920">
            <w:pPr>
              <w:keepNext/>
              <w:keepLines/>
              <w:ind w:left="0"/>
              <w:jc w:val="center"/>
              <w:rPr>
                <w:rFonts w:ascii="Arial" w:eastAsia="Times New Roman" w:hAnsi="Arial" w:cs="Arial"/>
                <w:b/>
                <w:bCs/>
                <w:color w:val="000000"/>
                <w:sz w:val="16"/>
                <w:szCs w:val="16"/>
                <w:lang w:val="es-ES"/>
              </w:rPr>
            </w:pPr>
            <w:proofErr w:type="spellStart"/>
            <w:r w:rsidRPr="00F30862">
              <w:rPr>
                <w:rFonts w:ascii="Arial" w:eastAsia="Times New Roman" w:hAnsi="Arial" w:cs="Arial"/>
                <w:b/>
                <w:bCs/>
                <w:color w:val="000000"/>
                <w:sz w:val="16"/>
                <w:szCs w:val="16"/>
                <w:lang w:val="es-ES"/>
              </w:rPr>
              <w:t>Aprov</w:t>
            </w:r>
            <w:proofErr w:type="spellEnd"/>
            <w:r w:rsidRPr="00F30862">
              <w:rPr>
                <w:rFonts w:ascii="Arial" w:eastAsia="Times New Roman" w:hAnsi="Arial" w:cs="Arial"/>
                <w:b/>
                <w:bCs/>
                <w:color w:val="000000"/>
                <w:sz w:val="16"/>
                <w:szCs w:val="16"/>
                <w:lang w:val="es-ES"/>
              </w:rPr>
              <w:t>.</w:t>
            </w:r>
          </w:p>
        </w:tc>
        <w:tc>
          <w:tcPr>
            <w:tcW w:w="602" w:type="pct"/>
            <w:tcBorders>
              <w:top w:val="nil"/>
              <w:left w:val="nil"/>
              <w:bottom w:val="single" w:sz="4" w:space="0" w:color="auto"/>
              <w:right w:val="nil"/>
            </w:tcBorders>
            <w:shd w:val="clear" w:color="auto" w:fill="auto"/>
            <w:vAlign w:val="bottom"/>
            <w:hideMark/>
          </w:tcPr>
          <w:p w14:paraId="4A2D13A5" w14:textId="77777777" w:rsidR="00E17DDE" w:rsidRPr="00F30862" w:rsidRDefault="00E17DDE" w:rsidP="00B26920">
            <w:pPr>
              <w:keepNext/>
              <w:keepLines/>
              <w:ind w:left="0"/>
              <w:jc w:val="center"/>
              <w:rPr>
                <w:rFonts w:ascii="Arial" w:eastAsia="Times New Roman" w:hAnsi="Arial" w:cs="Arial"/>
                <w:b/>
                <w:bCs/>
                <w:color w:val="000000"/>
                <w:sz w:val="16"/>
                <w:szCs w:val="16"/>
                <w:lang w:val="es-ES"/>
              </w:rPr>
            </w:pPr>
            <w:r w:rsidRPr="00F30862">
              <w:rPr>
                <w:rFonts w:ascii="Arial" w:eastAsia="Times New Roman" w:hAnsi="Arial" w:cs="Arial"/>
                <w:b/>
                <w:bCs/>
                <w:color w:val="000000"/>
                <w:sz w:val="16"/>
                <w:szCs w:val="16"/>
                <w:lang w:val="es-ES"/>
              </w:rPr>
              <w:t>Otros Ingresos</w:t>
            </w:r>
          </w:p>
        </w:tc>
      </w:tr>
      <w:tr w:rsidR="00F05E03" w:rsidRPr="00F30862" w14:paraId="358DE6FE" w14:textId="77777777" w:rsidTr="00D61260">
        <w:trPr>
          <w:trHeight w:val="255"/>
          <w:jc w:val="center"/>
        </w:trPr>
        <w:tc>
          <w:tcPr>
            <w:tcW w:w="2181" w:type="pct"/>
            <w:tcBorders>
              <w:top w:val="nil"/>
              <w:left w:val="nil"/>
              <w:bottom w:val="nil"/>
              <w:right w:val="nil"/>
            </w:tcBorders>
            <w:shd w:val="clear" w:color="auto" w:fill="auto"/>
            <w:vAlign w:val="center"/>
            <w:hideMark/>
          </w:tcPr>
          <w:p w14:paraId="3E055135" w14:textId="77777777" w:rsidR="00F05E03" w:rsidRPr="00F30862" w:rsidRDefault="00F05E03" w:rsidP="00F05E03">
            <w:pPr>
              <w:keepNext/>
              <w:keepLines/>
              <w:ind w:left="0"/>
              <w:rPr>
                <w:rFonts w:ascii="Arial" w:eastAsia="Times New Roman" w:hAnsi="Arial" w:cs="Arial"/>
                <w:color w:val="000000"/>
                <w:sz w:val="16"/>
                <w:szCs w:val="16"/>
                <w:lang w:val="es-ES"/>
              </w:rPr>
            </w:pPr>
            <w:r w:rsidRPr="00F30862">
              <w:rPr>
                <w:rFonts w:ascii="Arial" w:eastAsia="Times New Roman" w:hAnsi="Arial" w:cs="Arial"/>
                <w:color w:val="000000"/>
                <w:sz w:val="16"/>
                <w:szCs w:val="16"/>
                <w:lang w:val="es-ES"/>
              </w:rPr>
              <w:t>Hotel Escuela de Canarias, S.A.</w:t>
            </w:r>
          </w:p>
        </w:tc>
        <w:tc>
          <w:tcPr>
            <w:tcW w:w="770" w:type="pct"/>
            <w:tcBorders>
              <w:top w:val="nil"/>
              <w:left w:val="nil"/>
              <w:bottom w:val="nil"/>
              <w:right w:val="nil"/>
            </w:tcBorders>
            <w:shd w:val="clear" w:color="auto" w:fill="auto"/>
            <w:vAlign w:val="center"/>
          </w:tcPr>
          <w:p w14:paraId="6D092E80" w14:textId="77777777" w:rsidR="00F05E03" w:rsidRPr="00F30862" w:rsidRDefault="00F05E03" w:rsidP="00D61260">
            <w:pPr>
              <w:ind w:left="0"/>
              <w:jc w:val="right"/>
              <w:rPr>
                <w:rFonts w:ascii="Arial" w:hAnsi="Arial" w:cs="Arial"/>
                <w:color w:val="000000"/>
                <w:sz w:val="16"/>
                <w:szCs w:val="16"/>
                <w:lang w:val="es-ES"/>
              </w:rPr>
            </w:pPr>
            <w:r w:rsidRPr="00F30862">
              <w:rPr>
                <w:rFonts w:ascii="Arial" w:hAnsi="Arial" w:cs="Arial"/>
                <w:color w:val="000000"/>
                <w:sz w:val="16"/>
                <w:szCs w:val="16"/>
              </w:rPr>
              <w:t>932,37</w:t>
            </w:r>
          </w:p>
        </w:tc>
        <w:tc>
          <w:tcPr>
            <w:tcW w:w="732" w:type="pct"/>
            <w:tcBorders>
              <w:top w:val="nil"/>
              <w:left w:val="nil"/>
              <w:bottom w:val="nil"/>
              <w:right w:val="nil"/>
            </w:tcBorders>
            <w:shd w:val="clear" w:color="auto" w:fill="auto"/>
            <w:vAlign w:val="center"/>
          </w:tcPr>
          <w:p w14:paraId="1449D2F3" w14:textId="77777777" w:rsidR="00F05E03" w:rsidRPr="00F30862" w:rsidRDefault="00F05E03" w:rsidP="00D61260">
            <w:pPr>
              <w:jc w:val="right"/>
              <w:rPr>
                <w:rFonts w:ascii="Arial" w:hAnsi="Arial" w:cs="Arial"/>
                <w:color w:val="000000"/>
                <w:sz w:val="16"/>
                <w:szCs w:val="16"/>
              </w:rPr>
            </w:pPr>
            <w:r w:rsidRPr="00F30862">
              <w:rPr>
                <w:rFonts w:ascii="Arial" w:hAnsi="Arial" w:cs="Arial"/>
                <w:color w:val="000000"/>
                <w:sz w:val="16"/>
                <w:szCs w:val="16"/>
              </w:rPr>
              <w:t xml:space="preserve"> -</w:t>
            </w:r>
          </w:p>
        </w:tc>
        <w:tc>
          <w:tcPr>
            <w:tcW w:w="715" w:type="pct"/>
            <w:tcBorders>
              <w:top w:val="nil"/>
              <w:left w:val="nil"/>
              <w:bottom w:val="nil"/>
              <w:right w:val="nil"/>
            </w:tcBorders>
            <w:shd w:val="clear" w:color="auto" w:fill="auto"/>
            <w:vAlign w:val="center"/>
            <w:hideMark/>
          </w:tcPr>
          <w:p w14:paraId="6F2E5DDC" w14:textId="77777777" w:rsidR="00F05E03" w:rsidRPr="00F30862" w:rsidRDefault="00F05E03" w:rsidP="00F05E03">
            <w:pPr>
              <w:keepNext/>
              <w:keepLines/>
              <w:ind w:left="0"/>
              <w:jc w:val="right"/>
              <w:rPr>
                <w:rFonts w:ascii="Arial" w:eastAsia="Times New Roman" w:hAnsi="Arial" w:cs="Arial"/>
                <w:color w:val="000000"/>
                <w:sz w:val="16"/>
                <w:szCs w:val="16"/>
                <w:lang w:val="es-ES"/>
              </w:rPr>
            </w:pPr>
            <w:r w:rsidRPr="00F30862">
              <w:rPr>
                <w:rFonts w:ascii="Arial" w:eastAsia="Times New Roman" w:hAnsi="Arial" w:cs="Arial"/>
                <w:color w:val="000000"/>
                <w:sz w:val="16"/>
                <w:szCs w:val="16"/>
                <w:lang w:val="es-ES"/>
              </w:rPr>
              <w:t>711,15 </w:t>
            </w:r>
          </w:p>
        </w:tc>
        <w:tc>
          <w:tcPr>
            <w:tcW w:w="602" w:type="pct"/>
            <w:tcBorders>
              <w:top w:val="nil"/>
              <w:left w:val="nil"/>
              <w:bottom w:val="nil"/>
              <w:right w:val="nil"/>
            </w:tcBorders>
            <w:shd w:val="clear" w:color="auto" w:fill="auto"/>
            <w:vAlign w:val="center"/>
            <w:hideMark/>
          </w:tcPr>
          <w:p w14:paraId="60D3B9DB" w14:textId="77777777" w:rsidR="00F05E03" w:rsidRPr="00F30862" w:rsidRDefault="00F05E03" w:rsidP="00F05E03">
            <w:pPr>
              <w:keepNext/>
              <w:keepLines/>
              <w:ind w:left="0"/>
              <w:jc w:val="right"/>
              <w:rPr>
                <w:rFonts w:ascii="Arial" w:eastAsia="Times New Roman" w:hAnsi="Arial" w:cs="Arial"/>
                <w:color w:val="000000"/>
                <w:sz w:val="16"/>
                <w:szCs w:val="16"/>
                <w:lang w:val="es-ES"/>
              </w:rPr>
            </w:pPr>
            <w:r w:rsidRPr="00F30862">
              <w:rPr>
                <w:rFonts w:ascii="Arial" w:eastAsia="Times New Roman" w:hAnsi="Arial" w:cs="Arial"/>
                <w:color w:val="000000"/>
                <w:sz w:val="16"/>
                <w:szCs w:val="16"/>
                <w:lang w:val="es-ES"/>
              </w:rPr>
              <w:t>- </w:t>
            </w:r>
          </w:p>
        </w:tc>
      </w:tr>
      <w:tr w:rsidR="00F05E03" w:rsidRPr="00F30862" w14:paraId="5920DFCC" w14:textId="77777777" w:rsidTr="00D61260">
        <w:trPr>
          <w:trHeight w:val="255"/>
          <w:jc w:val="center"/>
        </w:trPr>
        <w:tc>
          <w:tcPr>
            <w:tcW w:w="2181" w:type="pct"/>
            <w:tcBorders>
              <w:top w:val="nil"/>
              <w:left w:val="nil"/>
              <w:bottom w:val="nil"/>
              <w:right w:val="nil"/>
            </w:tcBorders>
            <w:shd w:val="clear" w:color="auto" w:fill="auto"/>
            <w:vAlign w:val="center"/>
            <w:hideMark/>
          </w:tcPr>
          <w:p w14:paraId="1FE36F59" w14:textId="77777777" w:rsidR="00F05E03" w:rsidRPr="00F30862" w:rsidRDefault="00F05E03" w:rsidP="00F05E03">
            <w:pPr>
              <w:keepNext/>
              <w:keepLines/>
              <w:ind w:left="0"/>
              <w:rPr>
                <w:rFonts w:ascii="Arial" w:eastAsia="Times New Roman" w:hAnsi="Arial" w:cs="Arial"/>
                <w:color w:val="000000"/>
                <w:sz w:val="16"/>
                <w:szCs w:val="16"/>
                <w:lang w:val="es-ES"/>
              </w:rPr>
            </w:pPr>
            <w:r w:rsidRPr="00F30862">
              <w:rPr>
                <w:rFonts w:ascii="Arial" w:eastAsia="Times New Roman" w:hAnsi="Arial" w:cs="Arial"/>
                <w:color w:val="000000"/>
                <w:sz w:val="16"/>
                <w:szCs w:val="16"/>
                <w:lang w:val="es-ES"/>
              </w:rPr>
              <w:t>Televisión Pública de Canarias S.A.</w:t>
            </w:r>
          </w:p>
        </w:tc>
        <w:tc>
          <w:tcPr>
            <w:tcW w:w="770" w:type="pct"/>
            <w:tcBorders>
              <w:top w:val="nil"/>
              <w:left w:val="nil"/>
              <w:bottom w:val="nil"/>
              <w:right w:val="nil"/>
            </w:tcBorders>
            <w:shd w:val="clear" w:color="auto" w:fill="auto"/>
            <w:vAlign w:val="center"/>
          </w:tcPr>
          <w:p w14:paraId="73337156" w14:textId="77777777" w:rsidR="00F05E03" w:rsidRPr="00F30862" w:rsidRDefault="00F05E03" w:rsidP="00D61260">
            <w:pPr>
              <w:jc w:val="right"/>
              <w:rPr>
                <w:rFonts w:ascii="Arial" w:hAnsi="Arial" w:cs="Arial"/>
                <w:color w:val="000000"/>
                <w:sz w:val="16"/>
                <w:szCs w:val="16"/>
              </w:rPr>
            </w:pPr>
            <w:r w:rsidRPr="00F30862">
              <w:rPr>
                <w:rFonts w:ascii="Arial" w:hAnsi="Arial" w:cs="Arial"/>
                <w:color w:val="000000"/>
                <w:sz w:val="16"/>
                <w:szCs w:val="16"/>
              </w:rPr>
              <w:t>19.185,10</w:t>
            </w:r>
          </w:p>
        </w:tc>
        <w:tc>
          <w:tcPr>
            <w:tcW w:w="732" w:type="pct"/>
            <w:tcBorders>
              <w:top w:val="nil"/>
              <w:left w:val="nil"/>
              <w:bottom w:val="nil"/>
              <w:right w:val="nil"/>
            </w:tcBorders>
            <w:shd w:val="clear" w:color="auto" w:fill="auto"/>
            <w:vAlign w:val="center"/>
          </w:tcPr>
          <w:p w14:paraId="178FDF70" w14:textId="77777777" w:rsidR="00F05E03" w:rsidRPr="00F30862" w:rsidRDefault="00F05E03" w:rsidP="00D61260">
            <w:pPr>
              <w:jc w:val="right"/>
              <w:rPr>
                <w:rFonts w:ascii="Arial" w:hAnsi="Arial" w:cs="Arial"/>
                <w:color w:val="000000"/>
                <w:sz w:val="16"/>
                <w:szCs w:val="16"/>
              </w:rPr>
            </w:pPr>
            <w:r w:rsidRPr="00F30862">
              <w:rPr>
                <w:rFonts w:ascii="Arial" w:hAnsi="Arial" w:cs="Arial"/>
                <w:color w:val="000000"/>
                <w:sz w:val="16"/>
                <w:szCs w:val="16"/>
              </w:rPr>
              <w:t xml:space="preserve"> -</w:t>
            </w:r>
          </w:p>
        </w:tc>
        <w:tc>
          <w:tcPr>
            <w:tcW w:w="715" w:type="pct"/>
            <w:tcBorders>
              <w:top w:val="nil"/>
              <w:left w:val="nil"/>
              <w:bottom w:val="nil"/>
              <w:right w:val="nil"/>
            </w:tcBorders>
            <w:shd w:val="clear" w:color="auto" w:fill="auto"/>
            <w:vAlign w:val="center"/>
            <w:hideMark/>
          </w:tcPr>
          <w:p w14:paraId="057B9472" w14:textId="77777777" w:rsidR="00F05E03" w:rsidRPr="00F30862" w:rsidRDefault="00F05E03" w:rsidP="00F05E03">
            <w:pPr>
              <w:keepNext/>
              <w:keepLines/>
              <w:ind w:left="0"/>
              <w:jc w:val="right"/>
              <w:rPr>
                <w:rFonts w:ascii="Arial" w:eastAsia="Times New Roman" w:hAnsi="Arial" w:cs="Arial"/>
                <w:color w:val="000000"/>
                <w:sz w:val="16"/>
                <w:szCs w:val="16"/>
                <w:lang w:val="es-ES"/>
              </w:rPr>
            </w:pPr>
            <w:r w:rsidRPr="00F30862">
              <w:rPr>
                <w:rFonts w:ascii="Arial" w:eastAsia="Times New Roman" w:hAnsi="Arial" w:cs="Arial"/>
                <w:color w:val="000000"/>
                <w:sz w:val="16"/>
                <w:szCs w:val="16"/>
                <w:lang w:val="es-ES"/>
              </w:rPr>
              <w:t>14.766,00 </w:t>
            </w:r>
          </w:p>
        </w:tc>
        <w:tc>
          <w:tcPr>
            <w:tcW w:w="602" w:type="pct"/>
            <w:tcBorders>
              <w:top w:val="nil"/>
              <w:left w:val="nil"/>
              <w:bottom w:val="nil"/>
              <w:right w:val="nil"/>
            </w:tcBorders>
            <w:shd w:val="clear" w:color="auto" w:fill="auto"/>
            <w:vAlign w:val="center"/>
            <w:hideMark/>
          </w:tcPr>
          <w:p w14:paraId="70FA9B33" w14:textId="77777777" w:rsidR="00F05E03" w:rsidRPr="00F30862" w:rsidRDefault="00F05E03" w:rsidP="00F05E03">
            <w:pPr>
              <w:keepNext/>
              <w:keepLines/>
              <w:ind w:left="0"/>
              <w:jc w:val="right"/>
              <w:rPr>
                <w:rFonts w:ascii="Arial" w:eastAsia="Times New Roman" w:hAnsi="Arial" w:cs="Arial"/>
                <w:color w:val="000000"/>
                <w:sz w:val="16"/>
                <w:szCs w:val="16"/>
                <w:lang w:val="es-ES"/>
              </w:rPr>
            </w:pPr>
            <w:r w:rsidRPr="00F30862">
              <w:rPr>
                <w:rFonts w:ascii="Arial" w:eastAsia="Times New Roman" w:hAnsi="Arial" w:cs="Arial"/>
                <w:color w:val="000000"/>
                <w:sz w:val="16"/>
                <w:szCs w:val="16"/>
                <w:lang w:val="es-ES"/>
              </w:rPr>
              <w:t>- </w:t>
            </w:r>
          </w:p>
        </w:tc>
      </w:tr>
      <w:tr w:rsidR="00F05E03" w:rsidRPr="00F30862" w14:paraId="2F161F12" w14:textId="77777777" w:rsidTr="00D61260">
        <w:trPr>
          <w:trHeight w:val="255"/>
          <w:jc w:val="center"/>
        </w:trPr>
        <w:tc>
          <w:tcPr>
            <w:tcW w:w="2181" w:type="pct"/>
            <w:tcBorders>
              <w:top w:val="nil"/>
              <w:left w:val="nil"/>
              <w:bottom w:val="nil"/>
              <w:right w:val="nil"/>
            </w:tcBorders>
            <w:shd w:val="clear" w:color="auto" w:fill="auto"/>
            <w:noWrap/>
            <w:vAlign w:val="center"/>
            <w:hideMark/>
          </w:tcPr>
          <w:p w14:paraId="5D368114" w14:textId="77777777" w:rsidR="00F05E03" w:rsidRPr="00F30862" w:rsidRDefault="00F05E03" w:rsidP="00F05E03">
            <w:pPr>
              <w:keepNext/>
              <w:keepLines/>
              <w:ind w:left="0"/>
              <w:rPr>
                <w:rFonts w:ascii="Arial" w:eastAsia="Times New Roman" w:hAnsi="Arial" w:cs="Arial"/>
                <w:color w:val="000000"/>
                <w:sz w:val="16"/>
                <w:szCs w:val="16"/>
                <w:lang w:val="es-ES"/>
              </w:rPr>
            </w:pPr>
            <w:r w:rsidRPr="00F30862">
              <w:rPr>
                <w:rFonts w:ascii="Arial" w:eastAsia="Times New Roman" w:hAnsi="Arial" w:cs="Arial"/>
                <w:color w:val="000000"/>
                <w:sz w:val="16"/>
                <w:szCs w:val="16"/>
                <w:lang w:val="es-ES"/>
              </w:rPr>
              <w:t>Gobierno de Canarias</w:t>
            </w:r>
          </w:p>
        </w:tc>
        <w:tc>
          <w:tcPr>
            <w:tcW w:w="770" w:type="pct"/>
            <w:tcBorders>
              <w:top w:val="nil"/>
              <w:left w:val="nil"/>
              <w:bottom w:val="nil"/>
              <w:right w:val="nil"/>
            </w:tcBorders>
            <w:shd w:val="clear" w:color="auto" w:fill="auto"/>
            <w:vAlign w:val="center"/>
          </w:tcPr>
          <w:p w14:paraId="0F02D2A8" w14:textId="77777777" w:rsidR="00F05E03" w:rsidRPr="00F30862" w:rsidRDefault="00F05E03" w:rsidP="00D61260">
            <w:pPr>
              <w:jc w:val="right"/>
              <w:rPr>
                <w:rFonts w:ascii="Arial" w:hAnsi="Arial" w:cs="Arial"/>
                <w:color w:val="000000"/>
                <w:sz w:val="16"/>
                <w:szCs w:val="16"/>
              </w:rPr>
            </w:pPr>
            <w:r w:rsidRPr="00F30862">
              <w:rPr>
                <w:rFonts w:ascii="Arial" w:hAnsi="Arial" w:cs="Arial"/>
                <w:color w:val="000000"/>
                <w:sz w:val="16"/>
                <w:szCs w:val="16"/>
              </w:rPr>
              <w:t xml:space="preserve"> -</w:t>
            </w:r>
          </w:p>
        </w:tc>
        <w:tc>
          <w:tcPr>
            <w:tcW w:w="732" w:type="pct"/>
            <w:tcBorders>
              <w:top w:val="nil"/>
              <w:left w:val="nil"/>
              <w:bottom w:val="nil"/>
              <w:right w:val="nil"/>
            </w:tcBorders>
            <w:shd w:val="clear" w:color="auto" w:fill="auto"/>
            <w:vAlign w:val="center"/>
          </w:tcPr>
          <w:p w14:paraId="7A582A34" w14:textId="77777777" w:rsidR="00F05E03" w:rsidRPr="00F30862" w:rsidRDefault="00F05E03" w:rsidP="00D61260">
            <w:pPr>
              <w:jc w:val="right"/>
              <w:rPr>
                <w:rFonts w:ascii="Arial" w:hAnsi="Arial" w:cs="Arial"/>
                <w:color w:val="000000"/>
                <w:sz w:val="16"/>
                <w:szCs w:val="16"/>
              </w:rPr>
            </w:pPr>
            <w:r w:rsidRPr="00F30862">
              <w:rPr>
                <w:rFonts w:ascii="Arial" w:hAnsi="Arial" w:cs="Arial"/>
                <w:color w:val="000000"/>
                <w:sz w:val="16"/>
                <w:szCs w:val="16"/>
              </w:rPr>
              <w:t>7.146,80</w:t>
            </w:r>
          </w:p>
        </w:tc>
        <w:tc>
          <w:tcPr>
            <w:tcW w:w="715" w:type="pct"/>
            <w:tcBorders>
              <w:top w:val="nil"/>
              <w:left w:val="nil"/>
              <w:bottom w:val="nil"/>
              <w:right w:val="nil"/>
            </w:tcBorders>
            <w:shd w:val="clear" w:color="auto" w:fill="auto"/>
            <w:vAlign w:val="center"/>
            <w:hideMark/>
          </w:tcPr>
          <w:p w14:paraId="23580F6B" w14:textId="77777777" w:rsidR="00F05E03" w:rsidRPr="00F30862" w:rsidRDefault="00F05E03" w:rsidP="00F05E03">
            <w:pPr>
              <w:keepNext/>
              <w:keepLines/>
              <w:ind w:left="0"/>
              <w:jc w:val="right"/>
              <w:rPr>
                <w:rFonts w:ascii="Arial" w:eastAsia="Times New Roman" w:hAnsi="Arial" w:cs="Arial"/>
                <w:color w:val="000000"/>
                <w:sz w:val="16"/>
                <w:szCs w:val="16"/>
                <w:lang w:val="es-ES"/>
              </w:rPr>
            </w:pPr>
            <w:r w:rsidRPr="00F30862">
              <w:rPr>
                <w:rFonts w:ascii="Arial" w:eastAsia="Times New Roman" w:hAnsi="Arial" w:cs="Arial"/>
                <w:color w:val="000000"/>
                <w:sz w:val="16"/>
                <w:szCs w:val="16"/>
                <w:lang w:val="es-ES"/>
              </w:rPr>
              <w:t>- </w:t>
            </w:r>
          </w:p>
        </w:tc>
        <w:tc>
          <w:tcPr>
            <w:tcW w:w="602" w:type="pct"/>
            <w:tcBorders>
              <w:top w:val="nil"/>
              <w:left w:val="nil"/>
              <w:bottom w:val="nil"/>
              <w:right w:val="nil"/>
            </w:tcBorders>
            <w:shd w:val="clear" w:color="auto" w:fill="auto"/>
            <w:vAlign w:val="center"/>
            <w:hideMark/>
          </w:tcPr>
          <w:p w14:paraId="04543F89" w14:textId="77777777" w:rsidR="00F05E03" w:rsidRPr="00F30862" w:rsidRDefault="00F05E03" w:rsidP="00F05E03">
            <w:pPr>
              <w:keepNext/>
              <w:keepLines/>
              <w:ind w:left="0"/>
              <w:jc w:val="right"/>
              <w:rPr>
                <w:rFonts w:ascii="Arial" w:eastAsia="Times New Roman" w:hAnsi="Arial" w:cs="Arial"/>
                <w:color w:val="000000"/>
                <w:sz w:val="16"/>
                <w:szCs w:val="16"/>
                <w:lang w:val="es-ES"/>
              </w:rPr>
            </w:pPr>
            <w:r w:rsidRPr="00F30862">
              <w:rPr>
                <w:rFonts w:ascii="Arial" w:eastAsia="Times New Roman" w:hAnsi="Arial" w:cs="Arial"/>
                <w:color w:val="000000"/>
                <w:sz w:val="16"/>
                <w:szCs w:val="16"/>
                <w:lang w:val="es-ES"/>
              </w:rPr>
              <w:t>11.695,83 </w:t>
            </w:r>
          </w:p>
        </w:tc>
      </w:tr>
      <w:tr w:rsidR="00F05E03" w:rsidRPr="00F30862" w14:paraId="722E6E18" w14:textId="77777777" w:rsidTr="00D61260">
        <w:trPr>
          <w:trHeight w:val="255"/>
          <w:jc w:val="center"/>
        </w:trPr>
        <w:tc>
          <w:tcPr>
            <w:tcW w:w="2181" w:type="pct"/>
            <w:tcBorders>
              <w:top w:val="nil"/>
              <w:left w:val="nil"/>
              <w:bottom w:val="single" w:sz="4" w:space="0" w:color="auto"/>
              <w:right w:val="nil"/>
            </w:tcBorders>
            <w:shd w:val="clear" w:color="auto" w:fill="auto"/>
            <w:noWrap/>
            <w:vAlign w:val="center"/>
            <w:hideMark/>
          </w:tcPr>
          <w:p w14:paraId="7EB2C722" w14:textId="77777777" w:rsidR="00F05E03" w:rsidRPr="00F30862" w:rsidRDefault="00F05E03" w:rsidP="00F05E03">
            <w:pPr>
              <w:keepNext/>
              <w:keepLines/>
              <w:ind w:left="0"/>
              <w:rPr>
                <w:rFonts w:ascii="Arial" w:eastAsia="Times New Roman" w:hAnsi="Arial" w:cs="Arial"/>
                <w:color w:val="000000"/>
                <w:sz w:val="16"/>
                <w:szCs w:val="16"/>
                <w:lang w:val="es-ES"/>
              </w:rPr>
            </w:pPr>
            <w:r w:rsidRPr="00F30862">
              <w:rPr>
                <w:rFonts w:ascii="Arial" w:eastAsia="Times New Roman" w:hAnsi="Arial" w:cs="Arial"/>
                <w:color w:val="000000"/>
                <w:sz w:val="16"/>
                <w:szCs w:val="16"/>
                <w:lang w:val="es-ES"/>
              </w:rPr>
              <w:t>Canarias Cultura en Red S.A.</w:t>
            </w:r>
          </w:p>
        </w:tc>
        <w:tc>
          <w:tcPr>
            <w:tcW w:w="770" w:type="pct"/>
            <w:tcBorders>
              <w:top w:val="nil"/>
              <w:left w:val="nil"/>
              <w:bottom w:val="single" w:sz="4" w:space="0" w:color="auto"/>
              <w:right w:val="nil"/>
            </w:tcBorders>
            <w:shd w:val="clear" w:color="auto" w:fill="auto"/>
            <w:vAlign w:val="center"/>
          </w:tcPr>
          <w:p w14:paraId="2B8E5C23" w14:textId="77777777" w:rsidR="00F05E03" w:rsidRPr="00F30862" w:rsidRDefault="00F05E03" w:rsidP="00D61260">
            <w:pPr>
              <w:jc w:val="right"/>
              <w:rPr>
                <w:rFonts w:ascii="Arial" w:hAnsi="Arial" w:cs="Arial"/>
                <w:color w:val="000000"/>
                <w:sz w:val="16"/>
                <w:szCs w:val="16"/>
              </w:rPr>
            </w:pPr>
            <w:r w:rsidRPr="00F30862">
              <w:rPr>
                <w:rFonts w:ascii="Arial" w:hAnsi="Arial" w:cs="Arial"/>
                <w:color w:val="000000"/>
                <w:sz w:val="16"/>
                <w:szCs w:val="16"/>
              </w:rPr>
              <w:t xml:space="preserve"> -</w:t>
            </w:r>
          </w:p>
        </w:tc>
        <w:tc>
          <w:tcPr>
            <w:tcW w:w="732" w:type="pct"/>
            <w:tcBorders>
              <w:top w:val="nil"/>
              <w:left w:val="nil"/>
              <w:bottom w:val="single" w:sz="4" w:space="0" w:color="auto"/>
              <w:right w:val="nil"/>
            </w:tcBorders>
            <w:shd w:val="clear" w:color="auto" w:fill="auto"/>
            <w:vAlign w:val="center"/>
          </w:tcPr>
          <w:p w14:paraId="0F717D10" w14:textId="77777777" w:rsidR="00F05E03" w:rsidRPr="00F30862" w:rsidRDefault="00F05E03" w:rsidP="00D61260">
            <w:pPr>
              <w:jc w:val="right"/>
              <w:rPr>
                <w:rFonts w:ascii="Arial" w:hAnsi="Arial" w:cs="Arial"/>
                <w:color w:val="000000"/>
                <w:sz w:val="16"/>
                <w:szCs w:val="16"/>
              </w:rPr>
            </w:pPr>
            <w:r w:rsidRPr="00F30862">
              <w:rPr>
                <w:rFonts w:ascii="Arial" w:hAnsi="Arial" w:cs="Arial"/>
                <w:color w:val="000000"/>
                <w:sz w:val="16"/>
                <w:szCs w:val="16"/>
              </w:rPr>
              <w:t>3.818,85</w:t>
            </w:r>
          </w:p>
        </w:tc>
        <w:tc>
          <w:tcPr>
            <w:tcW w:w="715" w:type="pct"/>
            <w:tcBorders>
              <w:top w:val="nil"/>
              <w:left w:val="nil"/>
              <w:bottom w:val="single" w:sz="4" w:space="0" w:color="auto"/>
              <w:right w:val="nil"/>
            </w:tcBorders>
            <w:shd w:val="clear" w:color="auto" w:fill="auto"/>
            <w:vAlign w:val="center"/>
            <w:hideMark/>
          </w:tcPr>
          <w:p w14:paraId="0FD79A32" w14:textId="77777777" w:rsidR="00F05E03" w:rsidRPr="00F30862" w:rsidRDefault="00F05E03" w:rsidP="00F05E03">
            <w:pPr>
              <w:keepNext/>
              <w:keepLines/>
              <w:ind w:left="0"/>
              <w:jc w:val="right"/>
              <w:rPr>
                <w:rFonts w:ascii="Arial" w:eastAsia="Times New Roman" w:hAnsi="Arial" w:cs="Arial"/>
                <w:color w:val="000000"/>
                <w:sz w:val="16"/>
                <w:szCs w:val="16"/>
                <w:lang w:val="es-ES"/>
              </w:rPr>
            </w:pPr>
            <w:r w:rsidRPr="00F30862">
              <w:rPr>
                <w:rFonts w:ascii="Arial" w:eastAsia="Times New Roman" w:hAnsi="Arial" w:cs="Arial"/>
                <w:color w:val="000000"/>
                <w:sz w:val="16"/>
                <w:szCs w:val="16"/>
                <w:lang w:val="es-ES"/>
              </w:rPr>
              <w:t>- </w:t>
            </w:r>
          </w:p>
        </w:tc>
        <w:tc>
          <w:tcPr>
            <w:tcW w:w="602" w:type="pct"/>
            <w:tcBorders>
              <w:top w:val="nil"/>
              <w:left w:val="nil"/>
              <w:bottom w:val="single" w:sz="4" w:space="0" w:color="auto"/>
              <w:right w:val="nil"/>
            </w:tcBorders>
            <w:shd w:val="clear" w:color="auto" w:fill="auto"/>
            <w:vAlign w:val="center"/>
            <w:hideMark/>
          </w:tcPr>
          <w:p w14:paraId="5D43194C" w14:textId="77777777" w:rsidR="00F05E03" w:rsidRPr="00F30862" w:rsidRDefault="00F05E03" w:rsidP="00F05E03">
            <w:pPr>
              <w:keepNext/>
              <w:keepLines/>
              <w:ind w:left="0"/>
              <w:jc w:val="right"/>
              <w:rPr>
                <w:rFonts w:ascii="Arial" w:eastAsia="Times New Roman" w:hAnsi="Arial" w:cs="Arial"/>
                <w:color w:val="000000"/>
                <w:sz w:val="16"/>
                <w:szCs w:val="16"/>
                <w:lang w:val="es-ES"/>
              </w:rPr>
            </w:pPr>
            <w:r w:rsidRPr="00F30862">
              <w:rPr>
                <w:rFonts w:ascii="Arial" w:eastAsia="Times New Roman" w:hAnsi="Arial" w:cs="Arial"/>
                <w:color w:val="000000"/>
                <w:sz w:val="16"/>
                <w:szCs w:val="16"/>
                <w:lang w:val="es-ES"/>
              </w:rPr>
              <w:t>2.774,46 </w:t>
            </w:r>
          </w:p>
        </w:tc>
      </w:tr>
      <w:tr w:rsidR="00F05E03" w:rsidRPr="00F30862" w14:paraId="61EBA60A" w14:textId="77777777" w:rsidTr="00D61260">
        <w:trPr>
          <w:trHeight w:val="255"/>
          <w:jc w:val="center"/>
        </w:trPr>
        <w:tc>
          <w:tcPr>
            <w:tcW w:w="2181" w:type="pct"/>
            <w:tcBorders>
              <w:top w:val="nil"/>
              <w:left w:val="nil"/>
              <w:bottom w:val="single" w:sz="4" w:space="0" w:color="auto"/>
              <w:right w:val="nil"/>
            </w:tcBorders>
            <w:shd w:val="clear" w:color="auto" w:fill="auto"/>
            <w:vAlign w:val="center"/>
            <w:hideMark/>
          </w:tcPr>
          <w:p w14:paraId="7A4287BA" w14:textId="77777777" w:rsidR="00F05E03" w:rsidRPr="00F30862" w:rsidRDefault="00F05E03" w:rsidP="00F05E03">
            <w:pPr>
              <w:keepNext/>
              <w:keepLines/>
              <w:ind w:left="0"/>
              <w:rPr>
                <w:rFonts w:ascii="Arial" w:eastAsia="Times New Roman" w:hAnsi="Arial" w:cs="Arial"/>
                <w:b/>
                <w:bCs/>
                <w:color w:val="000000"/>
                <w:sz w:val="16"/>
                <w:szCs w:val="16"/>
                <w:lang w:val="es-ES"/>
              </w:rPr>
            </w:pPr>
            <w:r w:rsidRPr="00F30862">
              <w:rPr>
                <w:rFonts w:ascii="Arial" w:eastAsia="Times New Roman" w:hAnsi="Arial" w:cs="Arial"/>
                <w:b/>
                <w:bCs/>
                <w:color w:val="000000"/>
                <w:sz w:val="16"/>
                <w:szCs w:val="16"/>
                <w:lang w:val="es-ES"/>
              </w:rPr>
              <w:t>Total</w:t>
            </w:r>
          </w:p>
        </w:tc>
        <w:tc>
          <w:tcPr>
            <w:tcW w:w="770" w:type="pct"/>
            <w:tcBorders>
              <w:top w:val="nil"/>
              <w:left w:val="nil"/>
              <w:bottom w:val="single" w:sz="4" w:space="0" w:color="auto"/>
              <w:right w:val="nil"/>
            </w:tcBorders>
            <w:shd w:val="clear" w:color="auto" w:fill="auto"/>
            <w:vAlign w:val="center"/>
          </w:tcPr>
          <w:p w14:paraId="655DD1E5" w14:textId="77777777" w:rsidR="00F05E03" w:rsidRPr="00F30862" w:rsidRDefault="00F05E03" w:rsidP="00D61260">
            <w:pPr>
              <w:jc w:val="right"/>
              <w:rPr>
                <w:rFonts w:ascii="Arial" w:hAnsi="Arial" w:cs="Arial"/>
                <w:b/>
                <w:bCs/>
                <w:color w:val="000000"/>
                <w:sz w:val="16"/>
                <w:szCs w:val="16"/>
              </w:rPr>
            </w:pPr>
            <w:r w:rsidRPr="00F30862">
              <w:rPr>
                <w:rFonts w:ascii="Arial" w:hAnsi="Arial" w:cs="Arial"/>
                <w:b/>
                <w:bCs/>
                <w:color w:val="000000"/>
                <w:sz w:val="16"/>
                <w:szCs w:val="16"/>
              </w:rPr>
              <w:t>20.117,47</w:t>
            </w:r>
          </w:p>
        </w:tc>
        <w:tc>
          <w:tcPr>
            <w:tcW w:w="732" w:type="pct"/>
            <w:tcBorders>
              <w:top w:val="nil"/>
              <w:left w:val="nil"/>
              <w:bottom w:val="single" w:sz="4" w:space="0" w:color="auto"/>
              <w:right w:val="nil"/>
            </w:tcBorders>
            <w:shd w:val="clear" w:color="auto" w:fill="auto"/>
            <w:vAlign w:val="center"/>
          </w:tcPr>
          <w:p w14:paraId="5B4A2A9C" w14:textId="77777777" w:rsidR="00F05E03" w:rsidRPr="00F30862" w:rsidRDefault="00F05E03" w:rsidP="00D61260">
            <w:pPr>
              <w:jc w:val="right"/>
              <w:rPr>
                <w:rFonts w:ascii="Arial" w:hAnsi="Arial" w:cs="Arial"/>
                <w:b/>
                <w:bCs/>
                <w:color w:val="000000"/>
                <w:sz w:val="16"/>
                <w:szCs w:val="16"/>
              </w:rPr>
            </w:pPr>
            <w:r w:rsidRPr="00F30862">
              <w:rPr>
                <w:rFonts w:ascii="Arial" w:hAnsi="Arial" w:cs="Arial"/>
                <w:b/>
                <w:bCs/>
                <w:color w:val="000000"/>
                <w:sz w:val="16"/>
                <w:szCs w:val="16"/>
              </w:rPr>
              <w:t>10.965,65</w:t>
            </w:r>
          </w:p>
        </w:tc>
        <w:tc>
          <w:tcPr>
            <w:tcW w:w="715" w:type="pct"/>
            <w:tcBorders>
              <w:top w:val="nil"/>
              <w:left w:val="nil"/>
              <w:bottom w:val="single" w:sz="4" w:space="0" w:color="auto"/>
              <w:right w:val="nil"/>
            </w:tcBorders>
            <w:shd w:val="clear" w:color="auto" w:fill="auto"/>
            <w:vAlign w:val="center"/>
            <w:hideMark/>
          </w:tcPr>
          <w:p w14:paraId="47519C81" w14:textId="77777777" w:rsidR="00F05E03" w:rsidRPr="00F30862" w:rsidRDefault="00F05E03" w:rsidP="00F05E03">
            <w:pPr>
              <w:keepNext/>
              <w:keepLines/>
              <w:ind w:left="0"/>
              <w:jc w:val="right"/>
              <w:rPr>
                <w:rFonts w:ascii="Arial" w:eastAsia="Times New Roman" w:hAnsi="Arial" w:cs="Arial"/>
                <w:b/>
                <w:bCs/>
                <w:color w:val="000000"/>
                <w:sz w:val="16"/>
                <w:szCs w:val="16"/>
                <w:lang w:val="es-ES"/>
              </w:rPr>
            </w:pPr>
            <w:r w:rsidRPr="00F30862">
              <w:rPr>
                <w:rFonts w:ascii="Arial" w:eastAsia="Times New Roman" w:hAnsi="Arial" w:cs="Arial"/>
                <w:b/>
                <w:bCs/>
                <w:color w:val="000000"/>
                <w:sz w:val="16"/>
                <w:szCs w:val="16"/>
                <w:lang w:val="es-ES"/>
              </w:rPr>
              <w:t>15.477,15</w:t>
            </w:r>
          </w:p>
        </w:tc>
        <w:tc>
          <w:tcPr>
            <w:tcW w:w="602" w:type="pct"/>
            <w:tcBorders>
              <w:top w:val="nil"/>
              <w:left w:val="nil"/>
              <w:bottom w:val="single" w:sz="4" w:space="0" w:color="auto"/>
              <w:right w:val="nil"/>
            </w:tcBorders>
            <w:shd w:val="clear" w:color="auto" w:fill="auto"/>
            <w:vAlign w:val="center"/>
            <w:hideMark/>
          </w:tcPr>
          <w:p w14:paraId="20EDE80B" w14:textId="77777777" w:rsidR="00F05E03" w:rsidRPr="00F30862" w:rsidRDefault="00F05E03" w:rsidP="00F05E03">
            <w:pPr>
              <w:keepNext/>
              <w:keepLines/>
              <w:ind w:left="0"/>
              <w:jc w:val="right"/>
              <w:rPr>
                <w:rFonts w:ascii="Arial" w:eastAsia="Times New Roman" w:hAnsi="Arial" w:cs="Arial"/>
                <w:b/>
                <w:bCs/>
                <w:color w:val="000000"/>
                <w:sz w:val="16"/>
                <w:szCs w:val="16"/>
                <w:lang w:val="es-ES"/>
              </w:rPr>
            </w:pPr>
            <w:r w:rsidRPr="00F30862">
              <w:rPr>
                <w:rFonts w:ascii="Arial" w:eastAsia="Times New Roman" w:hAnsi="Arial" w:cs="Arial"/>
                <w:b/>
                <w:bCs/>
                <w:color w:val="000000"/>
                <w:sz w:val="16"/>
                <w:szCs w:val="16"/>
                <w:lang w:val="es-ES"/>
              </w:rPr>
              <w:t>14.470,29</w:t>
            </w:r>
          </w:p>
        </w:tc>
      </w:tr>
    </w:tbl>
    <w:p w14:paraId="284DC8BE" w14:textId="77777777" w:rsidR="00D152DC" w:rsidRPr="00F30862" w:rsidRDefault="00D152DC" w:rsidP="00731079">
      <w:pPr>
        <w:keepNext/>
        <w:keepLines/>
        <w:widowControl w:val="0"/>
        <w:numPr>
          <w:ilvl w:val="0"/>
          <w:numId w:val="8"/>
        </w:numPr>
        <w:tabs>
          <w:tab w:val="clear" w:pos="360"/>
          <w:tab w:val="num" w:pos="284"/>
        </w:tabs>
        <w:spacing w:before="200"/>
        <w:ind w:left="0" w:firstLine="0"/>
        <w:rPr>
          <w:rFonts w:ascii="Arial" w:hAnsi="Arial" w:cs="Arial"/>
          <w:sz w:val="20"/>
          <w:szCs w:val="22"/>
          <w:u w:val="single"/>
        </w:rPr>
      </w:pPr>
      <w:r w:rsidRPr="00F30862">
        <w:rPr>
          <w:rFonts w:ascii="Arial" w:hAnsi="Arial" w:cs="Arial"/>
          <w:sz w:val="20"/>
          <w:szCs w:val="22"/>
          <w:u w:val="single"/>
        </w:rPr>
        <w:t>Contratos firmados con su Accionista Único</w:t>
      </w:r>
    </w:p>
    <w:p w14:paraId="4B1AE535" w14:textId="77777777" w:rsidR="00D152DC" w:rsidRPr="00DC401E" w:rsidRDefault="00D152DC" w:rsidP="00731079">
      <w:pPr>
        <w:keepNext/>
        <w:keepLines/>
        <w:widowControl w:val="0"/>
        <w:spacing w:before="120" w:after="120"/>
        <w:jc w:val="both"/>
        <w:rPr>
          <w:rFonts w:ascii="Arial" w:hAnsi="Arial" w:cs="Arial"/>
          <w:sz w:val="20"/>
          <w:szCs w:val="22"/>
        </w:rPr>
      </w:pPr>
      <w:r w:rsidRPr="00DC401E">
        <w:rPr>
          <w:rFonts w:ascii="Arial" w:hAnsi="Arial" w:cs="Arial"/>
          <w:sz w:val="20"/>
          <w:szCs w:val="22"/>
        </w:rPr>
        <w:t>La Sociedad tiene las siguientes encomiendas firmadas afectas al ejercicio 201</w:t>
      </w:r>
      <w:r w:rsidR="00844819">
        <w:rPr>
          <w:rFonts w:ascii="Arial" w:hAnsi="Arial" w:cs="Arial"/>
          <w:sz w:val="20"/>
          <w:szCs w:val="22"/>
        </w:rPr>
        <w:t>7</w:t>
      </w:r>
      <w:r w:rsidRPr="00DC401E">
        <w:rPr>
          <w:rFonts w:ascii="Arial" w:hAnsi="Arial" w:cs="Arial"/>
          <w:sz w:val="20"/>
          <w:szCs w:val="22"/>
        </w:rPr>
        <w:t xml:space="preserve"> con la </w:t>
      </w:r>
      <w:r w:rsidR="00B33C98" w:rsidRPr="00DC401E">
        <w:rPr>
          <w:rFonts w:ascii="Arial" w:hAnsi="Arial" w:cs="Arial"/>
          <w:sz w:val="20"/>
          <w:szCs w:val="22"/>
        </w:rPr>
        <w:t>C</w:t>
      </w:r>
      <w:r w:rsidRPr="00DC401E">
        <w:rPr>
          <w:rFonts w:ascii="Arial" w:hAnsi="Arial" w:cs="Arial"/>
          <w:sz w:val="20"/>
          <w:szCs w:val="22"/>
        </w:rPr>
        <w:t>onsejería de Turismo</w:t>
      </w:r>
      <w:r w:rsidR="00B33C98" w:rsidRPr="00DC401E">
        <w:rPr>
          <w:rFonts w:ascii="Arial" w:hAnsi="Arial" w:cs="Arial"/>
          <w:sz w:val="20"/>
          <w:szCs w:val="22"/>
        </w:rPr>
        <w:t>, Cultura y Deportes</w:t>
      </w:r>
      <w:r w:rsidRPr="00DC401E">
        <w:rPr>
          <w:rFonts w:ascii="Arial" w:hAnsi="Arial" w:cs="Arial"/>
          <w:sz w:val="20"/>
          <w:szCs w:val="22"/>
        </w:rPr>
        <w:t xml:space="preserve">: </w:t>
      </w:r>
    </w:p>
    <w:tbl>
      <w:tblPr>
        <w:tblW w:w="6804" w:type="dxa"/>
        <w:jc w:val="center"/>
        <w:tblCellMar>
          <w:left w:w="70" w:type="dxa"/>
          <w:right w:w="70" w:type="dxa"/>
        </w:tblCellMar>
        <w:tblLook w:val="01E0" w:firstRow="1" w:lastRow="1" w:firstColumn="1" w:lastColumn="1" w:noHBand="0" w:noVBand="0"/>
      </w:tblPr>
      <w:tblGrid>
        <w:gridCol w:w="3950"/>
        <w:gridCol w:w="1573"/>
        <w:gridCol w:w="1281"/>
      </w:tblGrid>
      <w:tr w:rsidR="00DC33B6" w:rsidRPr="00DC401E" w14:paraId="52D6E67C" w14:textId="77777777" w:rsidTr="00844316">
        <w:trPr>
          <w:trHeight w:val="283"/>
          <w:jc w:val="center"/>
        </w:trPr>
        <w:tc>
          <w:tcPr>
            <w:tcW w:w="3950" w:type="dxa"/>
            <w:tcBorders>
              <w:top w:val="single" w:sz="4" w:space="0" w:color="auto"/>
              <w:left w:val="nil"/>
              <w:bottom w:val="single" w:sz="4" w:space="0" w:color="auto"/>
              <w:right w:val="nil"/>
            </w:tcBorders>
            <w:shd w:val="clear" w:color="auto" w:fill="auto"/>
            <w:vAlign w:val="bottom"/>
            <w:hideMark/>
          </w:tcPr>
          <w:p w14:paraId="61D80755" w14:textId="77777777" w:rsidR="00DC33B6" w:rsidRPr="00DC401E" w:rsidRDefault="00DC33B6" w:rsidP="00731079">
            <w:pPr>
              <w:keepNext/>
              <w:keepLines/>
              <w:ind w:left="0"/>
              <w:jc w:val="center"/>
              <w:rPr>
                <w:rFonts w:ascii="Arial" w:eastAsia="Times New Roman" w:hAnsi="Arial" w:cs="Arial"/>
                <w:color w:val="000000"/>
                <w:sz w:val="18"/>
                <w:szCs w:val="18"/>
                <w:lang w:val="es-ES"/>
              </w:rPr>
            </w:pPr>
          </w:p>
        </w:tc>
        <w:tc>
          <w:tcPr>
            <w:tcW w:w="1573" w:type="dxa"/>
            <w:tcBorders>
              <w:top w:val="single" w:sz="4" w:space="0" w:color="auto"/>
              <w:left w:val="nil"/>
              <w:bottom w:val="single" w:sz="4" w:space="0" w:color="auto"/>
              <w:right w:val="nil"/>
            </w:tcBorders>
            <w:shd w:val="clear" w:color="auto" w:fill="auto"/>
            <w:vAlign w:val="bottom"/>
            <w:hideMark/>
          </w:tcPr>
          <w:p w14:paraId="379E22FE" w14:textId="77777777" w:rsidR="00DC33B6" w:rsidRPr="00DC401E" w:rsidRDefault="00DC33B6" w:rsidP="00731079">
            <w:pPr>
              <w:keepNext/>
              <w:keepLines/>
              <w:ind w:left="0"/>
              <w:jc w:val="center"/>
              <w:rPr>
                <w:rFonts w:ascii="Arial" w:eastAsia="Times New Roman" w:hAnsi="Arial" w:cs="Arial"/>
                <w:b/>
                <w:bCs/>
                <w:color w:val="000000"/>
                <w:sz w:val="18"/>
                <w:szCs w:val="18"/>
                <w:lang w:val="es-ES"/>
              </w:rPr>
            </w:pPr>
            <w:r w:rsidRPr="00DC401E">
              <w:rPr>
                <w:rFonts w:ascii="Arial" w:eastAsia="Times New Roman" w:hAnsi="Arial" w:cs="Arial"/>
                <w:b/>
                <w:bCs/>
                <w:color w:val="000000"/>
                <w:sz w:val="18"/>
                <w:szCs w:val="18"/>
              </w:rPr>
              <w:t>Importe</w:t>
            </w:r>
          </w:p>
        </w:tc>
        <w:tc>
          <w:tcPr>
            <w:tcW w:w="1281" w:type="dxa"/>
            <w:tcBorders>
              <w:top w:val="single" w:sz="4" w:space="0" w:color="auto"/>
              <w:left w:val="nil"/>
              <w:bottom w:val="single" w:sz="4" w:space="0" w:color="auto"/>
              <w:right w:val="nil"/>
            </w:tcBorders>
            <w:shd w:val="clear" w:color="auto" w:fill="auto"/>
            <w:vAlign w:val="bottom"/>
            <w:hideMark/>
          </w:tcPr>
          <w:p w14:paraId="48B13F51" w14:textId="77777777" w:rsidR="00DC33B6" w:rsidRPr="00DC401E" w:rsidRDefault="00DC33B6" w:rsidP="00731079">
            <w:pPr>
              <w:keepNext/>
              <w:keepLines/>
              <w:ind w:left="0"/>
              <w:jc w:val="center"/>
              <w:rPr>
                <w:rFonts w:ascii="Arial" w:eastAsia="Times New Roman" w:hAnsi="Arial" w:cs="Arial"/>
                <w:b/>
                <w:bCs/>
                <w:color w:val="000000"/>
                <w:sz w:val="18"/>
                <w:szCs w:val="18"/>
                <w:lang w:val="es-ES"/>
              </w:rPr>
            </w:pPr>
            <w:r w:rsidRPr="00DC401E">
              <w:rPr>
                <w:rFonts w:ascii="Arial" w:eastAsia="Times New Roman" w:hAnsi="Arial" w:cs="Arial"/>
                <w:b/>
                <w:bCs/>
                <w:color w:val="000000"/>
                <w:sz w:val="18"/>
                <w:szCs w:val="18"/>
              </w:rPr>
              <w:t>Periodo</w:t>
            </w:r>
          </w:p>
        </w:tc>
      </w:tr>
      <w:tr w:rsidR="00DC33B6" w:rsidRPr="00DC401E" w14:paraId="66A295EA" w14:textId="77777777" w:rsidTr="00DC401E">
        <w:trPr>
          <w:trHeight w:val="255"/>
          <w:jc w:val="center"/>
        </w:trPr>
        <w:tc>
          <w:tcPr>
            <w:tcW w:w="3950" w:type="dxa"/>
            <w:tcBorders>
              <w:top w:val="nil"/>
              <w:left w:val="nil"/>
              <w:bottom w:val="single" w:sz="4" w:space="0" w:color="auto"/>
              <w:right w:val="nil"/>
            </w:tcBorders>
            <w:shd w:val="clear" w:color="auto" w:fill="auto"/>
            <w:vAlign w:val="center"/>
            <w:hideMark/>
          </w:tcPr>
          <w:p w14:paraId="1954F7A5" w14:textId="77777777" w:rsidR="00DC33B6" w:rsidRPr="00DC401E" w:rsidRDefault="00DC33B6" w:rsidP="00C875CD">
            <w:pPr>
              <w:keepNext/>
              <w:keepLines/>
              <w:ind w:left="0"/>
              <w:jc w:val="both"/>
              <w:rPr>
                <w:rFonts w:ascii="Arial" w:eastAsia="Times New Roman" w:hAnsi="Arial" w:cs="Arial"/>
                <w:color w:val="000000"/>
                <w:sz w:val="18"/>
                <w:szCs w:val="18"/>
                <w:lang w:val="es-ES"/>
              </w:rPr>
            </w:pPr>
            <w:r w:rsidRPr="00DC401E">
              <w:rPr>
                <w:rFonts w:ascii="Arial" w:eastAsia="Times New Roman" w:hAnsi="Arial" w:cs="Arial"/>
                <w:color w:val="000000"/>
                <w:sz w:val="18"/>
                <w:szCs w:val="18"/>
                <w:lang w:val="es-ES"/>
              </w:rPr>
              <w:t xml:space="preserve">Para </w:t>
            </w:r>
            <w:r w:rsidR="00C875CD" w:rsidRPr="00DC401E">
              <w:rPr>
                <w:rFonts w:ascii="Arial" w:eastAsia="Times New Roman" w:hAnsi="Arial" w:cs="Arial"/>
                <w:color w:val="000000"/>
                <w:sz w:val="18"/>
                <w:szCs w:val="18"/>
                <w:lang w:val="es-ES"/>
              </w:rPr>
              <w:t xml:space="preserve">el desarrollo de la fase evolutiva del ecosistema promocional </w:t>
            </w:r>
            <w:proofErr w:type="spellStart"/>
            <w:r w:rsidR="00C875CD" w:rsidRPr="00DC401E">
              <w:rPr>
                <w:rFonts w:ascii="Arial" w:eastAsia="Times New Roman" w:hAnsi="Arial" w:cs="Arial"/>
                <w:color w:val="000000"/>
                <w:sz w:val="18"/>
                <w:szCs w:val="18"/>
                <w:lang w:val="es-ES"/>
              </w:rPr>
              <w:t>on</w:t>
            </w:r>
            <w:proofErr w:type="spellEnd"/>
            <w:r w:rsidR="00C875CD" w:rsidRPr="00DC401E">
              <w:rPr>
                <w:rFonts w:ascii="Arial" w:eastAsia="Times New Roman" w:hAnsi="Arial" w:cs="Arial"/>
                <w:color w:val="000000"/>
                <w:sz w:val="18"/>
                <w:szCs w:val="18"/>
                <w:lang w:val="es-ES"/>
              </w:rPr>
              <w:t xml:space="preserve"> line del destino turístico Islas Canarias para el seguimiento y control de su funcionamiento y consultoría para permitir su evolución</w:t>
            </w:r>
          </w:p>
        </w:tc>
        <w:tc>
          <w:tcPr>
            <w:tcW w:w="1573" w:type="dxa"/>
            <w:tcBorders>
              <w:top w:val="nil"/>
              <w:left w:val="nil"/>
              <w:bottom w:val="single" w:sz="4" w:space="0" w:color="auto"/>
              <w:right w:val="nil"/>
            </w:tcBorders>
            <w:shd w:val="clear" w:color="auto" w:fill="auto"/>
            <w:vAlign w:val="center"/>
            <w:hideMark/>
          </w:tcPr>
          <w:p w14:paraId="6BAD2B30" w14:textId="77777777" w:rsidR="00DC33B6" w:rsidRPr="00DC401E" w:rsidRDefault="00DC33B6" w:rsidP="00A23C39">
            <w:pPr>
              <w:keepNext/>
              <w:keepLines/>
              <w:ind w:left="0"/>
              <w:jc w:val="center"/>
              <w:rPr>
                <w:rFonts w:ascii="Arial" w:eastAsia="Times New Roman" w:hAnsi="Arial" w:cs="Arial"/>
                <w:color w:val="000000"/>
                <w:sz w:val="18"/>
                <w:szCs w:val="18"/>
                <w:lang w:val="es-ES"/>
              </w:rPr>
            </w:pPr>
            <w:r w:rsidRPr="00DC401E">
              <w:rPr>
                <w:rFonts w:ascii="Arial" w:eastAsia="Times New Roman" w:hAnsi="Arial" w:cs="Arial"/>
                <w:color w:val="000000"/>
                <w:sz w:val="18"/>
                <w:szCs w:val="18"/>
                <w:lang w:val="es-ES"/>
              </w:rPr>
              <w:t>40.434,00</w:t>
            </w:r>
          </w:p>
        </w:tc>
        <w:tc>
          <w:tcPr>
            <w:tcW w:w="1281" w:type="dxa"/>
            <w:tcBorders>
              <w:top w:val="nil"/>
              <w:left w:val="nil"/>
              <w:bottom w:val="single" w:sz="4" w:space="0" w:color="auto"/>
              <w:right w:val="nil"/>
            </w:tcBorders>
            <w:shd w:val="clear" w:color="auto" w:fill="auto"/>
            <w:vAlign w:val="center"/>
            <w:hideMark/>
          </w:tcPr>
          <w:p w14:paraId="6D5EBDC1" w14:textId="77777777" w:rsidR="00DC33B6" w:rsidRPr="00DC401E" w:rsidRDefault="00DC33B6" w:rsidP="00132586">
            <w:pPr>
              <w:keepNext/>
              <w:keepLines/>
              <w:ind w:left="0"/>
              <w:jc w:val="center"/>
              <w:rPr>
                <w:rFonts w:ascii="Arial" w:eastAsia="Times New Roman" w:hAnsi="Arial" w:cs="Arial"/>
                <w:color w:val="000000"/>
                <w:sz w:val="18"/>
                <w:szCs w:val="18"/>
                <w:lang w:val="es-ES"/>
              </w:rPr>
            </w:pPr>
            <w:r w:rsidRPr="00DC401E">
              <w:rPr>
                <w:rFonts w:ascii="Arial" w:eastAsia="Times New Roman" w:hAnsi="Arial" w:cs="Arial"/>
                <w:color w:val="000000"/>
                <w:sz w:val="18"/>
                <w:szCs w:val="18"/>
                <w:lang w:val="es-ES"/>
              </w:rPr>
              <w:t>201</w:t>
            </w:r>
            <w:r w:rsidR="00132586">
              <w:rPr>
                <w:rFonts w:ascii="Arial" w:eastAsia="Times New Roman" w:hAnsi="Arial" w:cs="Arial"/>
                <w:color w:val="000000"/>
                <w:sz w:val="18"/>
                <w:szCs w:val="18"/>
                <w:lang w:val="es-ES"/>
              </w:rPr>
              <w:t>7</w:t>
            </w:r>
          </w:p>
        </w:tc>
      </w:tr>
      <w:tr w:rsidR="00DC401E" w:rsidRPr="00DC33B6" w14:paraId="7816D7FA" w14:textId="77777777" w:rsidTr="00842010">
        <w:trPr>
          <w:trHeight w:val="255"/>
          <w:jc w:val="center"/>
        </w:trPr>
        <w:tc>
          <w:tcPr>
            <w:tcW w:w="3950" w:type="dxa"/>
            <w:tcBorders>
              <w:top w:val="single" w:sz="4" w:space="0" w:color="auto"/>
              <w:left w:val="nil"/>
              <w:bottom w:val="single" w:sz="4" w:space="0" w:color="auto"/>
              <w:right w:val="nil"/>
            </w:tcBorders>
            <w:shd w:val="clear" w:color="auto" w:fill="auto"/>
            <w:vAlign w:val="bottom"/>
          </w:tcPr>
          <w:p w14:paraId="065E1524" w14:textId="77777777" w:rsidR="00DC401E" w:rsidRPr="00DC401E" w:rsidRDefault="00DC401E" w:rsidP="00DC401E">
            <w:pPr>
              <w:ind w:left="0"/>
              <w:rPr>
                <w:rFonts w:ascii="Arial" w:hAnsi="Arial" w:cs="Arial"/>
                <w:color w:val="000000"/>
                <w:sz w:val="18"/>
                <w:szCs w:val="18"/>
                <w:lang w:val="es-ES"/>
              </w:rPr>
            </w:pPr>
            <w:r w:rsidRPr="00DC401E">
              <w:rPr>
                <w:rFonts w:ascii="Arial" w:hAnsi="Arial" w:cs="Arial"/>
                <w:color w:val="000000"/>
                <w:sz w:val="18"/>
                <w:szCs w:val="18"/>
              </w:rPr>
              <w:t>Para la fase de inicio y puesta en marcha de un sistema de información turística sobre los diferentes perfiles de turistas que visitan las Islas Canarias</w:t>
            </w:r>
          </w:p>
        </w:tc>
        <w:tc>
          <w:tcPr>
            <w:tcW w:w="1573" w:type="dxa"/>
            <w:tcBorders>
              <w:top w:val="single" w:sz="4" w:space="0" w:color="auto"/>
              <w:left w:val="nil"/>
              <w:bottom w:val="single" w:sz="4" w:space="0" w:color="auto"/>
              <w:right w:val="nil"/>
            </w:tcBorders>
            <w:shd w:val="clear" w:color="auto" w:fill="auto"/>
            <w:vAlign w:val="center"/>
          </w:tcPr>
          <w:p w14:paraId="625DC577" w14:textId="77777777" w:rsidR="00DC401E" w:rsidRPr="00DC401E" w:rsidRDefault="00DC401E" w:rsidP="00D07ECA">
            <w:pPr>
              <w:ind w:right="207"/>
              <w:jc w:val="center"/>
              <w:rPr>
                <w:rFonts w:ascii="Arial" w:hAnsi="Arial" w:cs="Arial"/>
                <w:color w:val="000000"/>
                <w:sz w:val="18"/>
                <w:szCs w:val="18"/>
              </w:rPr>
            </w:pPr>
            <w:r w:rsidRPr="00DC401E">
              <w:rPr>
                <w:rFonts w:ascii="Arial" w:hAnsi="Arial" w:cs="Arial"/>
                <w:color w:val="000000"/>
                <w:sz w:val="18"/>
                <w:szCs w:val="18"/>
              </w:rPr>
              <w:t>12.500,00</w:t>
            </w:r>
          </w:p>
        </w:tc>
        <w:tc>
          <w:tcPr>
            <w:tcW w:w="1281" w:type="dxa"/>
            <w:tcBorders>
              <w:top w:val="single" w:sz="4" w:space="0" w:color="auto"/>
              <w:left w:val="nil"/>
              <w:bottom w:val="single" w:sz="4" w:space="0" w:color="auto"/>
              <w:right w:val="nil"/>
            </w:tcBorders>
            <w:shd w:val="clear" w:color="auto" w:fill="auto"/>
            <w:vAlign w:val="center"/>
          </w:tcPr>
          <w:p w14:paraId="426D59B2" w14:textId="77777777" w:rsidR="00DC401E" w:rsidRDefault="00DC401E" w:rsidP="00D07ECA">
            <w:pPr>
              <w:ind w:left="78" w:right="37"/>
              <w:jc w:val="center"/>
              <w:rPr>
                <w:rFonts w:ascii="Arial" w:hAnsi="Arial" w:cs="Arial"/>
                <w:color w:val="000000"/>
                <w:sz w:val="18"/>
                <w:szCs w:val="18"/>
              </w:rPr>
            </w:pPr>
            <w:r w:rsidRPr="00DC401E">
              <w:rPr>
                <w:rFonts w:ascii="Arial" w:hAnsi="Arial" w:cs="Arial"/>
                <w:color w:val="000000"/>
                <w:sz w:val="18"/>
                <w:szCs w:val="18"/>
              </w:rPr>
              <w:t>2017</w:t>
            </w:r>
          </w:p>
        </w:tc>
      </w:tr>
    </w:tbl>
    <w:p w14:paraId="1F689B9E" w14:textId="77777777" w:rsidR="001E0DA0" w:rsidRPr="00952392" w:rsidRDefault="001E0DA0" w:rsidP="00731079">
      <w:pPr>
        <w:widowControl w:val="0"/>
        <w:numPr>
          <w:ilvl w:val="0"/>
          <w:numId w:val="8"/>
        </w:numPr>
        <w:tabs>
          <w:tab w:val="clear" w:pos="360"/>
          <w:tab w:val="num" w:pos="0"/>
          <w:tab w:val="num" w:pos="284"/>
          <w:tab w:val="num" w:pos="644"/>
        </w:tabs>
        <w:spacing w:before="200"/>
        <w:ind w:left="0" w:firstLine="0"/>
        <w:rPr>
          <w:rFonts w:ascii="Arial" w:hAnsi="Arial" w:cs="Arial"/>
          <w:sz w:val="20"/>
          <w:szCs w:val="22"/>
          <w:u w:val="single"/>
        </w:rPr>
      </w:pPr>
      <w:r w:rsidRPr="00952392">
        <w:rPr>
          <w:rFonts w:ascii="Arial" w:hAnsi="Arial" w:cs="Arial"/>
          <w:sz w:val="20"/>
          <w:szCs w:val="22"/>
          <w:u w:val="single"/>
        </w:rPr>
        <w:t>Retribución al Consejo de Administración y Alta Dirección</w:t>
      </w:r>
    </w:p>
    <w:p w14:paraId="0B26B160" w14:textId="77777777" w:rsidR="001E0DA0" w:rsidRPr="00952392" w:rsidRDefault="001E0DA0" w:rsidP="00C875CD">
      <w:pPr>
        <w:widowControl w:val="0"/>
        <w:tabs>
          <w:tab w:val="left" w:pos="567"/>
          <w:tab w:val="left" w:pos="1134"/>
          <w:tab w:val="left" w:pos="1587"/>
        </w:tabs>
        <w:spacing w:before="120"/>
        <w:jc w:val="both"/>
        <w:rPr>
          <w:rFonts w:ascii="Arial" w:hAnsi="Arial" w:cs="Arial"/>
          <w:sz w:val="20"/>
          <w:szCs w:val="22"/>
        </w:rPr>
      </w:pPr>
      <w:r w:rsidRPr="00FE5650">
        <w:rPr>
          <w:rFonts w:ascii="Arial" w:hAnsi="Arial" w:cs="Arial"/>
          <w:sz w:val="20"/>
          <w:szCs w:val="22"/>
        </w:rPr>
        <w:t>No se han satisfecho retribuciones, durante el ejercicio 201</w:t>
      </w:r>
      <w:r w:rsidR="00FE5650" w:rsidRPr="00FE5650">
        <w:rPr>
          <w:rFonts w:ascii="Arial" w:hAnsi="Arial" w:cs="Arial"/>
          <w:sz w:val="20"/>
          <w:szCs w:val="22"/>
        </w:rPr>
        <w:t>7</w:t>
      </w:r>
      <w:r w:rsidR="00731079" w:rsidRPr="00FE5650">
        <w:rPr>
          <w:rFonts w:ascii="Arial" w:hAnsi="Arial" w:cs="Arial"/>
          <w:sz w:val="20"/>
          <w:szCs w:val="22"/>
        </w:rPr>
        <w:t xml:space="preserve"> y 201</w:t>
      </w:r>
      <w:r w:rsidR="00FE5650" w:rsidRPr="00FE5650">
        <w:rPr>
          <w:rFonts w:ascii="Arial" w:hAnsi="Arial" w:cs="Arial"/>
          <w:sz w:val="20"/>
          <w:szCs w:val="22"/>
        </w:rPr>
        <w:t>6</w:t>
      </w:r>
      <w:r w:rsidRPr="00FE5650">
        <w:rPr>
          <w:rFonts w:ascii="Arial" w:hAnsi="Arial" w:cs="Arial"/>
          <w:sz w:val="20"/>
          <w:szCs w:val="22"/>
        </w:rPr>
        <w:t xml:space="preserve"> a los Administradores de la Sociedad</w:t>
      </w:r>
      <w:r w:rsidR="00731079" w:rsidRPr="00FE5650">
        <w:rPr>
          <w:rFonts w:ascii="Arial" w:hAnsi="Arial" w:cs="Arial"/>
          <w:sz w:val="20"/>
          <w:szCs w:val="22"/>
        </w:rPr>
        <w:t>.</w:t>
      </w:r>
      <w:r w:rsidRPr="00FE5650">
        <w:rPr>
          <w:rFonts w:ascii="Arial" w:hAnsi="Arial" w:cs="Arial"/>
          <w:sz w:val="20"/>
          <w:szCs w:val="22"/>
        </w:rPr>
        <w:t xml:space="preserve"> </w:t>
      </w:r>
      <w:r w:rsidR="00731079" w:rsidRPr="00FE5650">
        <w:rPr>
          <w:rFonts w:ascii="Arial" w:hAnsi="Arial" w:cs="Arial"/>
          <w:sz w:val="20"/>
          <w:szCs w:val="22"/>
        </w:rPr>
        <w:t>L</w:t>
      </w:r>
      <w:r w:rsidRPr="00FE5650">
        <w:rPr>
          <w:rFonts w:ascii="Arial" w:hAnsi="Arial" w:cs="Arial"/>
          <w:sz w:val="20"/>
          <w:szCs w:val="22"/>
        </w:rPr>
        <w:t xml:space="preserve">as retribuciones por Alta Dirección ascienden a </w:t>
      </w:r>
      <w:r w:rsidR="00FE5650" w:rsidRPr="00FE5650">
        <w:rPr>
          <w:rFonts w:ascii="Arial" w:hAnsi="Arial" w:cs="Arial"/>
          <w:sz w:val="20"/>
          <w:szCs w:val="22"/>
        </w:rPr>
        <w:t>59.323,89</w:t>
      </w:r>
      <w:r w:rsidRPr="00FE5650">
        <w:rPr>
          <w:rFonts w:ascii="Arial" w:hAnsi="Arial" w:cs="Arial"/>
          <w:sz w:val="20"/>
          <w:szCs w:val="22"/>
        </w:rPr>
        <w:t xml:space="preserve"> euros (</w:t>
      </w:r>
      <w:r w:rsidR="00FE5650" w:rsidRPr="00FE5650">
        <w:rPr>
          <w:rFonts w:ascii="Arial" w:hAnsi="Arial" w:cs="Arial"/>
          <w:sz w:val="20"/>
          <w:szCs w:val="22"/>
        </w:rPr>
        <w:t xml:space="preserve">58.736,47 </w:t>
      </w:r>
      <w:r w:rsidRPr="00FE5650">
        <w:rPr>
          <w:rFonts w:ascii="Arial" w:hAnsi="Arial" w:cs="Arial"/>
          <w:sz w:val="20"/>
          <w:szCs w:val="22"/>
        </w:rPr>
        <w:t>euros en 201</w:t>
      </w:r>
      <w:r w:rsidR="00FE5650" w:rsidRPr="00FE5650">
        <w:rPr>
          <w:rFonts w:ascii="Arial" w:hAnsi="Arial" w:cs="Arial"/>
          <w:sz w:val="20"/>
          <w:szCs w:val="22"/>
        </w:rPr>
        <w:t>6</w:t>
      </w:r>
      <w:r w:rsidRPr="00FE5650">
        <w:rPr>
          <w:rFonts w:ascii="Arial" w:hAnsi="Arial" w:cs="Arial"/>
          <w:sz w:val="20"/>
          <w:szCs w:val="22"/>
        </w:rPr>
        <w:t>).</w:t>
      </w:r>
    </w:p>
    <w:p w14:paraId="666F7375" w14:textId="77777777" w:rsidR="0075178A" w:rsidRPr="00C875CD" w:rsidRDefault="001E0DA0" w:rsidP="00C875CD">
      <w:pPr>
        <w:widowControl w:val="0"/>
        <w:tabs>
          <w:tab w:val="left" w:pos="567"/>
          <w:tab w:val="left" w:pos="1134"/>
          <w:tab w:val="left" w:pos="1587"/>
        </w:tabs>
        <w:spacing w:before="120"/>
        <w:jc w:val="both"/>
        <w:rPr>
          <w:rFonts w:ascii="Arial" w:hAnsi="Arial" w:cs="Arial"/>
          <w:sz w:val="20"/>
          <w:szCs w:val="22"/>
        </w:rPr>
      </w:pPr>
      <w:r w:rsidRPr="00952392">
        <w:rPr>
          <w:rFonts w:ascii="Arial" w:hAnsi="Arial" w:cs="Arial"/>
          <w:sz w:val="20"/>
          <w:szCs w:val="22"/>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Asimismo, tanto ellos como las personas a ellos vinculadas, se han abstenido de incurrir en los supuestos de conflicto de interés previstos en el artículo 229 de dicha ley, excepto en los casos en que haya sido obtenida l</w:t>
      </w:r>
      <w:r w:rsidR="00C875CD">
        <w:rPr>
          <w:rFonts w:ascii="Arial" w:hAnsi="Arial" w:cs="Arial"/>
          <w:sz w:val="20"/>
          <w:szCs w:val="22"/>
        </w:rPr>
        <w:t>a correspondiente autorización.</w:t>
      </w:r>
    </w:p>
    <w:p w14:paraId="5CAD4990" w14:textId="77777777" w:rsidR="00710ED7" w:rsidRPr="00952392" w:rsidRDefault="00710ED7" w:rsidP="00835511">
      <w:pPr>
        <w:ind w:left="0"/>
        <w:rPr>
          <w:rFonts w:ascii="Arial" w:hAnsi="Arial" w:cs="Arial"/>
          <w:sz w:val="20"/>
          <w:szCs w:val="22"/>
          <w:u w:val="single"/>
        </w:rPr>
      </w:pPr>
    </w:p>
    <w:p w14:paraId="7EEBEF07" w14:textId="77777777" w:rsidR="00FD6DFB" w:rsidRPr="00070E05" w:rsidRDefault="00C15B32" w:rsidP="00D9530C">
      <w:pPr>
        <w:widowControl w:val="0"/>
        <w:numPr>
          <w:ilvl w:val="0"/>
          <w:numId w:val="5"/>
        </w:numPr>
        <w:tabs>
          <w:tab w:val="clear" w:pos="644"/>
        </w:tabs>
        <w:ind w:left="284" w:hanging="284"/>
        <w:rPr>
          <w:rFonts w:ascii="Arial" w:hAnsi="Arial" w:cs="Arial"/>
          <w:b/>
          <w:snapToGrid w:val="0"/>
          <w:color w:val="000000"/>
          <w:sz w:val="22"/>
          <w:szCs w:val="22"/>
        </w:rPr>
      </w:pPr>
      <w:r>
        <w:rPr>
          <w:rFonts w:ascii="Arial" w:hAnsi="Arial" w:cs="Arial"/>
          <w:b/>
          <w:snapToGrid w:val="0"/>
          <w:color w:val="000000"/>
          <w:sz w:val="22"/>
          <w:szCs w:val="22"/>
        </w:rPr>
        <w:t xml:space="preserve"> </w:t>
      </w:r>
      <w:r w:rsidR="00D152DC" w:rsidRPr="00070E05">
        <w:rPr>
          <w:rFonts w:ascii="Arial" w:hAnsi="Arial" w:cs="Arial"/>
          <w:b/>
          <w:snapToGrid w:val="0"/>
          <w:color w:val="000000"/>
          <w:sz w:val="22"/>
          <w:szCs w:val="22"/>
        </w:rPr>
        <w:t>Otra información</w:t>
      </w:r>
    </w:p>
    <w:p w14:paraId="3C3DD7F4" w14:textId="77777777" w:rsidR="001B706F" w:rsidRDefault="004E0F79" w:rsidP="00070E05">
      <w:pPr>
        <w:widowControl w:val="0"/>
        <w:spacing w:before="120" w:after="120"/>
        <w:ind w:left="0"/>
        <w:jc w:val="both"/>
        <w:rPr>
          <w:rFonts w:ascii="Arial" w:hAnsi="Arial" w:cs="Arial"/>
          <w:snapToGrid w:val="0"/>
          <w:color w:val="000000"/>
          <w:sz w:val="20"/>
        </w:rPr>
      </w:pPr>
      <w:r w:rsidRPr="00952392">
        <w:rPr>
          <w:rFonts w:ascii="Arial" w:hAnsi="Arial" w:cs="Arial"/>
          <w:snapToGrid w:val="0"/>
          <w:color w:val="000000"/>
          <w:sz w:val="20"/>
        </w:rPr>
        <w:t>E</w:t>
      </w:r>
      <w:r w:rsidR="001B706F" w:rsidRPr="00952392">
        <w:rPr>
          <w:rFonts w:ascii="Arial" w:hAnsi="Arial" w:cs="Arial"/>
          <w:snapToGrid w:val="0"/>
          <w:color w:val="000000"/>
          <w:sz w:val="20"/>
        </w:rPr>
        <w:t>l número medio de empleados en el curso del ejercicio distribuido por categorías y sexo es el siguiente:</w:t>
      </w:r>
    </w:p>
    <w:tbl>
      <w:tblPr>
        <w:tblW w:w="6804" w:type="dxa"/>
        <w:jc w:val="center"/>
        <w:tblCellMar>
          <w:left w:w="70" w:type="dxa"/>
          <w:right w:w="70" w:type="dxa"/>
        </w:tblCellMar>
        <w:tblLook w:val="04A0" w:firstRow="1" w:lastRow="0" w:firstColumn="1" w:lastColumn="0" w:noHBand="0" w:noVBand="1"/>
      </w:tblPr>
      <w:tblGrid>
        <w:gridCol w:w="2780"/>
        <w:gridCol w:w="1136"/>
        <w:gridCol w:w="876"/>
        <w:gridCol w:w="1136"/>
        <w:gridCol w:w="876"/>
      </w:tblGrid>
      <w:tr w:rsidR="00E56C4D" w:rsidRPr="00E56C4D" w14:paraId="4532A475" w14:textId="77777777" w:rsidTr="00070E05">
        <w:trPr>
          <w:trHeight w:val="227"/>
          <w:jc w:val="center"/>
        </w:trPr>
        <w:tc>
          <w:tcPr>
            <w:tcW w:w="2780" w:type="dxa"/>
            <w:tcBorders>
              <w:top w:val="single" w:sz="4" w:space="0" w:color="auto"/>
              <w:left w:val="nil"/>
              <w:bottom w:val="nil"/>
              <w:right w:val="nil"/>
            </w:tcBorders>
            <w:shd w:val="clear" w:color="auto" w:fill="auto"/>
            <w:vAlign w:val="bottom"/>
            <w:hideMark/>
          </w:tcPr>
          <w:p w14:paraId="2B928196" w14:textId="77777777" w:rsidR="00E56C4D" w:rsidRPr="00565412" w:rsidRDefault="00E56C4D" w:rsidP="00565412">
            <w:pPr>
              <w:ind w:left="0"/>
              <w:jc w:val="center"/>
              <w:rPr>
                <w:rFonts w:ascii="Arial" w:eastAsia="Times New Roman" w:hAnsi="Arial" w:cs="Arial"/>
                <w:sz w:val="18"/>
                <w:szCs w:val="18"/>
                <w:lang w:val="es-ES"/>
              </w:rPr>
            </w:pPr>
          </w:p>
        </w:tc>
        <w:tc>
          <w:tcPr>
            <w:tcW w:w="2012" w:type="dxa"/>
            <w:gridSpan w:val="2"/>
            <w:tcBorders>
              <w:top w:val="single" w:sz="4" w:space="0" w:color="auto"/>
              <w:left w:val="nil"/>
              <w:bottom w:val="single" w:sz="4" w:space="0" w:color="auto"/>
              <w:right w:val="nil"/>
            </w:tcBorders>
            <w:shd w:val="clear" w:color="auto" w:fill="auto"/>
            <w:vAlign w:val="bottom"/>
            <w:hideMark/>
          </w:tcPr>
          <w:p w14:paraId="2E821815" w14:textId="77777777" w:rsidR="00E56C4D" w:rsidRPr="00565412" w:rsidRDefault="00E17DDE" w:rsidP="00565412">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2012" w:type="dxa"/>
            <w:gridSpan w:val="2"/>
            <w:tcBorders>
              <w:top w:val="single" w:sz="4" w:space="0" w:color="auto"/>
              <w:left w:val="nil"/>
              <w:bottom w:val="single" w:sz="4" w:space="0" w:color="auto"/>
              <w:right w:val="nil"/>
            </w:tcBorders>
            <w:shd w:val="clear" w:color="auto" w:fill="auto"/>
            <w:vAlign w:val="bottom"/>
            <w:hideMark/>
          </w:tcPr>
          <w:p w14:paraId="4FE2A722" w14:textId="77777777" w:rsidR="00E56C4D" w:rsidRPr="00565412" w:rsidRDefault="00E17DDE" w:rsidP="00565412">
            <w:pPr>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2016</w:t>
            </w:r>
          </w:p>
        </w:tc>
      </w:tr>
      <w:tr w:rsidR="00E17DDE" w:rsidRPr="00E56C4D" w14:paraId="66CE0103" w14:textId="77777777" w:rsidTr="00070E05">
        <w:trPr>
          <w:trHeight w:val="227"/>
          <w:jc w:val="center"/>
        </w:trPr>
        <w:tc>
          <w:tcPr>
            <w:tcW w:w="2780" w:type="dxa"/>
            <w:tcBorders>
              <w:top w:val="nil"/>
              <w:left w:val="nil"/>
              <w:bottom w:val="single" w:sz="4" w:space="0" w:color="auto"/>
              <w:right w:val="nil"/>
            </w:tcBorders>
            <w:shd w:val="clear" w:color="auto" w:fill="auto"/>
            <w:vAlign w:val="bottom"/>
            <w:hideMark/>
          </w:tcPr>
          <w:p w14:paraId="42DC05EE" w14:textId="77777777" w:rsidR="00E17DDE" w:rsidRPr="00565412" w:rsidRDefault="00E17DDE" w:rsidP="00E17DDE">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Categoría</w:t>
            </w:r>
          </w:p>
        </w:tc>
        <w:tc>
          <w:tcPr>
            <w:tcW w:w="1136" w:type="dxa"/>
            <w:tcBorders>
              <w:top w:val="nil"/>
              <w:left w:val="nil"/>
              <w:bottom w:val="single" w:sz="4" w:space="0" w:color="auto"/>
              <w:right w:val="nil"/>
            </w:tcBorders>
            <w:shd w:val="clear" w:color="auto" w:fill="auto"/>
            <w:vAlign w:val="bottom"/>
            <w:hideMark/>
          </w:tcPr>
          <w:p w14:paraId="0DDC44BF" w14:textId="77777777" w:rsidR="00E17DDE" w:rsidRPr="00565412" w:rsidRDefault="00E17DDE" w:rsidP="00E17DDE">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Hombres</w:t>
            </w:r>
          </w:p>
        </w:tc>
        <w:tc>
          <w:tcPr>
            <w:tcW w:w="876" w:type="dxa"/>
            <w:tcBorders>
              <w:top w:val="nil"/>
              <w:left w:val="nil"/>
              <w:bottom w:val="single" w:sz="4" w:space="0" w:color="auto"/>
              <w:right w:val="nil"/>
            </w:tcBorders>
            <w:shd w:val="clear" w:color="auto" w:fill="auto"/>
            <w:vAlign w:val="bottom"/>
            <w:hideMark/>
          </w:tcPr>
          <w:p w14:paraId="5645F939" w14:textId="77777777" w:rsidR="00E17DDE" w:rsidRPr="00565412" w:rsidRDefault="00E17DDE" w:rsidP="00E17DDE">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Mujeres</w:t>
            </w:r>
          </w:p>
        </w:tc>
        <w:tc>
          <w:tcPr>
            <w:tcW w:w="1136" w:type="dxa"/>
            <w:tcBorders>
              <w:top w:val="nil"/>
              <w:left w:val="nil"/>
              <w:bottom w:val="single" w:sz="4" w:space="0" w:color="auto"/>
              <w:right w:val="nil"/>
            </w:tcBorders>
            <w:shd w:val="clear" w:color="auto" w:fill="auto"/>
            <w:vAlign w:val="bottom"/>
            <w:hideMark/>
          </w:tcPr>
          <w:p w14:paraId="5576F57E" w14:textId="77777777" w:rsidR="00E17DDE" w:rsidRPr="00565412" w:rsidRDefault="00E17DDE" w:rsidP="00E17DDE">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Hombres</w:t>
            </w:r>
          </w:p>
        </w:tc>
        <w:tc>
          <w:tcPr>
            <w:tcW w:w="876" w:type="dxa"/>
            <w:tcBorders>
              <w:top w:val="nil"/>
              <w:left w:val="nil"/>
              <w:bottom w:val="single" w:sz="4" w:space="0" w:color="auto"/>
              <w:right w:val="nil"/>
            </w:tcBorders>
            <w:shd w:val="clear" w:color="auto" w:fill="auto"/>
            <w:vAlign w:val="bottom"/>
            <w:hideMark/>
          </w:tcPr>
          <w:p w14:paraId="4FB4D14B" w14:textId="77777777" w:rsidR="00E17DDE" w:rsidRPr="00565412" w:rsidRDefault="00E17DDE" w:rsidP="00E17DDE">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Mujeres</w:t>
            </w:r>
          </w:p>
        </w:tc>
      </w:tr>
      <w:tr w:rsidR="00FE5650" w:rsidRPr="00E56C4D" w14:paraId="78A4F1F3" w14:textId="77777777" w:rsidTr="00FE5650">
        <w:trPr>
          <w:trHeight w:val="255"/>
          <w:jc w:val="center"/>
        </w:trPr>
        <w:tc>
          <w:tcPr>
            <w:tcW w:w="2780" w:type="dxa"/>
            <w:tcBorders>
              <w:top w:val="nil"/>
              <w:left w:val="nil"/>
              <w:bottom w:val="nil"/>
              <w:right w:val="nil"/>
            </w:tcBorders>
            <w:shd w:val="clear" w:color="auto" w:fill="auto"/>
            <w:vAlign w:val="center"/>
            <w:hideMark/>
          </w:tcPr>
          <w:p w14:paraId="0809B6F8" w14:textId="77777777" w:rsidR="00FE5650" w:rsidRPr="00565412" w:rsidRDefault="00FE5650" w:rsidP="00FE5650">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Directivos</w:t>
            </w:r>
          </w:p>
        </w:tc>
        <w:tc>
          <w:tcPr>
            <w:tcW w:w="1136" w:type="dxa"/>
            <w:tcBorders>
              <w:top w:val="nil"/>
              <w:left w:val="nil"/>
              <w:bottom w:val="nil"/>
              <w:right w:val="nil"/>
            </w:tcBorders>
            <w:shd w:val="clear" w:color="auto" w:fill="auto"/>
            <w:vAlign w:val="center"/>
          </w:tcPr>
          <w:p w14:paraId="77BD0AA1" w14:textId="77777777" w:rsidR="00FE5650" w:rsidRPr="00FE5650" w:rsidRDefault="00FE5650" w:rsidP="00FE5650">
            <w:pPr>
              <w:ind w:left="0" w:right="-266"/>
              <w:jc w:val="center"/>
              <w:rPr>
                <w:rFonts w:ascii="Arial" w:hAnsi="Arial" w:cs="Arial"/>
                <w:color w:val="000000"/>
                <w:sz w:val="18"/>
                <w:szCs w:val="18"/>
              </w:rPr>
            </w:pPr>
            <w:r>
              <w:rPr>
                <w:rFonts w:ascii="Arial" w:hAnsi="Arial" w:cs="Arial"/>
                <w:color w:val="000000"/>
                <w:sz w:val="18"/>
                <w:szCs w:val="18"/>
              </w:rPr>
              <w:t>1</w:t>
            </w:r>
          </w:p>
        </w:tc>
        <w:tc>
          <w:tcPr>
            <w:tcW w:w="876" w:type="dxa"/>
            <w:tcBorders>
              <w:top w:val="nil"/>
              <w:left w:val="nil"/>
              <w:bottom w:val="nil"/>
              <w:right w:val="nil"/>
            </w:tcBorders>
            <w:shd w:val="clear" w:color="auto" w:fill="auto"/>
            <w:vAlign w:val="center"/>
          </w:tcPr>
          <w:p w14:paraId="2A4DA7B8" w14:textId="77777777" w:rsidR="00FE5650" w:rsidRDefault="00FE5650" w:rsidP="00FE5650">
            <w:pPr>
              <w:jc w:val="center"/>
              <w:rPr>
                <w:rFonts w:ascii="Arial" w:hAnsi="Arial" w:cs="Arial"/>
                <w:color w:val="000000"/>
                <w:sz w:val="18"/>
                <w:szCs w:val="18"/>
              </w:rPr>
            </w:pPr>
            <w:r>
              <w:rPr>
                <w:rFonts w:ascii="Arial" w:hAnsi="Arial" w:cs="Arial"/>
                <w:color w:val="000000"/>
                <w:sz w:val="18"/>
                <w:szCs w:val="18"/>
              </w:rPr>
              <w:t>4</w:t>
            </w:r>
          </w:p>
        </w:tc>
        <w:tc>
          <w:tcPr>
            <w:tcW w:w="1136" w:type="dxa"/>
            <w:tcBorders>
              <w:top w:val="nil"/>
              <w:left w:val="nil"/>
              <w:bottom w:val="nil"/>
              <w:right w:val="nil"/>
            </w:tcBorders>
            <w:shd w:val="clear" w:color="auto" w:fill="auto"/>
            <w:vAlign w:val="center"/>
            <w:hideMark/>
          </w:tcPr>
          <w:p w14:paraId="0028009C" w14:textId="77777777" w:rsidR="00FE5650" w:rsidRPr="00565412" w:rsidRDefault="00FE5650" w:rsidP="00FE5650">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 </w:t>
            </w:r>
          </w:p>
        </w:tc>
        <w:tc>
          <w:tcPr>
            <w:tcW w:w="876" w:type="dxa"/>
            <w:tcBorders>
              <w:top w:val="nil"/>
              <w:left w:val="nil"/>
              <w:bottom w:val="nil"/>
              <w:right w:val="nil"/>
            </w:tcBorders>
            <w:shd w:val="clear" w:color="auto" w:fill="auto"/>
            <w:vAlign w:val="center"/>
            <w:hideMark/>
          </w:tcPr>
          <w:p w14:paraId="19AC0E15" w14:textId="77777777" w:rsidR="00FE5650" w:rsidRPr="00565412" w:rsidRDefault="00FE5650" w:rsidP="00FE5650">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 3</w:t>
            </w:r>
          </w:p>
        </w:tc>
      </w:tr>
      <w:tr w:rsidR="00FE5650" w:rsidRPr="00E56C4D" w14:paraId="3E7DD27A" w14:textId="77777777" w:rsidTr="00FE5650">
        <w:trPr>
          <w:trHeight w:val="255"/>
          <w:jc w:val="center"/>
        </w:trPr>
        <w:tc>
          <w:tcPr>
            <w:tcW w:w="2780" w:type="dxa"/>
            <w:tcBorders>
              <w:top w:val="nil"/>
              <w:left w:val="nil"/>
              <w:bottom w:val="nil"/>
              <w:right w:val="nil"/>
            </w:tcBorders>
            <w:shd w:val="clear" w:color="auto" w:fill="auto"/>
            <w:vAlign w:val="center"/>
            <w:hideMark/>
          </w:tcPr>
          <w:p w14:paraId="6AE2F9EE" w14:textId="77777777" w:rsidR="00FE5650" w:rsidRPr="00565412" w:rsidRDefault="00FE5650" w:rsidP="00FE5650">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Técnicos superiores</w:t>
            </w:r>
          </w:p>
        </w:tc>
        <w:tc>
          <w:tcPr>
            <w:tcW w:w="1136" w:type="dxa"/>
            <w:tcBorders>
              <w:top w:val="nil"/>
              <w:left w:val="nil"/>
              <w:bottom w:val="nil"/>
              <w:right w:val="nil"/>
            </w:tcBorders>
            <w:shd w:val="clear" w:color="auto" w:fill="auto"/>
            <w:vAlign w:val="center"/>
          </w:tcPr>
          <w:p w14:paraId="209B1F37" w14:textId="77777777" w:rsidR="00FE5650" w:rsidRDefault="00FE5650" w:rsidP="00FE5650">
            <w:pPr>
              <w:jc w:val="center"/>
              <w:rPr>
                <w:rFonts w:ascii="Arial" w:hAnsi="Arial" w:cs="Arial"/>
                <w:color w:val="000000"/>
                <w:sz w:val="18"/>
                <w:szCs w:val="18"/>
              </w:rPr>
            </w:pPr>
            <w:r>
              <w:rPr>
                <w:rFonts w:ascii="Arial" w:hAnsi="Arial" w:cs="Arial"/>
                <w:color w:val="000000"/>
                <w:sz w:val="18"/>
                <w:szCs w:val="18"/>
              </w:rPr>
              <w:t>6</w:t>
            </w:r>
          </w:p>
        </w:tc>
        <w:tc>
          <w:tcPr>
            <w:tcW w:w="876" w:type="dxa"/>
            <w:tcBorders>
              <w:top w:val="nil"/>
              <w:left w:val="nil"/>
              <w:bottom w:val="nil"/>
              <w:right w:val="nil"/>
            </w:tcBorders>
            <w:shd w:val="clear" w:color="auto" w:fill="auto"/>
            <w:vAlign w:val="center"/>
          </w:tcPr>
          <w:p w14:paraId="7A094F47" w14:textId="77777777" w:rsidR="00FE5650" w:rsidRDefault="00FE5650" w:rsidP="00FE5650">
            <w:pPr>
              <w:jc w:val="center"/>
              <w:rPr>
                <w:rFonts w:ascii="Arial" w:hAnsi="Arial" w:cs="Arial"/>
                <w:color w:val="000000"/>
                <w:sz w:val="18"/>
                <w:szCs w:val="18"/>
              </w:rPr>
            </w:pPr>
            <w:r>
              <w:rPr>
                <w:rFonts w:ascii="Arial" w:hAnsi="Arial" w:cs="Arial"/>
                <w:color w:val="000000"/>
                <w:sz w:val="18"/>
                <w:szCs w:val="18"/>
              </w:rPr>
              <w:t>7</w:t>
            </w:r>
          </w:p>
        </w:tc>
        <w:tc>
          <w:tcPr>
            <w:tcW w:w="1136" w:type="dxa"/>
            <w:tcBorders>
              <w:top w:val="nil"/>
              <w:left w:val="nil"/>
              <w:bottom w:val="nil"/>
              <w:right w:val="nil"/>
            </w:tcBorders>
            <w:shd w:val="clear" w:color="auto" w:fill="auto"/>
            <w:vAlign w:val="center"/>
            <w:hideMark/>
          </w:tcPr>
          <w:p w14:paraId="52334FE0" w14:textId="77777777" w:rsidR="00FE5650" w:rsidRPr="00565412" w:rsidRDefault="00FE5650" w:rsidP="00FE5650">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 6</w:t>
            </w:r>
          </w:p>
        </w:tc>
        <w:tc>
          <w:tcPr>
            <w:tcW w:w="876" w:type="dxa"/>
            <w:tcBorders>
              <w:top w:val="nil"/>
              <w:left w:val="nil"/>
              <w:bottom w:val="nil"/>
              <w:right w:val="nil"/>
            </w:tcBorders>
            <w:shd w:val="clear" w:color="auto" w:fill="auto"/>
            <w:vAlign w:val="center"/>
            <w:hideMark/>
          </w:tcPr>
          <w:p w14:paraId="158C3299" w14:textId="77777777" w:rsidR="00FE5650" w:rsidRPr="00565412" w:rsidRDefault="00FE5650" w:rsidP="00FE5650">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9</w:t>
            </w:r>
          </w:p>
        </w:tc>
      </w:tr>
      <w:tr w:rsidR="00FE5650" w:rsidRPr="00E56C4D" w14:paraId="06E95C01" w14:textId="77777777" w:rsidTr="00FE5650">
        <w:trPr>
          <w:trHeight w:val="255"/>
          <w:jc w:val="center"/>
        </w:trPr>
        <w:tc>
          <w:tcPr>
            <w:tcW w:w="2780" w:type="dxa"/>
            <w:tcBorders>
              <w:top w:val="nil"/>
              <w:left w:val="nil"/>
              <w:bottom w:val="nil"/>
              <w:right w:val="nil"/>
            </w:tcBorders>
            <w:shd w:val="clear" w:color="auto" w:fill="auto"/>
            <w:vAlign w:val="center"/>
            <w:hideMark/>
          </w:tcPr>
          <w:p w14:paraId="7C006351" w14:textId="77777777" w:rsidR="00FE5650" w:rsidRPr="00565412" w:rsidRDefault="00FE5650" w:rsidP="00FE5650">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Técnicos medios</w:t>
            </w:r>
          </w:p>
        </w:tc>
        <w:tc>
          <w:tcPr>
            <w:tcW w:w="1136" w:type="dxa"/>
            <w:tcBorders>
              <w:top w:val="nil"/>
              <w:left w:val="nil"/>
              <w:bottom w:val="nil"/>
              <w:right w:val="nil"/>
            </w:tcBorders>
            <w:shd w:val="clear" w:color="auto" w:fill="auto"/>
            <w:vAlign w:val="center"/>
          </w:tcPr>
          <w:p w14:paraId="35EF01D4" w14:textId="77777777" w:rsidR="00FE5650" w:rsidRDefault="00FE5650" w:rsidP="00FE5650">
            <w:pPr>
              <w:jc w:val="center"/>
              <w:rPr>
                <w:rFonts w:ascii="Arial" w:hAnsi="Arial" w:cs="Arial"/>
                <w:color w:val="000000"/>
                <w:sz w:val="18"/>
                <w:szCs w:val="18"/>
              </w:rPr>
            </w:pPr>
            <w:r>
              <w:rPr>
                <w:rFonts w:ascii="Arial" w:hAnsi="Arial" w:cs="Arial"/>
                <w:color w:val="000000"/>
                <w:sz w:val="18"/>
                <w:szCs w:val="18"/>
              </w:rPr>
              <w:t>2</w:t>
            </w:r>
          </w:p>
        </w:tc>
        <w:tc>
          <w:tcPr>
            <w:tcW w:w="876" w:type="dxa"/>
            <w:tcBorders>
              <w:top w:val="nil"/>
              <w:left w:val="nil"/>
              <w:bottom w:val="nil"/>
              <w:right w:val="nil"/>
            </w:tcBorders>
            <w:shd w:val="clear" w:color="auto" w:fill="auto"/>
            <w:vAlign w:val="center"/>
          </w:tcPr>
          <w:p w14:paraId="2D25EEF8" w14:textId="77777777" w:rsidR="00FE5650" w:rsidRDefault="00FE5650" w:rsidP="00FE5650">
            <w:pPr>
              <w:jc w:val="center"/>
              <w:rPr>
                <w:rFonts w:ascii="Arial" w:hAnsi="Arial" w:cs="Arial"/>
                <w:color w:val="000000"/>
                <w:sz w:val="18"/>
                <w:szCs w:val="18"/>
              </w:rPr>
            </w:pPr>
            <w:r>
              <w:rPr>
                <w:rFonts w:ascii="Arial" w:hAnsi="Arial" w:cs="Arial"/>
                <w:color w:val="000000"/>
                <w:sz w:val="18"/>
                <w:szCs w:val="18"/>
              </w:rPr>
              <w:t>2</w:t>
            </w:r>
          </w:p>
        </w:tc>
        <w:tc>
          <w:tcPr>
            <w:tcW w:w="1136" w:type="dxa"/>
            <w:tcBorders>
              <w:top w:val="nil"/>
              <w:left w:val="nil"/>
              <w:bottom w:val="nil"/>
              <w:right w:val="nil"/>
            </w:tcBorders>
            <w:shd w:val="clear" w:color="auto" w:fill="auto"/>
            <w:vAlign w:val="center"/>
            <w:hideMark/>
          </w:tcPr>
          <w:p w14:paraId="234D687A" w14:textId="77777777" w:rsidR="00FE5650" w:rsidRPr="00565412" w:rsidRDefault="00FE5650" w:rsidP="00FE5650">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 2</w:t>
            </w:r>
          </w:p>
        </w:tc>
        <w:tc>
          <w:tcPr>
            <w:tcW w:w="876" w:type="dxa"/>
            <w:tcBorders>
              <w:top w:val="nil"/>
              <w:left w:val="nil"/>
              <w:bottom w:val="nil"/>
              <w:right w:val="nil"/>
            </w:tcBorders>
            <w:shd w:val="clear" w:color="auto" w:fill="auto"/>
            <w:vAlign w:val="center"/>
            <w:hideMark/>
          </w:tcPr>
          <w:p w14:paraId="6BADD5A0" w14:textId="77777777" w:rsidR="00FE5650" w:rsidRPr="00565412" w:rsidRDefault="00FE5650" w:rsidP="00FE5650">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2</w:t>
            </w:r>
          </w:p>
        </w:tc>
      </w:tr>
      <w:tr w:rsidR="00FE5650" w:rsidRPr="00E56C4D" w14:paraId="292FF4D7" w14:textId="77777777" w:rsidTr="00FE5650">
        <w:trPr>
          <w:trHeight w:val="255"/>
          <w:jc w:val="center"/>
        </w:trPr>
        <w:tc>
          <w:tcPr>
            <w:tcW w:w="2780" w:type="dxa"/>
            <w:tcBorders>
              <w:top w:val="nil"/>
              <w:left w:val="nil"/>
              <w:bottom w:val="nil"/>
              <w:right w:val="nil"/>
            </w:tcBorders>
            <w:shd w:val="clear" w:color="auto" w:fill="auto"/>
            <w:vAlign w:val="center"/>
            <w:hideMark/>
          </w:tcPr>
          <w:p w14:paraId="417B5606" w14:textId="77777777" w:rsidR="00FE5650" w:rsidRPr="00565412" w:rsidRDefault="00FE5650" w:rsidP="00FE5650">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Administrativos/Coordinadores</w:t>
            </w:r>
          </w:p>
        </w:tc>
        <w:tc>
          <w:tcPr>
            <w:tcW w:w="1136" w:type="dxa"/>
            <w:tcBorders>
              <w:top w:val="nil"/>
              <w:left w:val="nil"/>
              <w:bottom w:val="nil"/>
              <w:right w:val="nil"/>
            </w:tcBorders>
            <w:shd w:val="clear" w:color="auto" w:fill="auto"/>
            <w:vAlign w:val="center"/>
          </w:tcPr>
          <w:p w14:paraId="339FFED8" w14:textId="77777777" w:rsidR="00FE5650" w:rsidRDefault="00FE5650" w:rsidP="00FE5650">
            <w:pPr>
              <w:jc w:val="center"/>
              <w:rPr>
                <w:rFonts w:ascii="Arial" w:hAnsi="Arial" w:cs="Arial"/>
                <w:color w:val="000000"/>
                <w:sz w:val="18"/>
                <w:szCs w:val="18"/>
              </w:rPr>
            </w:pPr>
            <w:r>
              <w:rPr>
                <w:rFonts w:ascii="Arial" w:hAnsi="Arial" w:cs="Arial"/>
                <w:color w:val="000000"/>
                <w:sz w:val="18"/>
                <w:szCs w:val="18"/>
              </w:rPr>
              <w:t>2</w:t>
            </w:r>
          </w:p>
        </w:tc>
        <w:tc>
          <w:tcPr>
            <w:tcW w:w="876" w:type="dxa"/>
            <w:tcBorders>
              <w:top w:val="nil"/>
              <w:left w:val="nil"/>
              <w:bottom w:val="nil"/>
              <w:right w:val="nil"/>
            </w:tcBorders>
            <w:shd w:val="clear" w:color="auto" w:fill="auto"/>
            <w:vAlign w:val="center"/>
          </w:tcPr>
          <w:p w14:paraId="1C007611" w14:textId="77777777" w:rsidR="00FE5650" w:rsidRPr="006E00F7" w:rsidRDefault="00FE5650" w:rsidP="00FE5650">
            <w:pPr>
              <w:jc w:val="center"/>
              <w:rPr>
                <w:rFonts w:ascii="Arial" w:hAnsi="Arial" w:cs="Arial"/>
                <w:color w:val="000000"/>
                <w:sz w:val="18"/>
                <w:szCs w:val="18"/>
              </w:rPr>
            </w:pPr>
            <w:r w:rsidRPr="006E00F7">
              <w:rPr>
                <w:rFonts w:ascii="Arial" w:hAnsi="Arial" w:cs="Arial"/>
                <w:color w:val="000000"/>
                <w:sz w:val="18"/>
                <w:szCs w:val="18"/>
              </w:rPr>
              <w:t>1</w:t>
            </w:r>
            <w:r w:rsidR="00F86D28" w:rsidRPr="006E00F7">
              <w:rPr>
                <w:rFonts w:ascii="Arial" w:hAnsi="Arial" w:cs="Arial"/>
                <w:color w:val="000000"/>
                <w:sz w:val="18"/>
                <w:szCs w:val="18"/>
              </w:rPr>
              <w:t>7</w:t>
            </w:r>
          </w:p>
        </w:tc>
        <w:tc>
          <w:tcPr>
            <w:tcW w:w="1136" w:type="dxa"/>
            <w:tcBorders>
              <w:top w:val="nil"/>
              <w:left w:val="nil"/>
              <w:bottom w:val="nil"/>
              <w:right w:val="nil"/>
            </w:tcBorders>
            <w:shd w:val="clear" w:color="auto" w:fill="auto"/>
            <w:vAlign w:val="center"/>
            <w:hideMark/>
          </w:tcPr>
          <w:p w14:paraId="58BE3C99" w14:textId="77777777" w:rsidR="00FE5650" w:rsidRPr="00565412" w:rsidRDefault="00FE5650" w:rsidP="00FE5650">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 2</w:t>
            </w:r>
          </w:p>
        </w:tc>
        <w:tc>
          <w:tcPr>
            <w:tcW w:w="876" w:type="dxa"/>
            <w:tcBorders>
              <w:top w:val="nil"/>
              <w:left w:val="nil"/>
              <w:bottom w:val="nil"/>
              <w:right w:val="nil"/>
            </w:tcBorders>
            <w:shd w:val="clear" w:color="auto" w:fill="auto"/>
            <w:vAlign w:val="center"/>
            <w:hideMark/>
          </w:tcPr>
          <w:p w14:paraId="15278BEE" w14:textId="77777777" w:rsidR="00FE5650" w:rsidRPr="00565412" w:rsidRDefault="00FE5650" w:rsidP="00FE5650">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17</w:t>
            </w:r>
          </w:p>
        </w:tc>
      </w:tr>
      <w:tr w:rsidR="00FE5650" w:rsidRPr="00E56C4D" w14:paraId="6AD756B7" w14:textId="77777777" w:rsidTr="00FE5650">
        <w:trPr>
          <w:trHeight w:val="255"/>
          <w:jc w:val="center"/>
        </w:trPr>
        <w:tc>
          <w:tcPr>
            <w:tcW w:w="2780" w:type="dxa"/>
            <w:tcBorders>
              <w:top w:val="nil"/>
              <w:left w:val="nil"/>
              <w:bottom w:val="single" w:sz="4" w:space="0" w:color="auto"/>
              <w:right w:val="nil"/>
            </w:tcBorders>
            <w:shd w:val="clear" w:color="auto" w:fill="auto"/>
            <w:vAlign w:val="center"/>
            <w:hideMark/>
          </w:tcPr>
          <w:p w14:paraId="2FD0AB9B" w14:textId="77777777" w:rsidR="00FE5650" w:rsidRPr="00565412" w:rsidRDefault="00FE5650" w:rsidP="00FE5650">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Otros</w:t>
            </w:r>
          </w:p>
        </w:tc>
        <w:tc>
          <w:tcPr>
            <w:tcW w:w="1136" w:type="dxa"/>
            <w:tcBorders>
              <w:top w:val="nil"/>
              <w:left w:val="nil"/>
              <w:bottom w:val="single" w:sz="4" w:space="0" w:color="auto"/>
              <w:right w:val="nil"/>
            </w:tcBorders>
            <w:shd w:val="clear" w:color="auto" w:fill="auto"/>
            <w:vAlign w:val="center"/>
          </w:tcPr>
          <w:p w14:paraId="7354286E" w14:textId="77777777" w:rsidR="00FE5650" w:rsidRDefault="00FE5650" w:rsidP="00FE5650">
            <w:pPr>
              <w:jc w:val="center"/>
              <w:rPr>
                <w:rFonts w:ascii="Arial" w:hAnsi="Arial" w:cs="Arial"/>
                <w:color w:val="000000"/>
                <w:sz w:val="18"/>
                <w:szCs w:val="18"/>
              </w:rPr>
            </w:pPr>
            <w:r>
              <w:rPr>
                <w:rFonts w:ascii="Arial" w:hAnsi="Arial" w:cs="Arial"/>
                <w:color w:val="000000"/>
                <w:sz w:val="18"/>
                <w:szCs w:val="18"/>
              </w:rPr>
              <w:t>-</w:t>
            </w:r>
          </w:p>
        </w:tc>
        <w:tc>
          <w:tcPr>
            <w:tcW w:w="876" w:type="dxa"/>
            <w:tcBorders>
              <w:top w:val="nil"/>
              <w:left w:val="nil"/>
              <w:bottom w:val="single" w:sz="4" w:space="0" w:color="auto"/>
              <w:right w:val="nil"/>
            </w:tcBorders>
            <w:shd w:val="clear" w:color="auto" w:fill="auto"/>
            <w:vAlign w:val="center"/>
          </w:tcPr>
          <w:p w14:paraId="7E9FFCF7" w14:textId="77777777" w:rsidR="00FE5650" w:rsidRPr="006E00F7" w:rsidRDefault="00FE5650" w:rsidP="00FE5650">
            <w:pPr>
              <w:jc w:val="center"/>
              <w:rPr>
                <w:rFonts w:ascii="Arial" w:hAnsi="Arial" w:cs="Arial"/>
                <w:color w:val="000000"/>
                <w:sz w:val="18"/>
                <w:szCs w:val="18"/>
              </w:rPr>
            </w:pPr>
            <w:r w:rsidRPr="006E00F7">
              <w:rPr>
                <w:rFonts w:ascii="Arial" w:hAnsi="Arial" w:cs="Arial"/>
                <w:color w:val="000000"/>
                <w:sz w:val="18"/>
                <w:szCs w:val="18"/>
              </w:rPr>
              <w:t>1</w:t>
            </w:r>
          </w:p>
        </w:tc>
        <w:tc>
          <w:tcPr>
            <w:tcW w:w="1136" w:type="dxa"/>
            <w:tcBorders>
              <w:top w:val="nil"/>
              <w:left w:val="nil"/>
              <w:bottom w:val="single" w:sz="4" w:space="0" w:color="auto"/>
              <w:right w:val="nil"/>
            </w:tcBorders>
            <w:shd w:val="clear" w:color="auto" w:fill="auto"/>
            <w:vAlign w:val="center"/>
            <w:hideMark/>
          </w:tcPr>
          <w:p w14:paraId="5AB89D6B" w14:textId="77777777" w:rsidR="00FE5650" w:rsidRPr="00565412" w:rsidRDefault="00FE5650" w:rsidP="00FE5650">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 -</w:t>
            </w:r>
          </w:p>
        </w:tc>
        <w:tc>
          <w:tcPr>
            <w:tcW w:w="876" w:type="dxa"/>
            <w:tcBorders>
              <w:top w:val="nil"/>
              <w:left w:val="nil"/>
              <w:bottom w:val="single" w:sz="4" w:space="0" w:color="auto"/>
              <w:right w:val="nil"/>
            </w:tcBorders>
            <w:shd w:val="clear" w:color="auto" w:fill="auto"/>
            <w:vAlign w:val="center"/>
            <w:hideMark/>
          </w:tcPr>
          <w:p w14:paraId="777BFE4A" w14:textId="77777777" w:rsidR="00FE5650" w:rsidRPr="00565412" w:rsidRDefault="00FE5650" w:rsidP="00FE5650">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 1</w:t>
            </w:r>
          </w:p>
        </w:tc>
      </w:tr>
      <w:tr w:rsidR="00FE5650" w:rsidRPr="00E56C4D" w14:paraId="11016362" w14:textId="77777777" w:rsidTr="00FE5650">
        <w:trPr>
          <w:trHeight w:val="255"/>
          <w:jc w:val="center"/>
        </w:trPr>
        <w:tc>
          <w:tcPr>
            <w:tcW w:w="2780" w:type="dxa"/>
            <w:tcBorders>
              <w:top w:val="nil"/>
              <w:left w:val="nil"/>
              <w:bottom w:val="single" w:sz="4" w:space="0" w:color="auto"/>
              <w:right w:val="nil"/>
            </w:tcBorders>
            <w:shd w:val="clear" w:color="auto" w:fill="auto"/>
            <w:vAlign w:val="center"/>
            <w:hideMark/>
          </w:tcPr>
          <w:p w14:paraId="622691CE" w14:textId="77777777" w:rsidR="00FE5650" w:rsidRPr="00C21ABC" w:rsidRDefault="00FE5650" w:rsidP="00FE5650">
            <w:pPr>
              <w:ind w:left="0"/>
              <w:rPr>
                <w:rFonts w:ascii="Arial" w:eastAsia="Times New Roman" w:hAnsi="Arial" w:cs="Arial"/>
                <w:b/>
                <w:color w:val="000000"/>
                <w:sz w:val="18"/>
                <w:szCs w:val="18"/>
                <w:lang w:val="es-ES"/>
              </w:rPr>
            </w:pPr>
            <w:r w:rsidRPr="00565412">
              <w:rPr>
                <w:rFonts w:ascii="Arial" w:eastAsia="Times New Roman" w:hAnsi="Arial" w:cs="Arial"/>
                <w:color w:val="000000"/>
                <w:sz w:val="18"/>
                <w:szCs w:val="18"/>
                <w:lang w:val="es-ES"/>
              </w:rPr>
              <w:t> </w:t>
            </w:r>
            <w:r w:rsidRPr="00C21ABC">
              <w:rPr>
                <w:rFonts w:ascii="Arial" w:eastAsia="Times New Roman" w:hAnsi="Arial" w:cs="Arial"/>
                <w:b/>
                <w:color w:val="000000"/>
                <w:sz w:val="18"/>
                <w:szCs w:val="18"/>
                <w:lang w:val="es-ES"/>
              </w:rPr>
              <w:t>Total</w:t>
            </w:r>
          </w:p>
        </w:tc>
        <w:tc>
          <w:tcPr>
            <w:tcW w:w="1136" w:type="dxa"/>
            <w:tcBorders>
              <w:top w:val="nil"/>
              <w:left w:val="nil"/>
              <w:bottom w:val="single" w:sz="4" w:space="0" w:color="auto"/>
              <w:right w:val="nil"/>
            </w:tcBorders>
            <w:shd w:val="clear" w:color="auto" w:fill="auto"/>
            <w:vAlign w:val="center"/>
          </w:tcPr>
          <w:p w14:paraId="7CB47841" w14:textId="77777777" w:rsidR="00FE5650" w:rsidRDefault="00FE5650" w:rsidP="00FE5650">
            <w:pPr>
              <w:jc w:val="center"/>
              <w:rPr>
                <w:rFonts w:ascii="Arial" w:hAnsi="Arial" w:cs="Arial"/>
                <w:b/>
                <w:bCs/>
                <w:color w:val="000000"/>
                <w:sz w:val="18"/>
                <w:szCs w:val="18"/>
              </w:rPr>
            </w:pPr>
            <w:r>
              <w:rPr>
                <w:rFonts w:ascii="Arial" w:hAnsi="Arial" w:cs="Arial"/>
                <w:b/>
                <w:bCs/>
                <w:color w:val="000000"/>
                <w:sz w:val="18"/>
                <w:szCs w:val="18"/>
              </w:rPr>
              <w:t>11</w:t>
            </w:r>
          </w:p>
        </w:tc>
        <w:tc>
          <w:tcPr>
            <w:tcW w:w="876" w:type="dxa"/>
            <w:tcBorders>
              <w:top w:val="nil"/>
              <w:left w:val="nil"/>
              <w:bottom w:val="single" w:sz="4" w:space="0" w:color="auto"/>
              <w:right w:val="nil"/>
            </w:tcBorders>
            <w:shd w:val="clear" w:color="auto" w:fill="auto"/>
            <w:vAlign w:val="center"/>
          </w:tcPr>
          <w:p w14:paraId="32764F73" w14:textId="77777777" w:rsidR="00FE5650" w:rsidRPr="006E00F7" w:rsidRDefault="00FE5650" w:rsidP="00FE5650">
            <w:pPr>
              <w:jc w:val="center"/>
              <w:rPr>
                <w:rFonts w:ascii="Arial" w:hAnsi="Arial" w:cs="Arial"/>
                <w:b/>
                <w:bCs/>
                <w:color w:val="000000"/>
                <w:sz w:val="18"/>
                <w:szCs w:val="18"/>
              </w:rPr>
            </w:pPr>
            <w:r w:rsidRPr="006E00F7">
              <w:rPr>
                <w:rFonts w:ascii="Arial" w:hAnsi="Arial" w:cs="Arial"/>
                <w:b/>
                <w:bCs/>
                <w:color w:val="000000"/>
                <w:sz w:val="18"/>
                <w:szCs w:val="18"/>
              </w:rPr>
              <w:t>3</w:t>
            </w:r>
            <w:r w:rsidR="00F86D28" w:rsidRPr="006E00F7">
              <w:rPr>
                <w:rFonts w:ascii="Arial" w:hAnsi="Arial" w:cs="Arial"/>
                <w:b/>
                <w:bCs/>
                <w:color w:val="000000"/>
                <w:sz w:val="18"/>
                <w:szCs w:val="18"/>
              </w:rPr>
              <w:t>1</w:t>
            </w:r>
          </w:p>
        </w:tc>
        <w:tc>
          <w:tcPr>
            <w:tcW w:w="1136" w:type="dxa"/>
            <w:tcBorders>
              <w:top w:val="nil"/>
              <w:left w:val="nil"/>
              <w:bottom w:val="single" w:sz="4" w:space="0" w:color="auto"/>
              <w:right w:val="nil"/>
            </w:tcBorders>
            <w:shd w:val="clear" w:color="auto" w:fill="auto"/>
            <w:vAlign w:val="center"/>
            <w:hideMark/>
          </w:tcPr>
          <w:p w14:paraId="7FD2AFBD" w14:textId="77777777" w:rsidR="00FE5650" w:rsidRPr="00565412" w:rsidRDefault="00FE5650" w:rsidP="00FE5650">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10</w:t>
            </w:r>
          </w:p>
        </w:tc>
        <w:tc>
          <w:tcPr>
            <w:tcW w:w="876" w:type="dxa"/>
            <w:tcBorders>
              <w:top w:val="nil"/>
              <w:left w:val="nil"/>
              <w:bottom w:val="single" w:sz="4" w:space="0" w:color="auto"/>
              <w:right w:val="nil"/>
            </w:tcBorders>
            <w:shd w:val="clear" w:color="auto" w:fill="auto"/>
            <w:vAlign w:val="center"/>
            <w:hideMark/>
          </w:tcPr>
          <w:p w14:paraId="50ACD201" w14:textId="77777777" w:rsidR="00FE5650" w:rsidRPr="00565412" w:rsidRDefault="00FE5650" w:rsidP="00FE5650">
            <w:pPr>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32</w:t>
            </w:r>
          </w:p>
        </w:tc>
      </w:tr>
    </w:tbl>
    <w:p w14:paraId="7D4E531B" w14:textId="77777777" w:rsidR="0023139B" w:rsidRDefault="001B706F" w:rsidP="00D9530C">
      <w:pPr>
        <w:widowControl w:val="0"/>
        <w:tabs>
          <w:tab w:val="left" w:pos="567"/>
          <w:tab w:val="left" w:pos="1134"/>
          <w:tab w:val="left" w:pos="1587"/>
        </w:tabs>
        <w:spacing w:before="120"/>
        <w:ind w:left="0"/>
        <w:jc w:val="both"/>
        <w:rPr>
          <w:rFonts w:ascii="Arial" w:hAnsi="Arial" w:cs="Arial"/>
          <w:sz w:val="20"/>
        </w:rPr>
      </w:pPr>
      <w:r w:rsidRPr="00952392">
        <w:rPr>
          <w:rFonts w:ascii="Arial" w:hAnsi="Arial" w:cs="Arial"/>
          <w:sz w:val="20"/>
        </w:rPr>
        <w:t>El total de empl</w:t>
      </w:r>
      <w:r w:rsidR="00CA49F1" w:rsidRPr="00952392">
        <w:rPr>
          <w:rFonts w:ascii="Arial" w:hAnsi="Arial" w:cs="Arial"/>
          <w:sz w:val="20"/>
        </w:rPr>
        <w:t>eados medios del</w:t>
      </w:r>
      <w:r w:rsidR="009B1FA3" w:rsidRPr="00952392">
        <w:rPr>
          <w:rFonts w:ascii="Arial" w:hAnsi="Arial" w:cs="Arial"/>
          <w:sz w:val="20"/>
        </w:rPr>
        <w:t xml:space="preserve"> ejercicio 201</w:t>
      </w:r>
      <w:r w:rsidR="00F150BF">
        <w:rPr>
          <w:rFonts w:ascii="Arial" w:hAnsi="Arial" w:cs="Arial"/>
          <w:sz w:val="20"/>
        </w:rPr>
        <w:t>7</w:t>
      </w:r>
      <w:r w:rsidR="00CA49F1" w:rsidRPr="00952392">
        <w:rPr>
          <w:rFonts w:ascii="Arial" w:hAnsi="Arial" w:cs="Arial"/>
          <w:sz w:val="20"/>
        </w:rPr>
        <w:t xml:space="preserve"> ascendió </w:t>
      </w:r>
      <w:r w:rsidR="00CA49F1" w:rsidRPr="0011020F">
        <w:rPr>
          <w:rFonts w:ascii="Arial" w:hAnsi="Arial" w:cs="Arial"/>
          <w:sz w:val="20"/>
        </w:rPr>
        <w:t xml:space="preserve">a </w:t>
      </w:r>
      <w:r w:rsidR="004B6DC8" w:rsidRPr="0011020F">
        <w:rPr>
          <w:rFonts w:ascii="Arial" w:hAnsi="Arial" w:cs="Arial"/>
          <w:sz w:val="20"/>
        </w:rPr>
        <w:t>42</w:t>
      </w:r>
      <w:r w:rsidR="001C699D" w:rsidRPr="0011020F">
        <w:rPr>
          <w:rFonts w:ascii="Arial" w:hAnsi="Arial" w:cs="Arial"/>
          <w:sz w:val="20"/>
        </w:rPr>
        <w:t xml:space="preserve"> (</w:t>
      </w:r>
      <w:r w:rsidR="00E56C4D" w:rsidRPr="0011020F">
        <w:rPr>
          <w:rFonts w:ascii="Arial" w:hAnsi="Arial" w:cs="Arial"/>
          <w:sz w:val="20"/>
        </w:rPr>
        <w:t>42</w:t>
      </w:r>
      <w:r w:rsidR="001C699D" w:rsidRPr="0099326D">
        <w:rPr>
          <w:rFonts w:ascii="Arial" w:hAnsi="Arial" w:cs="Arial"/>
          <w:sz w:val="20"/>
        </w:rPr>
        <w:t xml:space="preserve"> en 201</w:t>
      </w:r>
      <w:r w:rsidR="0099326D" w:rsidRPr="0099326D">
        <w:rPr>
          <w:rFonts w:ascii="Arial" w:hAnsi="Arial" w:cs="Arial"/>
          <w:sz w:val="20"/>
        </w:rPr>
        <w:t>6</w:t>
      </w:r>
      <w:r w:rsidR="00A311F0" w:rsidRPr="0099326D">
        <w:rPr>
          <w:rFonts w:ascii="Arial" w:hAnsi="Arial" w:cs="Arial"/>
          <w:sz w:val="20"/>
        </w:rPr>
        <w:t>)</w:t>
      </w:r>
      <w:r w:rsidRPr="0099326D">
        <w:rPr>
          <w:rFonts w:ascii="Arial" w:hAnsi="Arial" w:cs="Arial"/>
          <w:sz w:val="20"/>
        </w:rPr>
        <w:t>.</w:t>
      </w:r>
      <w:r w:rsidRPr="00952392">
        <w:rPr>
          <w:rFonts w:ascii="Arial" w:hAnsi="Arial" w:cs="Arial"/>
          <w:sz w:val="20"/>
        </w:rPr>
        <w:t xml:space="preserve"> </w:t>
      </w:r>
    </w:p>
    <w:p w14:paraId="40D72EF7" w14:textId="77777777" w:rsidR="00842010" w:rsidRDefault="00842010" w:rsidP="00D9530C">
      <w:pPr>
        <w:widowControl w:val="0"/>
        <w:tabs>
          <w:tab w:val="left" w:pos="567"/>
          <w:tab w:val="left" w:pos="1134"/>
          <w:tab w:val="left" w:pos="1587"/>
        </w:tabs>
        <w:spacing w:before="120"/>
        <w:ind w:left="0"/>
        <w:jc w:val="both"/>
        <w:rPr>
          <w:rFonts w:ascii="Arial" w:hAnsi="Arial" w:cs="Arial"/>
          <w:sz w:val="20"/>
        </w:rPr>
      </w:pPr>
    </w:p>
    <w:p w14:paraId="1A3192D3" w14:textId="77777777" w:rsidR="00842010" w:rsidRPr="00842010" w:rsidRDefault="00842010" w:rsidP="00842010">
      <w:pPr>
        <w:pStyle w:val="Textoindependiente"/>
        <w:keepNext/>
        <w:keepLines/>
        <w:spacing w:before="120" w:after="120"/>
        <w:rPr>
          <w:rFonts w:ascii="Arial" w:eastAsia="Times" w:hAnsi="Arial" w:cs="Arial"/>
          <w:i w:val="0"/>
          <w:snapToGrid/>
          <w:color w:val="auto"/>
          <w:sz w:val="20"/>
          <w:lang w:val="es-ES_tradnl"/>
        </w:rPr>
      </w:pPr>
      <w:r w:rsidRPr="00842010">
        <w:rPr>
          <w:rFonts w:ascii="Arial" w:eastAsia="Times" w:hAnsi="Arial" w:cs="Arial"/>
          <w:i w:val="0"/>
          <w:snapToGrid/>
          <w:color w:val="auto"/>
          <w:sz w:val="20"/>
          <w:lang w:val="es-ES_tradnl"/>
        </w:rPr>
        <w:lastRenderedPageBreak/>
        <w:t xml:space="preserve">Incluidas en el cuadro anterior, el desglose de las personas empleadas en el curso del ejercicio con discapacidad mayor o igual del 33% por categorías, es el siguiente: </w:t>
      </w:r>
    </w:p>
    <w:tbl>
      <w:tblPr>
        <w:tblW w:w="6804" w:type="dxa"/>
        <w:jc w:val="center"/>
        <w:tblCellMar>
          <w:left w:w="70" w:type="dxa"/>
          <w:right w:w="70" w:type="dxa"/>
        </w:tblCellMar>
        <w:tblLook w:val="04A0" w:firstRow="1" w:lastRow="0" w:firstColumn="1" w:lastColumn="0" w:noHBand="0" w:noVBand="1"/>
      </w:tblPr>
      <w:tblGrid>
        <w:gridCol w:w="3858"/>
        <w:gridCol w:w="1473"/>
        <w:gridCol w:w="1473"/>
      </w:tblGrid>
      <w:tr w:rsidR="00842010" w:rsidRPr="00842010" w14:paraId="1E27FD14" w14:textId="77777777" w:rsidTr="00842010">
        <w:trPr>
          <w:trHeight w:val="240"/>
          <w:jc w:val="center"/>
        </w:trPr>
        <w:tc>
          <w:tcPr>
            <w:tcW w:w="3880" w:type="dxa"/>
            <w:tcBorders>
              <w:top w:val="single" w:sz="4" w:space="0" w:color="auto"/>
              <w:left w:val="nil"/>
              <w:bottom w:val="single" w:sz="4" w:space="0" w:color="auto"/>
              <w:right w:val="nil"/>
            </w:tcBorders>
            <w:shd w:val="clear" w:color="auto" w:fill="auto"/>
            <w:vAlign w:val="bottom"/>
            <w:hideMark/>
          </w:tcPr>
          <w:p w14:paraId="7ADA5B00" w14:textId="77777777" w:rsidR="00842010" w:rsidRPr="00842010" w:rsidRDefault="00842010" w:rsidP="00842010">
            <w:pPr>
              <w:keepNext/>
              <w:keepLines/>
              <w:ind w:left="0"/>
              <w:jc w:val="center"/>
              <w:rPr>
                <w:rFonts w:ascii="Arial" w:eastAsia="Times New Roman" w:hAnsi="Arial" w:cs="Arial"/>
                <w:b/>
                <w:bCs/>
                <w:color w:val="000000"/>
                <w:sz w:val="18"/>
                <w:szCs w:val="18"/>
                <w:lang w:val="es-ES"/>
              </w:rPr>
            </w:pPr>
            <w:r w:rsidRPr="00842010">
              <w:rPr>
                <w:rFonts w:ascii="Arial" w:eastAsia="Times New Roman" w:hAnsi="Arial" w:cs="Arial"/>
                <w:b/>
                <w:bCs/>
                <w:color w:val="000000"/>
                <w:sz w:val="18"/>
                <w:szCs w:val="18"/>
                <w:lang w:val="es-ES"/>
              </w:rPr>
              <w:t>Categoría</w:t>
            </w:r>
          </w:p>
        </w:tc>
        <w:tc>
          <w:tcPr>
            <w:tcW w:w="1480" w:type="dxa"/>
            <w:tcBorders>
              <w:top w:val="single" w:sz="4" w:space="0" w:color="auto"/>
              <w:left w:val="nil"/>
              <w:bottom w:val="single" w:sz="4" w:space="0" w:color="auto"/>
              <w:right w:val="nil"/>
            </w:tcBorders>
            <w:shd w:val="clear" w:color="auto" w:fill="auto"/>
            <w:vAlign w:val="bottom"/>
            <w:hideMark/>
          </w:tcPr>
          <w:p w14:paraId="25E2119A" w14:textId="77777777" w:rsidR="00842010" w:rsidRPr="00842010" w:rsidRDefault="00842010" w:rsidP="00842010">
            <w:pPr>
              <w:keepNext/>
              <w:keepLines/>
              <w:ind w:left="0"/>
              <w:jc w:val="center"/>
              <w:rPr>
                <w:rFonts w:ascii="Arial" w:eastAsia="Times New Roman" w:hAnsi="Arial" w:cs="Arial"/>
                <w:b/>
                <w:bCs/>
                <w:color w:val="000000"/>
                <w:sz w:val="18"/>
                <w:szCs w:val="18"/>
                <w:lang w:val="es-ES"/>
              </w:rPr>
            </w:pPr>
            <w:r w:rsidRPr="00842010">
              <w:rPr>
                <w:rFonts w:ascii="Arial" w:eastAsia="Times New Roman" w:hAnsi="Arial" w:cs="Arial"/>
                <w:b/>
                <w:bCs/>
                <w:color w:val="000000"/>
                <w:sz w:val="18"/>
                <w:szCs w:val="18"/>
                <w:lang w:val="es-ES"/>
              </w:rPr>
              <w:t>2017</w:t>
            </w:r>
          </w:p>
        </w:tc>
        <w:tc>
          <w:tcPr>
            <w:tcW w:w="1480" w:type="dxa"/>
            <w:tcBorders>
              <w:top w:val="single" w:sz="4" w:space="0" w:color="auto"/>
              <w:left w:val="nil"/>
              <w:bottom w:val="single" w:sz="4" w:space="0" w:color="auto"/>
              <w:right w:val="nil"/>
            </w:tcBorders>
            <w:shd w:val="clear" w:color="auto" w:fill="auto"/>
            <w:vAlign w:val="bottom"/>
            <w:hideMark/>
          </w:tcPr>
          <w:p w14:paraId="6CCA0B7F" w14:textId="77777777" w:rsidR="00842010" w:rsidRPr="00842010" w:rsidRDefault="00842010" w:rsidP="00842010">
            <w:pPr>
              <w:keepNext/>
              <w:keepLines/>
              <w:ind w:left="0"/>
              <w:jc w:val="center"/>
              <w:rPr>
                <w:rFonts w:ascii="Arial" w:eastAsia="Times New Roman" w:hAnsi="Arial" w:cs="Arial"/>
                <w:b/>
                <w:bCs/>
                <w:color w:val="000000"/>
                <w:sz w:val="18"/>
                <w:szCs w:val="18"/>
                <w:lang w:val="es-ES"/>
              </w:rPr>
            </w:pPr>
            <w:r w:rsidRPr="00842010">
              <w:rPr>
                <w:rFonts w:ascii="Arial" w:eastAsia="Times New Roman" w:hAnsi="Arial" w:cs="Arial"/>
                <w:b/>
                <w:bCs/>
                <w:color w:val="000000"/>
                <w:sz w:val="18"/>
                <w:szCs w:val="18"/>
                <w:lang w:val="es-ES"/>
              </w:rPr>
              <w:t>2016</w:t>
            </w:r>
          </w:p>
        </w:tc>
      </w:tr>
      <w:tr w:rsidR="00842010" w:rsidRPr="00842010" w14:paraId="12E16C53" w14:textId="77777777" w:rsidTr="00842010">
        <w:trPr>
          <w:trHeight w:val="255"/>
          <w:jc w:val="center"/>
        </w:trPr>
        <w:tc>
          <w:tcPr>
            <w:tcW w:w="3880" w:type="dxa"/>
            <w:tcBorders>
              <w:top w:val="nil"/>
              <w:left w:val="nil"/>
              <w:bottom w:val="nil"/>
              <w:right w:val="nil"/>
            </w:tcBorders>
            <w:shd w:val="clear" w:color="auto" w:fill="auto"/>
            <w:vAlign w:val="center"/>
            <w:hideMark/>
          </w:tcPr>
          <w:p w14:paraId="7F249824" w14:textId="77777777" w:rsidR="00842010" w:rsidRPr="00842010" w:rsidRDefault="00842010" w:rsidP="00842010">
            <w:pPr>
              <w:keepNext/>
              <w:keepLines/>
              <w:ind w:left="0"/>
              <w:rPr>
                <w:rFonts w:ascii="Arial" w:eastAsia="Times New Roman" w:hAnsi="Arial" w:cs="Arial"/>
                <w:color w:val="000000"/>
                <w:sz w:val="18"/>
                <w:szCs w:val="18"/>
                <w:lang w:val="es-ES"/>
              </w:rPr>
            </w:pPr>
            <w:r w:rsidRPr="00842010">
              <w:rPr>
                <w:rFonts w:ascii="Arial" w:eastAsia="Times New Roman" w:hAnsi="Arial" w:cs="Arial"/>
                <w:color w:val="000000"/>
                <w:sz w:val="18"/>
                <w:szCs w:val="18"/>
                <w:lang w:val="es-ES"/>
              </w:rPr>
              <w:t>Técnicos medios</w:t>
            </w:r>
          </w:p>
        </w:tc>
        <w:tc>
          <w:tcPr>
            <w:tcW w:w="1480" w:type="dxa"/>
            <w:tcBorders>
              <w:top w:val="nil"/>
              <w:left w:val="nil"/>
              <w:bottom w:val="nil"/>
              <w:right w:val="nil"/>
            </w:tcBorders>
            <w:shd w:val="clear" w:color="auto" w:fill="auto"/>
            <w:vAlign w:val="center"/>
            <w:hideMark/>
          </w:tcPr>
          <w:p w14:paraId="39ED9FE7" w14:textId="77777777" w:rsidR="00842010" w:rsidRPr="00842010" w:rsidRDefault="00842010" w:rsidP="00842010">
            <w:pPr>
              <w:keepNext/>
              <w:keepLines/>
              <w:ind w:left="0"/>
              <w:jc w:val="center"/>
              <w:rPr>
                <w:rFonts w:ascii="Arial" w:eastAsia="Times New Roman" w:hAnsi="Arial" w:cs="Arial"/>
                <w:color w:val="000000"/>
                <w:sz w:val="18"/>
                <w:szCs w:val="18"/>
                <w:lang w:val="es-ES"/>
              </w:rPr>
            </w:pPr>
            <w:r w:rsidRPr="00842010">
              <w:rPr>
                <w:rFonts w:ascii="Arial" w:eastAsia="Times New Roman" w:hAnsi="Arial" w:cs="Arial"/>
                <w:color w:val="000000"/>
                <w:sz w:val="18"/>
                <w:szCs w:val="18"/>
                <w:lang w:val="es-ES"/>
              </w:rPr>
              <w:t>1</w:t>
            </w:r>
          </w:p>
        </w:tc>
        <w:tc>
          <w:tcPr>
            <w:tcW w:w="1480" w:type="dxa"/>
            <w:tcBorders>
              <w:top w:val="nil"/>
              <w:left w:val="nil"/>
              <w:bottom w:val="nil"/>
              <w:right w:val="nil"/>
            </w:tcBorders>
            <w:shd w:val="clear" w:color="auto" w:fill="auto"/>
            <w:vAlign w:val="center"/>
            <w:hideMark/>
          </w:tcPr>
          <w:p w14:paraId="6C1C4073" w14:textId="77777777" w:rsidR="00842010" w:rsidRPr="00842010" w:rsidRDefault="00842010" w:rsidP="00842010">
            <w:pPr>
              <w:keepNext/>
              <w:keepLines/>
              <w:ind w:left="0"/>
              <w:jc w:val="center"/>
              <w:rPr>
                <w:rFonts w:ascii="Arial" w:eastAsia="Times New Roman" w:hAnsi="Arial" w:cs="Arial"/>
                <w:color w:val="000000"/>
                <w:sz w:val="18"/>
                <w:szCs w:val="18"/>
                <w:lang w:val="es-ES"/>
              </w:rPr>
            </w:pPr>
            <w:r w:rsidRPr="00842010">
              <w:rPr>
                <w:rFonts w:ascii="Arial" w:eastAsia="Times New Roman" w:hAnsi="Arial" w:cs="Arial"/>
                <w:color w:val="000000"/>
                <w:sz w:val="18"/>
                <w:szCs w:val="18"/>
                <w:lang w:val="es-ES"/>
              </w:rPr>
              <w:t>1</w:t>
            </w:r>
          </w:p>
        </w:tc>
      </w:tr>
      <w:tr w:rsidR="00842010" w:rsidRPr="00842010" w14:paraId="657B0FA4" w14:textId="77777777" w:rsidTr="00842010">
        <w:trPr>
          <w:trHeight w:val="255"/>
          <w:jc w:val="center"/>
        </w:trPr>
        <w:tc>
          <w:tcPr>
            <w:tcW w:w="3880" w:type="dxa"/>
            <w:tcBorders>
              <w:top w:val="single" w:sz="4" w:space="0" w:color="auto"/>
              <w:left w:val="nil"/>
              <w:bottom w:val="single" w:sz="4" w:space="0" w:color="auto"/>
              <w:right w:val="nil"/>
            </w:tcBorders>
            <w:shd w:val="clear" w:color="auto" w:fill="auto"/>
            <w:vAlign w:val="center"/>
            <w:hideMark/>
          </w:tcPr>
          <w:p w14:paraId="6D055908" w14:textId="77777777" w:rsidR="00842010" w:rsidRPr="00842010" w:rsidRDefault="00842010" w:rsidP="00842010">
            <w:pPr>
              <w:ind w:left="0"/>
              <w:rPr>
                <w:rFonts w:ascii="Arial" w:eastAsia="Times New Roman" w:hAnsi="Arial" w:cs="Arial"/>
                <w:b/>
                <w:color w:val="000000"/>
                <w:sz w:val="18"/>
                <w:szCs w:val="18"/>
                <w:lang w:val="es-ES"/>
              </w:rPr>
            </w:pPr>
            <w:r w:rsidRPr="00842010">
              <w:rPr>
                <w:rFonts w:ascii="Arial" w:eastAsia="Times New Roman" w:hAnsi="Arial" w:cs="Arial"/>
                <w:color w:val="000000"/>
                <w:sz w:val="18"/>
                <w:szCs w:val="18"/>
                <w:lang w:val="es-ES"/>
              </w:rPr>
              <w:t> </w:t>
            </w:r>
            <w:r w:rsidRPr="00842010">
              <w:rPr>
                <w:rFonts w:ascii="Arial" w:eastAsia="Times New Roman" w:hAnsi="Arial" w:cs="Arial"/>
                <w:b/>
                <w:color w:val="000000"/>
                <w:sz w:val="18"/>
                <w:szCs w:val="18"/>
                <w:lang w:val="es-ES"/>
              </w:rPr>
              <w:t>Total</w:t>
            </w:r>
          </w:p>
        </w:tc>
        <w:tc>
          <w:tcPr>
            <w:tcW w:w="1480" w:type="dxa"/>
            <w:tcBorders>
              <w:top w:val="single" w:sz="4" w:space="0" w:color="auto"/>
              <w:left w:val="nil"/>
              <w:bottom w:val="single" w:sz="4" w:space="0" w:color="auto"/>
              <w:right w:val="nil"/>
            </w:tcBorders>
            <w:shd w:val="clear" w:color="auto" w:fill="auto"/>
            <w:vAlign w:val="center"/>
            <w:hideMark/>
          </w:tcPr>
          <w:p w14:paraId="0135808C" w14:textId="77777777" w:rsidR="00842010" w:rsidRPr="00842010" w:rsidRDefault="00842010" w:rsidP="00842010">
            <w:pPr>
              <w:ind w:left="0"/>
              <w:jc w:val="center"/>
              <w:rPr>
                <w:rFonts w:ascii="Arial" w:eastAsia="Times New Roman" w:hAnsi="Arial" w:cs="Arial"/>
                <w:b/>
                <w:bCs/>
                <w:color w:val="000000"/>
                <w:sz w:val="18"/>
                <w:szCs w:val="18"/>
                <w:lang w:val="es-ES"/>
              </w:rPr>
            </w:pPr>
            <w:r w:rsidRPr="00842010">
              <w:rPr>
                <w:rFonts w:ascii="Arial" w:eastAsia="Times New Roman" w:hAnsi="Arial" w:cs="Arial"/>
                <w:b/>
                <w:bCs/>
                <w:color w:val="000000"/>
                <w:sz w:val="18"/>
                <w:szCs w:val="18"/>
                <w:lang w:val="es-ES"/>
              </w:rPr>
              <w:t>1</w:t>
            </w:r>
          </w:p>
        </w:tc>
        <w:tc>
          <w:tcPr>
            <w:tcW w:w="1480" w:type="dxa"/>
            <w:tcBorders>
              <w:top w:val="single" w:sz="4" w:space="0" w:color="auto"/>
              <w:left w:val="nil"/>
              <w:bottom w:val="single" w:sz="4" w:space="0" w:color="auto"/>
              <w:right w:val="nil"/>
            </w:tcBorders>
            <w:shd w:val="clear" w:color="auto" w:fill="auto"/>
            <w:vAlign w:val="center"/>
            <w:hideMark/>
          </w:tcPr>
          <w:p w14:paraId="7C91190D" w14:textId="77777777" w:rsidR="00842010" w:rsidRPr="00842010" w:rsidRDefault="00842010" w:rsidP="00842010">
            <w:pPr>
              <w:ind w:left="0"/>
              <w:jc w:val="center"/>
              <w:rPr>
                <w:rFonts w:ascii="Arial" w:eastAsia="Times New Roman" w:hAnsi="Arial" w:cs="Arial"/>
                <w:b/>
                <w:bCs/>
                <w:color w:val="000000"/>
                <w:sz w:val="18"/>
                <w:szCs w:val="18"/>
                <w:lang w:val="es-ES"/>
              </w:rPr>
            </w:pPr>
            <w:r w:rsidRPr="00842010">
              <w:rPr>
                <w:rFonts w:ascii="Arial" w:eastAsia="Times New Roman" w:hAnsi="Arial" w:cs="Arial"/>
                <w:b/>
                <w:bCs/>
                <w:color w:val="000000"/>
                <w:sz w:val="18"/>
                <w:szCs w:val="18"/>
                <w:lang w:val="es-ES"/>
              </w:rPr>
              <w:t>1</w:t>
            </w:r>
          </w:p>
        </w:tc>
      </w:tr>
    </w:tbl>
    <w:p w14:paraId="3D13FEFD" w14:textId="77777777" w:rsidR="00842010" w:rsidRPr="00842010" w:rsidRDefault="00842010" w:rsidP="00842010">
      <w:pPr>
        <w:pStyle w:val="Textoindependiente"/>
        <w:rPr>
          <w:rFonts w:ascii="Arial" w:eastAsia="Times" w:hAnsi="Arial" w:cs="Arial"/>
          <w:i w:val="0"/>
          <w:snapToGrid/>
          <w:color w:val="auto"/>
          <w:sz w:val="20"/>
          <w:lang w:val="es-ES_tradnl"/>
        </w:rPr>
      </w:pPr>
    </w:p>
    <w:p w14:paraId="432A05C7" w14:textId="77777777" w:rsidR="00E75120" w:rsidRDefault="00E75120" w:rsidP="0011020F">
      <w:pPr>
        <w:keepNext/>
        <w:keepLines/>
        <w:widowControl w:val="0"/>
        <w:spacing w:before="120" w:after="120"/>
        <w:ind w:left="0"/>
        <w:jc w:val="both"/>
        <w:rPr>
          <w:rFonts w:ascii="Arial" w:hAnsi="Arial" w:cs="Arial"/>
          <w:snapToGrid w:val="0"/>
          <w:color w:val="000000"/>
          <w:sz w:val="20"/>
        </w:rPr>
      </w:pPr>
      <w:r w:rsidRPr="00842010">
        <w:rPr>
          <w:rFonts w:ascii="Arial" w:hAnsi="Arial" w:cs="Arial"/>
          <w:sz w:val="20"/>
        </w:rPr>
        <w:t>El númer</w:t>
      </w:r>
      <w:r w:rsidRPr="00952392">
        <w:rPr>
          <w:rFonts w:ascii="Arial" w:hAnsi="Arial" w:cs="Arial"/>
          <w:snapToGrid w:val="0"/>
          <w:color w:val="000000"/>
          <w:sz w:val="20"/>
        </w:rPr>
        <w:t>o</w:t>
      </w:r>
      <w:r>
        <w:rPr>
          <w:rFonts w:ascii="Arial" w:hAnsi="Arial" w:cs="Arial"/>
          <w:snapToGrid w:val="0"/>
          <w:color w:val="000000"/>
          <w:sz w:val="20"/>
        </w:rPr>
        <w:t xml:space="preserve"> de empleados al cierre</w:t>
      </w:r>
      <w:r w:rsidRPr="00952392">
        <w:rPr>
          <w:rFonts w:ascii="Arial" w:hAnsi="Arial" w:cs="Arial"/>
          <w:snapToGrid w:val="0"/>
          <w:color w:val="000000"/>
          <w:sz w:val="20"/>
        </w:rPr>
        <w:t xml:space="preserve"> del ejercicio </w:t>
      </w:r>
      <w:r>
        <w:rPr>
          <w:rFonts w:ascii="Arial" w:hAnsi="Arial" w:cs="Arial"/>
          <w:snapToGrid w:val="0"/>
          <w:color w:val="000000"/>
          <w:sz w:val="20"/>
        </w:rPr>
        <w:t xml:space="preserve">en curso </w:t>
      </w:r>
      <w:r w:rsidRPr="00952392">
        <w:rPr>
          <w:rFonts w:ascii="Arial" w:hAnsi="Arial" w:cs="Arial"/>
          <w:snapToGrid w:val="0"/>
          <w:color w:val="000000"/>
          <w:sz w:val="20"/>
        </w:rPr>
        <w:t>distribuido por categorías y sexo es el siguiente:</w:t>
      </w:r>
    </w:p>
    <w:tbl>
      <w:tblPr>
        <w:tblW w:w="6804" w:type="dxa"/>
        <w:jc w:val="center"/>
        <w:tblCellMar>
          <w:left w:w="70" w:type="dxa"/>
          <w:right w:w="70" w:type="dxa"/>
        </w:tblCellMar>
        <w:tblLook w:val="04A0" w:firstRow="1" w:lastRow="0" w:firstColumn="1" w:lastColumn="0" w:noHBand="0" w:noVBand="1"/>
      </w:tblPr>
      <w:tblGrid>
        <w:gridCol w:w="2780"/>
        <w:gridCol w:w="1136"/>
        <w:gridCol w:w="876"/>
        <w:gridCol w:w="1136"/>
        <w:gridCol w:w="876"/>
      </w:tblGrid>
      <w:tr w:rsidR="00E75120" w:rsidRPr="00E56C4D" w14:paraId="1845EDE5" w14:textId="77777777" w:rsidTr="00FA53E1">
        <w:trPr>
          <w:trHeight w:val="227"/>
          <w:jc w:val="center"/>
        </w:trPr>
        <w:tc>
          <w:tcPr>
            <w:tcW w:w="2780" w:type="dxa"/>
            <w:tcBorders>
              <w:top w:val="single" w:sz="4" w:space="0" w:color="auto"/>
              <w:left w:val="nil"/>
              <w:bottom w:val="nil"/>
              <w:right w:val="nil"/>
            </w:tcBorders>
            <w:shd w:val="clear" w:color="auto" w:fill="auto"/>
            <w:vAlign w:val="bottom"/>
            <w:hideMark/>
          </w:tcPr>
          <w:p w14:paraId="3E2C8347" w14:textId="77777777" w:rsidR="00E75120" w:rsidRPr="00565412" w:rsidRDefault="00E75120" w:rsidP="0011020F">
            <w:pPr>
              <w:keepNext/>
              <w:keepLines/>
              <w:ind w:left="0"/>
              <w:jc w:val="center"/>
              <w:rPr>
                <w:rFonts w:ascii="Arial" w:eastAsia="Times New Roman" w:hAnsi="Arial" w:cs="Arial"/>
                <w:sz w:val="18"/>
                <w:szCs w:val="18"/>
                <w:lang w:val="es-ES"/>
              </w:rPr>
            </w:pPr>
          </w:p>
        </w:tc>
        <w:tc>
          <w:tcPr>
            <w:tcW w:w="2012" w:type="dxa"/>
            <w:gridSpan w:val="2"/>
            <w:tcBorders>
              <w:top w:val="single" w:sz="4" w:space="0" w:color="auto"/>
              <w:left w:val="nil"/>
              <w:bottom w:val="single" w:sz="4" w:space="0" w:color="auto"/>
              <w:right w:val="nil"/>
            </w:tcBorders>
            <w:shd w:val="clear" w:color="auto" w:fill="auto"/>
            <w:vAlign w:val="bottom"/>
            <w:hideMark/>
          </w:tcPr>
          <w:p w14:paraId="4CB5086B" w14:textId="77777777" w:rsidR="00E75120" w:rsidRPr="00565412" w:rsidRDefault="0099326D" w:rsidP="0011020F">
            <w:pPr>
              <w:keepNext/>
              <w:keepLines/>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2012" w:type="dxa"/>
            <w:gridSpan w:val="2"/>
            <w:tcBorders>
              <w:top w:val="single" w:sz="4" w:space="0" w:color="auto"/>
              <w:left w:val="nil"/>
              <w:bottom w:val="single" w:sz="4" w:space="0" w:color="auto"/>
              <w:right w:val="nil"/>
            </w:tcBorders>
            <w:shd w:val="clear" w:color="auto" w:fill="auto"/>
            <w:vAlign w:val="bottom"/>
            <w:hideMark/>
          </w:tcPr>
          <w:p w14:paraId="5810D19A" w14:textId="77777777" w:rsidR="00E75120" w:rsidRPr="00565412" w:rsidRDefault="0099326D" w:rsidP="0011020F">
            <w:pPr>
              <w:keepNext/>
              <w:keepLines/>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2016</w:t>
            </w:r>
          </w:p>
        </w:tc>
      </w:tr>
      <w:tr w:rsidR="00E75120" w:rsidRPr="00E56C4D" w14:paraId="2ACA6706" w14:textId="77777777" w:rsidTr="00FA53E1">
        <w:trPr>
          <w:trHeight w:val="227"/>
          <w:jc w:val="center"/>
        </w:trPr>
        <w:tc>
          <w:tcPr>
            <w:tcW w:w="2780" w:type="dxa"/>
            <w:tcBorders>
              <w:top w:val="nil"/>
              <w:left w:val="nil"/>
              <w:bottom w:val="single" w:sz="4" w:space="0" w:color="auto"/>
              <w:right w:val="nil"/>
            </w:tcBorders>
            <w:shd w:val="clear" w:color="auto" w:fill="auto"/>
            <w:vAlign w:val="bottom"/>
            <w:hideMark/>
          </w:tcPr>
          <w:p w14:paraId="4DC421B6" w14:textId="77777777" w:rsidR="00E75120" w:rsidRPr="00565412" w:rsidRDefault="00E75120" w:rsidP="0011020F">
            <w:pPr>
              <w:keepNext/>
              <w:keepLines/>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Categoría</w:t>
            </w:r>
          </w:p>
        </w:tc>
        <w:tc>
          <w:tcPr>
            <w:tcW w:w="1136" w:type="dxa"/>
            <w:tcBorders>
              <w:top w:val="nil"/>
              <w:left w:val="nil"/>
              <w:bottom w:val="single" w:sz="4" w:space="0" w:color="auto"/>
              <w:right w:val="nil"/>
            </w:tcBorders>
            <w:shd w:val="clear" w:color="auto" w:fill="auto"/>
            <w:vAlign w:val="bottom"/>
            <w:hideMark/>
          </w:tcPr>
          <w:p w14:paraId="784E33CE" w14:textId="77777777" w:rsidR="00E75120" w:rsidRPr="00565412" w:rsidRDefault="00E75120" w:rsidP="0011020F">
            <w:pPr>
              <w:keepNext/>
              <w:keepLines/>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Hombres</w:t>
            </w:r>
          </w:p>
        </w:tc>
        <w:tc>
          <w:tcPr>
            <w:tcW w:w="876" w:type="dxa"/>
            <w:tcBorders>
              <w:top w:val="nil"/>
              <w:left w:val="nil"/>
              <w:bottom w:val="single" w:sz="4" w:space="0" w:color="auto"/>
              <w:right w:val="nil"/>
            </w:tcBorders>
            <w:shd w:val="clear" w:color="auto" w:fill="auto"/>
            <w:vAlign w:val="bottom"/>
            <w:hideMark/>
          </w:tcPr>
          <w:p w14:paraId="6B266D3B" w14:textId="77777777" w:rsidR="00E75120" w:rsidRPr="00565412" w:rsidRDefault="00E75120" w:rsidP="0011020F">
            <w:pPr>
              <w:keepNext/>
              <w:keepLines/>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Mujeres</w:t>
            </w:r>
          </w:p>
        </w:tc>
        <w:tc>
          <w:tcPr>
            <w:tcW w:w="1136" w:type="dxa"/>
            <w:tcBorders>
              <w:top w:val="nil"/>
              <w:left w:val="nil"/>
              <w:bottom w:val="single" w:sz="4" w:space="0" w:color="auto"/>
              <w:right w:val="nil"/>
            </w:tcBorders>
            <w:shd w:val="clear" w:color="auto" w:fill="auto"/>
            <w:vAlign w:val="bottom"/>
            <w:hideMark/>
          </w:tcPr>
          <w:p w14:paraId="3C3952F7" w14:textId="77777777" w:rsidR="00E75120" w:rsidRPr="00565412" w:rsidRDefault="00E75120" w:rsidP="0011020F">
            <w:pPr>
              <w:keepNext/>
              <w:keepLines/>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Hombres</w:t>
            </w:r>
          </w:p>
        </w:tc>
        <w:tc>
          <w:tcPr>
            <w:tcW w:w="876" w:type="dxa"/>
            <w:tcBorders>
              <w:top w:val="nil"/>
              <w:left w:val="nil"/>
              <w:bottom w:val="single" w:sz="4" w:space="0" w:color="auto"/>
              <w:right w:val="nil"/>
            </w:tcBorders>
            <w:shd w:val="clear" w:color="auto" w:fill="auto"/>
            <w:vAlign w:val="bottom"/>
            <w:hideMark/>
          </w:tcPr>
          <w:p w14:paraId="7E30A22C" w14:textId="77777777" w:rsidR="00E75120" w:rsidRPr="00565412" w:rsidRDefault="00E75120" w:rsidP="0011020F">
            <w:pPr>
              <w:keepNext/>
              <w:keepLines/>
              <w:ind w:left="0"/>
              <w:jc w:val="center"/>
              <w:rPr>
                <w:rFonts w:ascii="Arial" w:eastAsia="Times New Roman" w:hAnsi="Arial" w:cs="Arial"/>
                <w:b/>
                <w:bCs/>
                <w:color w:val="000000"/>
                <w:sz w:val="18"/>
                <w:szCs w:val="18"/>
                <w:lang w:val="es-ES"/>
              </w:rPr>
            </w:pPr>
            <w:r w:rsidRPr="00565412">
              <w:rPr>
                <w:rFonts w:ascii="Arial" w:eastAsia="Times New Roman" w:hAnsi="Arial" w:cs="Arial"/>
                <w:b/>
                <w:bCs/>
                <w:color w:val="000000"/>
                <w:sz w:val="18"/>
                <w:szCs w:val="18"/>
                <w:lang w:val="es-ES"/>
              </w:rPr>
              <w:t>Mujeres</w:t>
            </w:r>
          </w:p>
        </w:tc>
      </w:tr>
      <w:tr w:rsidR="0011020F" w:rsidRPr="00E56C4D" w14:paraId="5707DDBB" w14:textId="77777777" w:rsidTr="0099326D">
        <w:trPr>
          <w:trHeight w:val="255"/>
          <w:jc w:val="center"/>
        </w:trPr>
        <w:tc>
          <w:tcPr>
            <w:tcW w:w="2780" w:type="dxa"/>
            <w:tcBorders>
              <w:top w:val="nil"/>
              <w:left w:val="nil"/>
              <w:bottom w:val="nil"/>
              <w:right w:val="nil"/>
            </w:tcBorders>
            <w:shd w:val="clear" w:color="auto" w:fill="auto"/>
            <w:vAlign w:val="center"/>
            <w:hideMark/>
          </w:tcPr>
          <w:p w14:paraId="31DF2088" w14:textId="77777777" w:rsidR="0011020F" w:rsidRPr="00565412" w:rsidRDefault="0011020F" w:rsidP="0011020F">
            <w:pPr>
              <w:keepNext/>
              <w:keepLines/>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Directivos</w:t>
            </w:r>
          </w:p>
        </w:tc>
        <w:tc>
          <w:tcPr>
            <w:tcW w:w="1136" w:type="dxa"/>
            <w:tcBorders>
              <w:top w:val="nil"/>
              <w:left w:val="nil"/>
              <w:bottom w:val="nil"/>
              <w:right w:val="nil"/>
            </w:tcBorders>
            <w:shd w:val="clear" w:color="auto" w:fill="auto"/>
            <w:vAlign w:val="center"/>
          </w:tcPr>
          <w:p w14:paraId="57EFC298" w14:textId="77777777" w:rsidR="0011020F" w:rsidRDefault="0011020F" w:rsidP="0011020F">
            <w:pPr>
              <w:ind w:left="0" w:right="-266"/>
              <w:jc w:val="center"/>
              <w:rPr>
                <w:rFonts w:ascii="Arial" w:hAnsi="Arial" w:cs="Arial"/>
                <w:color w:val="000000"/>
                <w:sz w:val="18"/>
                <w:szCs w:val="18"/>
                <w:lang w:val="es-ES"/>
              </w:rPr>
            </w:pPr>
            <w:r>
              <w:rPr>
                <w:rFonts w:ascii="Arial" w:hAnsi="Arial" w:cs="Arial"/>
                <w:color w:val="000000"/>
                <w:sz w:val="18"/>
                <w:szCs w:val="18"/>
              </w:rPr>
              <w:t>1</w:t>
            </w:r>
          </w:p>
        </w:tc>
        <w:tc>
          <w:tcPr>
            <w:tcW w:w="876" w:type="dxa"/>
            <w:tcBorders>
              <w:top w:val="nil"/>
              <w:left w:val="nil"/>
              <w:bottom w:val="nil"/>
              <w:right w:val="nil"/>
            </w:tcBorders>
            <w:shd w:val="clear" w:color="auto" w:fill="auto"/>
            <w:vAlign w:val="center"/>
          </w:tcPr>
          <w:p w14:paraId="24091C1C" w14:textId="77777777" w:rsidR="0011020F" w:rsidRDefault="0011020F" w:rsidP="0011020F">
            <w:pPr>
              <w:jc w:val="center"/>
              <w:rPr>
                <w:rFonts w:ascii="Arial" w:hAnsi="Arial" w:cs="Arial"/>
                <w:color w:val="000000"/>
                <w:sz w:val="18"/>
                <w:szCs w:val="18"/>
              </w:rPr>
            </w:pPr>
            <w:r>
              <w:rPr>
                <w:rFonts w:ascii="Arial" w:hAnsi="Arial" w:cs="Arial"/>
                <w:color w:val="000000"/>
                <w:sz w:val="18"/>
                <w:szCs w:val="18"/>
              </w:rPr>
              <w:t>4</w:t>
            </w:r>
          </w:p>
        </w:tc>
        <w:tc>
          <w:tcPr>
            <w:tcW w:w="1136" w:type="dxa"/>
            <w:tcBorders>
              <w:top w:val="nil"/>
              <w:left w:val="nil"/>
              <w:bottom w:val="nil"/>
              <w:right w:val="nil"/>
            </w:tcBorders>
            <w:shd w:val="clear" w:color="auto" w:fill="auto"/>
            <w:vAlign w:val="center"/>
            <w:hideMark/>
          </w:tcPr>
          <w:p w14:paraId="0C881E50" w14:textId="77777777" w:rsidR="0011020F" w:rsidRPr="00565412" w:rsidRDefault="0011020F" w:rsidP="0011020F">
            <w:pPr>
              <w:keepNext/>
              <w:keepLines/>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w:t>
            </w:r>
          </w:p>
        </w:tc>
        <w:tc>
          <w:tcPr>
            <w:tcW w:w="876" w:type="dxa"/>
            <w:tcBorders>
              <w:top w:val="nil"/>
              <w:left w:val="nil"/>
              <w:bottom w:val="nil"/>
              <w:right w:val="nil"/>
            </w:tcBorders>
            <w:shd w:val="clear" w:color="auto" w:fill="auto"/>
            <w:vAlign w:val="center"/>
            <w:hideMark/>
          </w:tcPr>
          <w:p w14:paraId="5CFFA91E" w14:textId="77777777" w:rsidR="0011020F" w:rsidRPr="00565412" w:rsidRDefault="0011020F" w:rsidP="0011020F">
            <w:pPr>
              <w:keepNext/>
              <w:keepLines/>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3</w:t>
            </w:r>
          </w:p>
        </w:tc>
      </w:tr>
      <w:tr w:rsidR="0011020F" w:rsidRPr="00E56C4D" w14:paraId="708BA1A7" w14:textId="77777777" w:rsidTr="0099326D">
        <w:trPr>
          <w:trHeight w:val="255"/>
          <w:jc w:val="center"/>
        </w:trPr>
        <w:tc>
          <w:tcPr>
            <w:tcW w:w="2780" w:type="dxa"/>
            <w:tcBorders>
              <w:top w:val="nil"/>
              <w:left w:val="nil"/>
              <w:bottom w:val="nil"/>
              <w:right w:val="nil"/>
            </w:tcBorders>
            <w:shd w:val="clear" w:color="auto" w:fill="auto"/>
            <w:vAlign w:val="center"/>
            <w:hideMark/>
          </w:tcPr>
          <w:p w14:paraId="63D2361C" w14:textId="77777777" w:rsidR="0011020F" w:rsidRPr="00565412" w:rsidRDefault="0011020F" w:rsidP="0011020F">
            <w:pPr>
              <w:keepNext/>
              <w:keepLines/>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Técnicos superiores</w:t>
            </w:r>
          </w:p>
        </w:tc>
        <w:tc>
          <w:tcPr>
            <w:tcW w:w="1136" w:type="dxa"/>
            <w:tcBorders>
              <w:top w:val="nil"/>
              <w:left w:val="nil"/>
              <w:bottom w:val="nil"/>
              <w:right w:val="nil"/>
            </w:tcBorders>
            <w:shd w:val="clear" w:color="auto" w:fill="auto"/>
            <w:vAlign w:val="center"/>
          </w:tcPr>
          <w:p w14:paraId="1272AE96" w14:textId="77777777" w:rsidR="0011020F" w:rsidRDefault="0011020F" w:rsidP="0011020F">
            <w:pPr>
              <w:jc w:val="center"/>
              <w:rPr>
                <w:rFonts w:ascii="Arial" w:hAnsi="Arial" w:cs="Arial"/>
                <w:color w:val="000000"/>
                <w:sz w:val="18"/>
                <w:szCs w:val="18"/>
              </w:rPr>
            </w:pPr>
            <w:r>
              <w:rPr>
                <w:rFonts w:ascii="Arial" w:hAnsi="Arial" w:cs="Arial"/>
                <w:color w:val="000000"/>
                <w:sz w:val="18"/>
                <w:szCs w:val="18"/>
              </w:rPr>
              <w:t>6</w:t>
            </w:r>
          </w:p>
        </w:tc>
        <w:tc>
          <w:tcPr>
            <w:tcW w:w="876" w:type="dxa"/>
            <w:tcBorders>
              <w:top w:val="nil"/>
              <w:left w:val="nil"/>
              <w:bottom w:val="nil"/>
              <w:right w:val="nil"/>
            </w:tcBorders>
            <w:shd w:val="clear" w:color="auto" w:fill="auto"/>
            <w:vAlign w:val="center"/>
          </w:tcPr>
          <w:p w14:paraId="54A05EDF" w14:textId="77777777" w:rsidR="0011020F" w:rsidRDefault="0011020F" w:rsidP="0011020F">
            <w:pPr>
              <w:jc w:val="center"/>
              <w:rPr>
                <w:rFonts w:ascii="Arial" w:hAnsi="Arial" w:cs="Arial"/>
                <w:color w:val="000000"/>
                <w:sz w:val="18"/>
                <w:szCs w:val="18"/>
              </w:rPr>
            </w:pPr>
            <w:r>
              <w:rPr>
                <w:rFonts w:ascii="Arial" w:hAnsi="Arial" w:cs="Arial"/>
                <w:color w:val="000000"/>
                <w:sz w:val="18"/>
                <w:szCs w:val="18"/>
              </w:rPr>
              <w:t>7</w:t>
            </w:r>
          </w:p>
        </w:tc>
        <w:tc>
          <w:tcPr>
            <w:tcW w:w="1136" w:type="dxa"/>
            <w:tcBorders>
              <w:top w:val="nil"/>
              <w:left w:val="nil"/>
              <w:bottom w:val="nil"/>
              <w:right w:val="nil"/>
            </w:tcBorders>
            <w:shd w:val="clear" w:color="auto" w:fill="auto"/>
            <w:vAlign w:val="center"/>
            <w:hideMark/>
          </w:tcPr>
          <w:p w14:paraId="27647B90" w14:textId="77777777" w:rsidR="0011020F" w:rsidRPr="00565412" w:rsidRDefault="0011020F" w:rsidP="0011020F">
            <w:pPr>
              <w:keepNext/>
              <w:keepLines/>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6</w:t>
            </w:r>
          </w:p>
        </w:tc>
        <w:tc>
          <w:tcPr>
            <w:tcW w:w="876" w:type="dxa"/>
            <w:tcBorders>
              <w:top w:val="nil"/>
              <w:left w:val="nil"/>
              <w:bottom w:val="nil"/>
              <w:right w:val="nil"/>
            </w:tcBorders>
            <w:shd w:val="clear" w:color="auto" w:fill="auto"/>
            <w:vAlign w:val="center"/>
            <w:hideMark/>
          </w:tcPr>
          <w:p w14:paraId="54E50207" w14:textId="77777777" w:rsidR="0011020F" w:rsidRPr="00565412" w:rsidRDefault="0011020F" w:rsidP="0011020F">
            <w:pPr>
              <w:keepNext/>
              <w:keepLines/>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9</w:t>
            </w:r>
          </w:p>
        </w:tc>
      </w:tr>
      <w:tr w:rsidR="0011020F" w:rsidRPr="00E56C4D" w14:paraId="39B0EBD0" w14:textId="77777777" w:rsidTr="0099326D">
        <w:trPr>
          <w:trHeight w:val="255"/>
          <w:jc w:val="center"/>
        </w:trPr>
        <w:tc>
          <w:tcPr>
            <w:tcW w:w="2780" w:type="dxa"/>
            <w:tcBorders>
              <w:top w:val="nil"/>
              <w:left w:val="nil"/>
              <w:bottom w:val="nil"/>
              <w:right w:val="nil"/>
            </w:tcBorders>
            <w:shd w:val="clear" w:color="auto" w:fill="auto"/>
            <w:vAlign w:val="center"/>
            <w:hideMark/>
          </w:tcPr>
          <w:p w14:paraId="37C57F13" w14:textId="77777777" w:rsidR="0011020F" w:rsidRPr="00565412" w:rsidRDefault="0011020F" w:rsidP="0011020F">
            <w:pPr>
              <w:ind w:left="0"/>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Técnicos medios</w:t>
            </w:r>
          </w:p>
        </w:tc>
        <w:tc>
          <w:tcPr>
            <w:tcW w:w="1136" w:type="dxa"/>
            <w:tcBorders>
              <w:top w:val="nil"/>
              <w:left w:val="nil"/>
              <w:bottom w:val="nil"/>
              <w:right w:val="nil"/>
            </w:tcBorders>
            <w:shd w:val="clear" w:color="auto" w:fill="auto"/>
            <w:vAlign w:val="center"/>
          </w:tcPr>
          <w:p w14:paraId="2EA8DC09" w14:textId="77777777" w:rsidR="0011020F" w:rsidRDefault="0011020F" w:rsidP="0011020F">
            <w:pPr>
              <w:jc w:val="center"/>
              <w:rPr>
                <w:rFonts w:ascii="Arial" w:hAnsi="Arial" w:cs="Arial"/>
                <w:color w:val="000000"/>
                <w:sz w:val="18"/>
                <w:szCs w:val="18"/>
              </w:rPr>
            </w:pPr>
            <w:r>
              <w:rPr>
                <w:rFonts w:ascii="Arial" w:hAnsi="Arial" w:cs="Arial"/>
                <w:color w:val="000000"/>
                <w:sz w:val="18"/>
                <w:szCs w:val="18"/>
              </w:rPr>
              <w:t>2</w:t>
            </w:r>
          </w:p>
        </w:tc>
        <w:tc>
          <w:tcPr>
            <w:tcW w:w="876" w:type="dxa"/>
            <w:tcBorders>
              <w:top w:val="nil"/>
              <w:left w:val="nil"/>
              <w:bottom w:val="nil"/>
              <w:right w:val="nil"/>
            </w:tcBorders>
            <w:shd w:val="clear" w:color="auto" w:fill="auto"/>
            <w:vAlign w:val="center"/>
          </w:tcPr>
          <w:p w14:paraId="1F0E20D6" w14:textId="77777777" w:rsidR="0011020F" w:rsidRDefault="0011020F" w:rsidP="0011020F">
            <w:pPr>
              <w:jc w:val="center"/>
              <w:rPr>
                <w:rFonts w:ascii="Arial" w:hAnsi="Arial" w:cs="Arial"/>
                <w:color w:val="000000"/>
                <w:sz w:val="18"/>
                <w:szCs w:val="18"/>
              </w:rPr>
            </w:pPr>
            <w:r>
              <w:rPr>
                <w:rFonts w:ascii="Arial" w:hAnsi="Arial" w:cs="Arial"/>
                <w:color w:val="000000"/>
                <w:sz w:val="18"/>
                <w:szCs w:val="18"/>
              </w:rPr>
              <w:t>2</w:t>
            </w:r>
          </w:p>
        </w:tc>
        <w:tc>
          <w:tcPr>
            <w:tcW w:w="1136" w:type="dxa"/>
            <w:tcBorders>
              <w:top w:val="nil"/>
              <w:left w:val="nil"/>
              <w:bottom w:val="nil"/>
              <w:right w:val="nil"/>
            </w:tcBorders>
            <w:shd w:val="clear" w:color="auto" w:fill="auto"/>
            <w:vAlign w:val="center"/>
            <w:hideMark/>
          </w:tcPr>
          <w:p w14:paraId="7C0E63DE" w14:textId="77777777" w:rsidR="0011020F" w:rsidRPr="00565412" w:rsidRDefault="0011020F" w:rsidP="0011020F">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2</w:t>
            </w:r>
          </w:p>
        </w:tc>
        <w:tc>
          <w:tcPr>
            <w:tcW w:w="876" w:type="dxa"/>
            <w:tcBorders>
              <w:top w:val="nil"/>
              <w:left w:val="nil"/>
              <w:bottom w:val="nil"/>
              <w:right w:val="nil"/>
            </w:tcBorders>
            <w:shd w:val="clear" w:color="auto" w:fill="auto"/>
            <w:vAlign w:val="center"/>
            <w:hideMark/>
          </w:tcPr>
          <w:p w14:paraId="4F1A2958" w14:textId="77777777" w:rsidR="0011020F" w:rsidRPr="00565412" w:rsidRDefault="0011020F" w:rsidP="0011020F">
            <w:pPr>
              <w:ind w:left="0"/>
              <w:jc w:val="center"/>
              <w:rPr>
                <w:rFonts w:ascii="Arial" w:eastAsia="Times New Roman" w:hAnsi="Arial" w:cs="Arial"/>
                <w:color w:val="000000"/>
                <w:sz w:val="18"/>
                <w:szCs w:val="18"/>
                <w:lang w:val="es-ES"/>
              </w:rPr>
            </w:pPr>
            <w:r w:rsidRPr="00565412">
              <w:rPr>
                <w:rFonts w:ascii="Arial" w:eastAsia="Times New Roman" w:hAnsi="Arial" w:cs="Arial"/>
                <w:color w:val="000000"/>
                <w:sz w:val="18"/>
                <w:szCs w:val="18"/>
                <w:lang w:val="es-ES"/>
              </w:rPr>
              <w:t>2</w:t>
            </w:r>
          </w:p>
        </w:tc>
      </w:tr>
      <w:tr w:rsidR="0011020F" w:rsidRPr="006E00F7" w14:paraId="5A6F8448" w14:textId="77777777" w:rsidTr="0099326D">
        <w:trPr>
          <w:trHeight w:val="255"/>
          <w:jc w:val="center"/>
        </w:trPr>
        <w:tc>
          <w:tcPr>
            <w:tcW w:w="2780" w:type="dxa"/>
            <w:tcBorders>
              <w:top w:val="nil"/>
              <w:left w:val="nil"/>
              <w:bottom w:val="nil"/>
              <w:right w:val="nil"/>
            </w:tcBorders>
            <w:shd w:val="clear" w:color="auto" w:fill="auto"/>
            <w:vAlign w:val="center"/>
            <w:hideMark/>
          </w:tcPr>
          <w:p w14:paraId="5353520B" w14:textId="77777777" w:rsidR="0011020F" w:rsidRPr="006E00F7" w:rsidRDefault="0011020F" w:rsidP="0011020F">
            <w:pPr>
              <w:ind w:left="0"/>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Administrativos/Coordinadores</w:t>
            </w:r>
          </w:p>
        </w:tc>
        <w:tc>
          <w:tcPr>
            <w:tcW w:w="1136" w:type="dxa"/>
            <w:tcBorders>
              <w:top w:val="nil"/>
              <w:left w:val="nil"/>
              <w:bottom w:val="nil"/>
              <w:right w:val="nil"/>
            </w:tcBorders>
            <w:shd w:val="clear" w:color="auto" w:fill="auto"/>
            <w:vAlign w:val="center"/>
          </w:tcPr>
          <w:p w14:paraId="3E7F54C6" w14:textId="77777777" w:rsidR="0011020F" w:rsidRPr="006E00F7" w:rsidRDefault="0011020F" w:rsidP="0011020F">
            <w:pPr>
              <w:jc w:val="center"/>
              <w:rPr>
                <w:rFonts w:ascii="Arial" w:hAnsi="Arial" w:cs="Arial"/>
                <w:color w:val="000000"/>
                <w:sz w:val="18"/>
                <w:szCs w:val="18"/>
              </w:rPr>
            </w:pPr>
            <w:r w:rsidRPr="006E00F7">
              <w:rPr>
                <w:rFonts w:ascii="Arial" w:hAnsi="Arial" w:cs="Arial"/>
                <w:color w:val="000000"/>
                <w:sz w:val="18"/>
                <w:szCs w:val="18"/>
              </w:rPr>
              <w:t>2</w:t>
            </w:r>
          </w:p>
        </w:tc>
        <w:tc>
          <w:tcPr>
            <w:tcW w:w="876" w:type="dxa"/>
            <w:tcBorders>
              <w:top w:val="nil"/>
              <w:left w:val="nil"/>
              <w:bottom w:val="nil"/>
              <w:right w:val="nil"/>
            </w:tcBorders>
            <w:shd w:val="clear" w:color="auto" w:fill="auto"/>
            <w:vAlign w:val="center"/>
          </w:tcPr>
          <w:p w14:paraId="35E41589" w14:textId="77777777" w:rsidR="0011020F" w:rsidRPr="006E00F7" w:rsidRDefault="0011020F" w:rsidP="0011020F">
            <w:pPr>
              <w:jc w:val="center"/>
              <w:rPr>
                <w:rFonts w:ascii="Arial" w:hAnsi="Arial" w:cs="Arial"/>
                <w:color w:val="000000"/>
                <w:sz w:val="18"/>
                <w:szCs w:val="18"/>
              </w:rPr>
            </w:pPr>
            <w:r w:rsidRPr="006E00F7">
              <w:rPr>
                <w:rFonts w:ascii="Arial" w:hAnsi="Arial" w:cs="Arial"/>
                <w:color w:val="000000"/>
                <w:sz w:val="18"/>
                <w:szCs w:val="18"/>
              </w:rPr>
              <w:t>1</w:t>
            </w:r>
            <w:r w:rsidR="00F86D28" w:rsidRPr="006E00F7">
              <w:rPr>
                <w:rFonts w:ascii="Arial" w:hAnsi="Arial" w:cs="Arial"/>
                <w:color w:val="000000"/>
                <w:sz w:val="18"/>
                <w:szCs w:val="18"/>
              </w:rPr>
              <w:t>9</w:t>
            </w:r>
          </w:p>
        </w:tc>
        <w:tc>
          <w:tcPr>
            <w:tcW w:w="1136" w:type="dxa"/>
            <w:tcBorders>
              <w:top w:val="nil"/>
              <w:left w:val="nil"/>
              <w:bottom w:val="nil"/>
              <w:right w:val="nil"/>
            </w:tcBorders>
            <w:shd w:val="clear" w:color="auto" w:fill="auto"/>
            <w:vAlign w:val="center"/>
            <w:hideMark/>
          </w:tcPr>
          <w:p w14:paraId="0A1AE7F0" w14:textId="77777777" w:rsidR="0011020F" w:rsidRPr="006E00F7" w:rsidRDefault="0011020F" w:rsidP="0011020F">
            <w:pPr>
              <w:ind w:left="0"/>
              <w:jc w:val="center"/>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2</w:t>
            </w:r>
          </w:p>
        </w:tc>
        <w:tc>
          <w:tcPr>
            <w:tcW w:w="876" w:type="dxa"/>
            <w:tcBorders>
              <w:top w:val="nil"/>
              <w:left w:val="nil"/>
              <w:bottom w:val="nil"/>
              <w:right w:val="nil"/>
            </w:tcBorders>
            <w:shd w:val="clear" w:color="auto" w:fill="auto"/>
            <w:vAlign w:val="center"/>
            <w:hideMark/>
          </w:tcPr>
          <w:p w14:paraId="45409A62" w14:textId="77777777" w:rsidR="0011020F" w:rsidRPr="006E00F7" w:rsidRDefault="0011020F" w:rsidP="0011020F">
            <w:pPr>
              <w:ind w:left="0"/>
              <w:jc w:val="center"/>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17</w:t>
            </w:r>
          </w:p>
        </w:tc>
      </w:tr>
      <w:tr w:rsidR="0011020F" w:rsidRPr="006E00F7" w14:paraId="3CB874F1" w14:textId="77777777" w:rsidTr="0099326D">
        <w:trPr>
          <w:trHeight w:val="255"/>
          <w:jc w:val="center"/>
        </w:trPr>
        <w:tc>
          <w:tcPr>
            <w:tcW w:w="2780" w:type="dxa"/>
            <w:tcBorders>
              <w:top w:val="nil"/>
              <w:left w:val="nil"/>
              <w:bottom w:val="single" w:sz="4" w:space="0" w:color="auto"/>
              <w:right w:val="nil"/>
            </w:tcBorders>
            <w:shd w:val="clear" w:color="auto" w:fill="auto"/>
            <w:vAlign w:val="center"/>
            <w:hideMark/>
          </w:tcPr>
          <w:p w14:paraId="0332A077" w14:textId="77777777" w:rsidR="0011020F" w:rsidRPr="006E00F7" w:rsidRDefault="0011020F" w:rsidP="0011020F">
            <w:pPr>
              <w:ind w:left="0"/>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Otros</w:t>
            </w:r>
          </w:p>
        </w:tc>
        <w:tc>
          <w:tcPr>
            <w:tcW w:w="1136" w:type="dxa"/>
            <w:tcBorders>
              <w:top w:val="nil"/>
              <w:left w:val="nil"/>
              <w:bottom w:val="single" w:sz="4" w:space="0" w:color="auto"/>
              <w:right w:val="nil"/>
            </w:tcBorders>
            <w:shd w:val="clear" w:color="auto" w:fill="auto"/>
            <w:vAlign w:val="center"/>
          </w:tcPr>
          <w:p w14:paraId="4842B4B2" w14:textId="77777777" w:rsidR="0011020F" w:rsidRPr="006E00F7" w:rsidRDefault="0011020F" w:rsidP="0011020F">
            <w:pPr>
              <w:jc w:val="center"/>
              <w:rPr>
                <w:rFonts w:ascii="Arial" w:hAnsi="Arial" w:cs="Arial"/>
                <w:color w:val="000000"/>
                <w:sz w:val="18"/>
                <w:szCs w:val="18"/>
              </w:rPr>
            </w:pPr>
            <w:r w:rsidRPr="006E00F7">
              <w:rPr>
                <w:rFonts w:ascii="Arial" w:hAnsi="Arial" w:cs="Arial"/>
                <w:color w:val="000000"/>
                <w:sz w:val="18"/>
                <w:szCs w:val="18"/>
              </w:rPr>
              <w:t>-</w:t>
            </w:r>
          </w:p>
        </w:tc>
        <w:tc>
          <w:tcPr>
            <w:tcW w:w="876" w:type="dxa"/>
            <w:tcBorders>
              <w:top w:val="nil"/>
              <w:left w:val="nil"/>
              <w:bottom w:val="single" w:sz="4" w:space="0" w:color="auto"/>
              <w:right w:val="nil"/>
            </w:tcBorders>
            <w:shd w:val="clear" w:color="auto" w:fill="auto"/>
            <w:vAlign w:val="center"/>
          </w:tcPr>
          <w:p w14:paraId="421AE4BC" w14:textId="77777777" w:rsidR="0011020F" w:rsidRPr="006E00F7" w:rsidRDefault="0011020F" w:rsidP="0011020F">
            <w:pPr>
              <w:jc w:val="center"/>
              <w:rPr>
                <w:rFonts w:ascii="Arial" w:hAnsi="Arial" w:cs="Arial"/>
                <w:color w:val="000000"/>
                <w:sz w:val="18"/>
                <w:szCs w:val="18"/>
              </w:rPr>
            </w:pPr>
            <w:r w:rsidRPr="006E00F7">
              <w:rPr>
                <w:rFonts w:ascii="Arial" w:hAnsi="Arial" w:cs="Arial"/>
                <w:color w:val="000000"/>
                <w:sz w:val="18"/>
                <w:szCs w:val="18"/>
              </w:rPr>
              <w:t>1</w:t>
            </w:r>
          </w:p>
        </w:tc>
        <w:tc>
          <w:tcPr>
            <w:tcW w:w="1136" w:type="dxa"/>
            <w:tcBorders>
              <w:top w:val="nil"/>
              <w:left w:val="nil"/>
              <w:bottom w:val="single" w:sz="4" w:space="0" w:color="auto"/>
              <w:right w:val="nil"/>
            </w:tcBorders>
            <w:shd w:val="clear" w:color="auto" w:fill="auto"/>
            <w:vAlign w:val="center"/>
            <w:hideMark/>
          </w:tcPr>
          <w:p w14:paraId="1CC5E980" w14:textId="77777777" w:rsidR="0011020F" w:rsidRPr="006E00F7" w:rsidRDefault="0011020F" w:rsidP="0011020F">
            <w:pPr>
              <w:ind w:left="0"/>
              <w:jc w:val="center"/>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w:t>
            </w:r>
          </w:p>
        </w:tc>
        <w:tc>
          <w:tcPr>
            <w:tcW w:w="876" w:type="dxa"/>
            <w:tcBorders>
              <w:top w:val="nil"/>
              <w:left w:val="nil"/>
              <w:bottom w:val="single" w:sz="4" w:space="0" w:color="auto"/>
              <w:right w:val="nil"/>
            </w:tcBorders>
            <w:shd w:val="clear" w:color="auto" w:fill="auto"/>
            <w:vAlign w:val="center"/>
            <w:hideMark/>
          </w:tcPr>
          <w:p w14:paraId="6F9B87DF" w14:textId="77777777" w:rsidR="0011020F" w:rsidRPr="006E00F7" w:rsidRDefault="0011020F" w:rsidP="0011020F">
            <w:pPr>
              <w:ind w:left="0"/>
              <w:jc w:val="center"/>
              <w:rPr>
                <w:rFonts w:ascii="Arial" w:eastAsia="Times New Roman" w:hAnsi="Arial" w:cs="Arial"/>
                <w:color w:val="000000"/>
                <w:sz w:val="18"/>
                <w:szCs w:val="18"/>
                <w:lang w:val="es-ES"/>
              </w:rPr>
            </w:pPr>
            <w:r w:rsidRPr="006E00F7">
              <w:rPr>
                <w:rFonts w:ascii="Arial" w:eastAsia="Times New Roman" w:hAnsi="Arial" w:cs="Arial"/>
                <w:color w:val="000000"/>
                <w:sz w:val="18"/>
                <w:szCs w:val="18"/>
                <w:lang w:val="es-ES"/>
              </w:rPr>
              <w:t>1</w:t>
            </w:r>
          </w:p>
        </w:tc>
      </w:tr>
      <w:tr w:rsidR="0011020F" w:rsidRPr="006E00F7" w14:paraId="1CE206CE" w14:textId="77777777" w:rsidTr="0099326D">
        <w:trPr>
          <w:trHeight w:val="255"/>
          <w:jc w:val="center"/>
        </w:trPr>
        <w:tc>
          <w:tcPr>
            <w:tcW w:w="2780" w:type="dxa"/>
            <w:tcBorders>
              <w:top w:val="nil"/>
              <w:left w:val="nil"/>
              <w:bottom w:val="single" w:sz="4" w:space="0" w:color="auto"/>
              <w:right w:val="nil"/>
            </w:tcBorders>
            <w:shd w:val="clear" w:color="auto" w:fill="auto"/>
            <w:vAlign w:val="center"/>
            <w:hideMark/>
          </w:tcPr>
          <w:p w14:paraId="0B6B1001" w14:textId="77777777" w:rsidR="0011020F" w:rsidRPr="006E00F7" w:rsidRDefault="0011020F" w:rsidP="0011020F">
            <w:pPr>
              <w:ind w:left="0"/>
              <w:rPr>
                <w:rFonts w:ascii="Arial" w:eastAsia="Times New Roman" w:hAnsi="Arial" w:cs="Arial"/>
                <w:b/>
                <w:color w:val="000000"/>
                <w:sz w:val="18"/>
                <w:szCs w:val="18"/>
                <w:lang w:val="es-ES"/>
              </w:rPr>
            </w:pPr>
            <w:r w:rsidRPr="006E00F7">
              <w:rPr>
                <w:rFonts w:ascii="Arial" w:eastAsia="Times New Roman" w:hAnsi="Arial" w:cs="Arial"/>
                <w:color w:val="000000"/>
                <w:sz w:val="18"/>
                <w:szCs w:val="18"/>
                <w:lang w:val="es-ES"/>
              </w:rPr>
              <w:t> </w:t>
            </w:r>
            <w:r w:rsidRPr="006E00F7">
              <w:rPr>
                <w:rFonts w:ascii="Arial" w:eastAsia="Times New Roman" w:hAnsi="Arial" w:cs="Arial"/>
                <w:b/>
                <w:color w:val="000000"/>
                <w:sz w:val="18"/>
                <w:szCs w:val="18"/>
                <w:lang w:val="es-ES"/>
              </w:rPr>
              <w:t>Total</w:t>
            </w:r>
          </w:p>
        </w:tc>
        <w:tc>
          <w:tcPr>
            <w:tcW w:w="1136" w:type="dxa"/>
            <w:tcBorders>
              <w:top w:val="nil"/>
              <w:left w:val="nil"/>
              <w:bottom w:val="single" w:sz="4" w:space="0" w:color="auto"/>
              <w:right w:val="nil"/>
            </w:tcBorders>
            <w:shd w:val="clear" w:color="auto" w:fill="auto"/>
            <w:vAlign w:val="center"/>
          </w:tcPr>
          <w:p w14:paraId="2551B0A9" w14:textId="77777777" w:rsidR="0011020F" w:rsidRPr="006E00F7" w:rsidRDefault="0011020F" w:rsidP="0011020F">
            <w:pPr>
              <w:jc w:val="center"/>
              <w:rPr>
                <w:rFonts w:ascii="Arial" w:hAnsi="Arial" w:cs="Arial"/>
                <w:b/>
                <w:bCs/>
                <w:color w:val="000000"/>
                <w:sz w:val="18"/>
                <w:szCs w:val="18"/>
              </w:rPr>
            </w:pPr>
            <w:r w:rsidRPr="006E00F7">
              <w:rPr>
                <w:rFonts w:ascii="Arial" w:hAnsi="Arial" w:cs="Arial"/>
                <w:b/>
                <w:bCs/>
                <w:color w:val="000000"/>
                <w:sz w:val="18"/>
                <w:szCs w:val="18"/>
              </w:rPr>
              <w:t>11</w:t>
            </w:r>
          </w:p>
        </w:tc>
        <w:tc>
          <w:tcPr>
            <w:tcW w:w="876" w:type="dxa"/>
            <w:tcBorders>
              <w:top w:val="nil"/>
              <w:left w:val="nil"/>
              <w:bottom w:val="single" w:sz="4" w:space="0" w:color="auto"/>
              <w:right w:val="nil"/>
            </w:tcBorders>
            <w:shd w:val="clear" w:color="auto" w:fill="auto"/>
            <w:vAlign w:val="center"/>
          </w:tcPr>
          <w:p w14:paraId="49F30302" w14:textId="77777777" w:rsidR="0011020F" w:rsidRPr="006E00F7" w:rsidRDefault="0011020F" w:rsidP="0011020F">
            <w:pPr>
              <w:jc w:val="center"/>
              <w:rPr>
                <w:rFonts w:ascii="Arial" w:hAnsi="Arial" w:cs="Arial"/>
                <w:b/>
                <w:bCs/>
                <w:color w:val="000000"/>
                <w:sz w:val="18"/>
                <w:szCs w:val="18"/>
              </w:rPr>
            </w:pPr>
            <w:r w:rsidRPr="006E00F7">
              <w:rPr>
                <w:rFonts w:ascii="Arial" w:hAnsi="Arial" w:cs="Arial"/>
                <w:b/>
                <w:bCs/>
                <w:color w:val="000000"/>
                <w:sz w:val="18"/>
                <w:szCs w:val="18"/>
              </w:rPr>
              <w:t>3</w:t>
            </w:r>
            <w:r w:rsidR="00F86D28" w:rsidRPr="006E00F7">
              <w:rPr>
                <w:rFonts w:ascii="Arial" w:hAnsi="Arial" w:cs="Arial"/>
                <w:b/>
                <w:bCs/>
                <w:color w:val="000000"/>
                <w:sz w:val="18"/>
                <w:szCs w:val="18"/>
              </w:rPr>
              <w:t>3</w:t>
            </w:r>
          </w:p>
        </w:tc>
        <w:tc>
          <w:tcPr>
            <w:tcW w:w="1136" w:type="dxa"/>
            <w:tcBorders>
              <w:top w:val="nil"/>
              <w:left w:val="nil"/>
              <w:bottom w:val="single" w:sz="4" w:space="0" w:color="auto"/>
              <w:right w:val="nil"/>
            </w:tcBorders>
            <w:shd w:val="clear" w:color="auto" w:fill="auto"/>
            <w:vAlign w:val="center"/>
            <w:hideMark/>
          </w:tcPr>
          <w:p w14:paraId="0AC745BD" w14:textId="77777777" w:rsidR="0011020F" w:rsidRPr="006E00F7" w:rsidRDefault="0011020F" w:rsidP="0011020F">
            <w:pPr>
              <w:ind w:left="0"/>
              <w:jc w:val="center"/>
              <w:rPr>
                <w:rFonts w:ascii="Arial" w:eastAsia="Times New Roman" w:hAnsi="Arial" w:cs="Arial"/>
                <w:b/>
                <w:bCs/>
                <w:color w:val="000000"/>
                <w:sz w:val="18"/>
                <w:szCs w:val="18"/>
                <w:lang w:val="es-ES"/>
              </w:rPr>
            </w:pPr>
            <w:r w:rsidRPr="006E00F7">
              <w:rPr>
                <w:rFonts w:ascii="Arial" w:eastAsia="Times New Roman" w:hAnsi="Arial" w:cs="Arial"/>
                <w:b/>
                <w:bCs/>
                <w:color w:val="000000"/>
                <w:sz w:val="18"/>
                <w:szCs w:val="18"/>
                <w:lang w:val="es-ES"/>
              </w:rPr>
              <w:t>10</w:t>
            </w:r>
          </w:p>
        </w:tc>
        <w:tc>
          <w:tcPr>
            <w:tcW w:w="876" w:type="dxa"/>
            <w:tcBorders>
              <w:top w:val="nil"/>
              <w:left w:val="nil"/>
              <w:bottom w:val="single" w:sz="4" w:space="0" w:color="auto"/>
              <w:right w:val="nil"/>
            </w:tcBorders>
            <w:shd w:val="clear" w:color="auto" w:fill="auto"/>
            <w:vAlign w:val="center"/>
            <w:hideMark/>
          </w:tcPr>
          <w:p w14:paraId="19CB0741" w14:textId="77777777" w:rsidR="0011020F" w:rsidRPr="006E00F7" w:rsidRDefault="0011020F" w:rsidP="0011020F">
            <w:pPr>
              <w:ind w:left="0"/>
              <w:jc w:val="center"/>
              <w:rPr>
                <w:rFonts w:ascii="Arial" w:eastAsia="Times New Roman" w:hAnsi="Arial" w:cs="Arial"/>
                <w:b/>
                <w:bCs/>
                <w:color w:val="000000"/>
                <w:sz w:val="18"/>
                <w:szCs w:val="18"/>
                <w:lang w:val="es-ES"/>
              </w:rPr>
            </w:pPr>
            <w:r w:rsidRPr="006E00F7">
              <w:rPr>
                <w:rFonts w:ascii="Arial" w:eastAsia="Times New Roman" w:hAnsi="Arial" w:cs="Arial"/>
                <w:b/>
                <w:bCs/>
                <w:color w:val="000000"/>
                <w:sz w:val="18"/>
                <w:szCs w:val="18"/>
                <w:lang w:val="es-ES"/>
              </w:rPr>
              <w:t>32</w:t>
            </w:r>
          </w:p>
        </w:tc>
      </w:tr>
    </w:tbl>
    <w:p w14:paraId="262BDD89" w14:textId="77777777" w:rsidR="00E75120" w:rsidRPr="00952392" w:rsidRDefault="00E75120" w:rsidP="00E75120">
      <w:pPr>
        <w:widowControl w:val="0"/>
        <w:tabs>
          <w:tab w:val="left" w:pos="567"/>
          <w:tab w:val="left" w:pos="1134"/>
          <w:tab w:val="left" w:pos="1587"/>
        </w:tabs>
        <w:spacing w:before="120"/>
        <w:ind w:left="0"/>
        <w:jc w:val="both"/>
        <w:rPr>
          <w:rFonts w:ascii="Arial" w:hAnsi="Arial" w:cs="Arial"/>
          <w:sz w:val="20"/>
        </w:rPr>
      </w:pPr>
      <w:r w:rsidRPr="006E00F7">
        <w:rPr>
          <w:rFonts w:ascii="Arial" w:hAnsi="Arial" w:cs="Arial"/>
          <w:sz w:val="20"/>
        </w:rPr>
        <w:t>El total de empleados medios del ejercicio 201</w:t>
      </w:r>
      <w:r w:rsidR="0099326D" w:rsidRPr="006E00F7">
        <w:rPr>
          <w:rFonts w:ascii="Arial" w:hAnsi="Arial" w:cs="Arial"/>
          <w:sz w:val="20"/>
        </w:rPr>
        <w:t>7</w:t>
      </w:r>
      <w:r w:rsidRPr="006E00F7">
        <w:rPr>
          <w:rFonts w:ascii="Arial" w:hAnsi="Arial" w:cs="Arial"/>
          <w:sz w:val="20"/>
        </w:rPr>
        <w:t xml:space="preserve"> ascendió a 4</w:t>
      </w:r>
      <w:r w:rsidR="00F86D28" w:rsidRPr="006E00F7">
        <w:rPr>
          <w:rFonts w:ascii="Arial" w:hAnsi="Arial" w:cs="Arial"/>
          <w:sz w:val="20"/>
        </w:rPr>
        <w:t>4</w:t>
      </w:r>
      <w:r w:rsidRPr="0011020F">
        <w:rPr>
          <w:rFonts w:ascii="Arial" w:hAnsi="Arial" w:cs="Arial"/>
          <w:sz w:val="20"/>
        </w:rPr>
        <w:t xml:space="preserve"> (</w:t>
      </w:r>
      <w:r w:rsidRPr="0099326D">
        <w:rPr>
          <w:rFonts w:ascii="Arial" w:hAnsi="Arial" w:cs="Arial"/>
          <w:sz w:val="20"/>
        </w:rPr>
        <w:t>42 en 201</w:t>
      </w:r>
      <w:r w:rsidR="0099326D">
        <w:rPr>
          <w:rFonts w:ascii="Arial" w:hAnsi="Arial" w:cs="Arial"/>
          <w:sz w:val="20"/>
        </w:rPr>
        <w:t>6</w:t>
      </w:r>
      <w:r w:rsidRPr="0099326D">
        <w:rPr>
          <w:rFonts w:ascii="Arial" w:hAnsi="Arial" w:cs="Arial"/>
          <w:sz w:val="20"/>
        </w:rPr>
        <w:t>).</w:t>
      </w:r>
      <w:r w:rsidRPr="00952392">
        <w:rPr>
          <w:rFonts w:ascii="Arial" w:hAnsi="Arial" w:cs="Arial"/>
          <w:sz w:val="20"/>
        </w:rPr>
        <w:t xml:space="preserve"> </w:t>
      </w:r>
    </w:p>
    <w:p w14:paraId="7BDE9C4B" w14:textId="77777777" w:rsidR="001E0DA0" w:rsidRPr="00D0030D" w:rsidRDefault="001E0DA0" w:rsidP="00C21ABC">
      <w:pPr>
        <w:widowControl w:val="0"/>
        <w:spacing w:before="200"/>
        <w:ind w:left="0"/>
        <w:rPr>
          <w:rFonts w:ascii="Arial" w:hAnsi="Arial" w:cs="Arial"/>
          <w:sz w:val="20"/>
          <w:u w:val="single"/>
        </w:rPr>
      </w:pPr>
      <w:r w:rsidRPr="00D0030D">
        <w:rPr>
          <w:rFonts w:ascii="Arial" w:hAnsi="Arial" w:cs="Arial"/>
          <w:sz w:val="20"/>
          <w:u w:val="single"/>
        </w:rPr>
        <w:t>Honorarios de auditores de cuentas</w:t>
      </w:r>
    </w:p>
    <w:p w14:paraId="261EED0C" w14:textId="77777777" w:rsidR="001E0DA0" w:rsidRDefault="001E0DA0" w:rsidP="00D9530C">
      <w:pPr>
        <w:widowControl w:val="0"/>
        <w:spacing w:before="120"/>
        <w:ind w:left="0"/>
        <w:jc w:val="both"/>
        <w:rPr>
          <w:rFonts w:ascii="Arial" w:hAnsi="Arial" w:cs="Arial"/>
          <w:sz w:val="20"/>
        </w:rPr>
      </w:pPr>
      <w:r w:rsidRPr="0011020F">
        <w:rPr>
          <w:rFonts w:ascii="Arial" w:hAnsi="Arial" w:cs="Arial"/>
          <w:sz w:val="20"/>
        </w:rPr>
        <w:t>Los honorarios deven</w:t>
      </w:r>
      <w:r w:rsidR="009D50BC" w:rsidRPr="0011020F">
        <w:rPr>
          <w:rFonts w:ascii="Arial" w:hAnsi="Arial" w:cs="Arial"/>
          <w:sz w:val="20"/>
        </w:rPr>
        <w:t>gados durante el ejercicio por</w:t>
      </w:r>
      <w:r w:rsidR="0096749B" w:rsidRPr="0011020F">
        <w:rPr>
          <w:rFonts w:ascii="Arial" w:hAnsi="Arial" w:cs="Arial"/>
          <w:sz w:val="20"/>
        </w:rPr>
        <w:t xml:space="preserve"> </w:t>
      </w:r>
      <w:r w:rsidRPr="0011020F">
        <w:rPr>
          <w:rFonts w:ascii="Arial" w:hAnsi="Arial" w:cs="Arial"/>
          <w:sz w:val="20"/>
        </w:rPr>
        <w:t xml:space="preserve">los servicios de auditoría de cuentas ascendieron </w:t>
      </w:r>
      <w:r w:rsidRPr="005253CF">
        <w:rPr>
          <w:rFonts w:ascii="Arial" w:hAnsi="Arial" w:cs="Arial"/>
          <w:sz w:val="20"/>
        </w:rPr>
        <w:t xml:space="preserve">a </w:t>
      </w:r>
      <w:r w:rsidR="00070E05" w:rsidRPr="005253CF">
        <w:rPr>
          <w:rFonts w:ascii="Arial" w:hAnsi="Arial" w:cs="Arial"/>
          <w:sz w:val="20"/>
        </w:rPr>
        <w:t>8.000,00</w:t>
      </w:r>
      <w:r w:rsidRPr="005253CF">
        <w:rPr>
          <w:rFonts w:ascii="Arial" w:hAnsi="Arial" w:cs="Arial"/>
          <w:sz w:val="20"/>
        </w:rPr>
        <w:t xml:space="preserve"> euros (</w:t>
      </w:r>
      <w:r w:rsidR="0011020F" w:rsidRPr="005253CF">
        <w:rPr>
          <w:rFonts w:ascii="Arial" w:hAnsi="Arial" w:cs="Arial"/>
          <w:sz w:val="20"/>
        </w:rPr>
        <w:t xml:space="preserve">8.000,00 </w:t>
      </w:r>
      <w:r w:rsidRPr="005253CF">
        <w:rPr>
          <w:rFonts w:ascii="Arial" w:hAnsi="Arial" w:cs="Arial"/>
          <w:sz w:val="20"/>
        </w:rPr>
        <w:t>euros en 201</w:t>
      </w:r>
      <w:r w:rsidR="0011020F" w:rsidRPr="005253CF">
        <w:rPr>
          <w:rFonts w:ascii="Arial" w:hAnsi="Arial" w:cs="Arial"/>
          <w:sz w:val="20"/>
        </w:rPr>
        <w:t>6</w:t>
      </w:r>
      <w:r w:rsidRPr="005253CF">
        <w:rPr>
          <w:rFonts w:ascii="Arial" w:hAnsi="Arial" w:cs="Arial"/>
          <w:sz w:val="20"/>
        </w:rPr>
        <w:t xml:space="preserve">). </w:t>
      </w:r>
    </w:p>
    <w:p w14:paraId="0B78AC52" w14:textId="77777777" w:rsidR="0011020F" w:rsidRPr="0011020F" w:rsidRDefault="0011020F" w:rsidP="00D9530C">
      <w:pPr>
        <w:widowControl w:val="0"/>
        <w:spacing w:before="120"/>
        <w:ind w:left="0"/>
        <w:jc w:val="both"/>
        <w:rPr>
          <w:rFonts w:ascii="Arial" w:hAnsi="Arial" w:cs="Arial"/>
          <w:sz w:val="20"/>
        </w:rPr>
      </w:pPr>
    </w:p>
    <w:p w14:paraId="2F7779CA" w14:textId="77777777" w:rsidR="00760F23" w:rsidRPr="00070E05" w:rsidRDefault="00760F23" w:rsidP="00D05784">
      <w:pPr>
        <w:keepNext/>
        <w:keepLines/>
        <w:widowControl w:val="0"/>
        <w:numPr>
          <w:ilvl w:val="0"/>
          <w:numId w:val="5"/>
        </w:numPr>
        <w:tabs>
          <w:tab w:val="clear" w:pos="644"/>
        </w:tabs>
        <w:ind w:left="284" w:hanging="284"/>
        <w:rPr>
          <w:rFonts w:ascii="Arial" w:hAnsi="Arial" w:cs="Arial"/>
          <w:b/>
          <w:snapToGrid w:val="0"/>
          <w:color w:val="000000"/>
          <w:sz w:val="22"/>
          <w:szCs w:val="22"/>
        </w:rPr>
      </w:pPr>
      <w:r w:rsidRPr="0011020F">
        <w:rPr>
          <w:rFonts w:ascii="Arial" w:hAnsi="Arial" w:cs="Arial"/>
          <w:b/>
          <w:snapToGrid w:val="0"/>
          <w:color w:val="000000"/>
          <w:sz w:val="22"/>
          <w:szCs w:val="22"/>
        </w:rPr>
        <w:t>Información sobre los aplazamientos</w:t>
      </w:r>
      <w:r w:rsidRPr="00070E05">
        <w:rPr>
          <w:rFonts w:ascii="Arial" w:hAnsi="Arial" w:cs="Arial"/>
          <w:b/>
          <w:snapToGrid w:val="0"/>
          <w:color w:val="000000"/>
          <w:sz w:val="22"/>
          <w:szCs w:val="22"/>
        </w:rPr>
        <w:t xml:space="preserve"> de pagos efectuados a proveedores, Disposición adicional tercera. "Deber de información" de la Ley 15/2010, de 5 de julio</w:t>
      </w:r>
    </w:p>
    <w:p w14:paraId="15881679" w14:textId="77777777" w:rsidR="00586481" w:rsidRPr="00952392" w:rsidRDefault="006B7704" w:rsidP="00D05784">
      <w:pPr>
        <w:keepNext/>
        <w:keepLines/>
        <w:widowControl w:val="0"/>
        <w:spacing w:before="120"/>
        <w:ind w:left="0"/>
        <w:jc w:val="both"/>
        <w:rPr>
          <w:rFonts w:ascii="Arial" w:hAnsi="Arial" w:cs="Arial"/>
          <w:sz w:val="20"/>
          <w:szCs w:val="22"/>
        </w:rPr>
      </w:pPr>
      <w:r w:rsidRPr="00952392">
        <w:rPr>
          <w:rFonts w:ascii="Arial" w:hAnsi="Arial" w:cs="Arial"/>
          <w:sz w:val="20"/>
          <w:szCs w:val="22"/>
        </w:rPr>
        <w:t xml:space="preserve">De acuerdo con lo establecido en la disposición adicional única de la Resolución de 29 de enero de 2016, del Instituto de Contabilidad y Auditoría de Cuentas, sobre la información a incorporar en la memoria de las cuentas anuales en relación con el período medio de pago a proveedores, en operaciones comerciales, se </w:t>
      </w:r>
      <w:r w:rsidRPr="008D656E">
        <w:rPr>
          <w:rFonts w:ascii="Arial" w:hAnsi="Arial" w:cs="Arial"/>
          <w:sz w:val="20"/>
          <w:szCs w:val="22"/>
        </w:rPr>
        <w:t>presenta</w:t>
      </w:r>
      <w:r w:rsidR="0099326D">
        <w:rPr>
          <w:rFonts w:ascii="Arial" w:hAnsi="Arial" w:cs="Arial"/>
          <w:sz w:val="20"/>
          <w:szCs w:val="22"/>
        </w:rPr>
        <w:t xml:space="preserve"> información del ejercicio 2017</w:t>
      </w:r>
      <w:r w:rsidR="00C875CD" w:rsidRPr="008D656E">
        <w:rPr>
          <w:rFonts w:ascii="Arial" w:hAnsi="Arial" w:cs="Arial"/>
          <w:sz w:val="20"/>
          <w:szCs w:val="22"/>
        </w:rPr>
        <w:t xml:space="preserve"> y 201</w:t>
      </w:r>
      <w:r w:rsidR="0099326D">
        <w:rPr>
          <w:rFonts w:ascii="Arial" w:hAnsi="Arial" w:cs="Arial"/>
          <w:sz w:val="20"/>
          <w:szCs w:val="22"/>
        </w:rPr>
        <w:t>6</w:t>
      </w:r>
      <w:r w:rsidRPr="008D656E">
        <w:rPr>
          <w:rFonts w:ascii="Arial" w:hAnsi="Arial" w:cs="Arial"/>
          <w:sz w:val="20"/>
          <w:szCs w:val="22"/>
        </w:rPr>
        <w:t>.</w:t>
      </w:r>
    </w:p>
    <w:tbl>
      <w:tblPr>
        <w:tblW w:w="8340" w:type="dxa"/>
        <w:jc w:val="center"/>
        <w:tblCellMar>
          <w:left w:w="70" w:type="dxa"/>
          <w:right w:w="70" w:type="dxa"/>
        </w:tblCellMar>
        <w:tblLook w:val="04A0" w:firstRow="1" w:lastRow="0" w:firstColumn="1" w:lastColumn="0" w:noHBand="0" w:noVBand="1"/>
      </w:tblPr>
      <w:tblGrid>
        <w:gridCol w:w="4596"/>
        <w:gridCol w:w="1843"/>
        <w:gridCol w:w="1901"/>
      </w:tblGrid>
      <w:tr w:rsidR="00D56D59" w:rsidRPr="00070E05" w14:paraId="3708FD4E" w14:textId="77777777" w:rsidTr="0099326D">
        <w:trPr>
          <w:trHeight w:val="283"/>
          <w:jc w:val="center"/>
        </w:trPr>
        <w:tc>
          <w:tcPr>
            <w:tcW w:w="4596" w:type="dxa"/>
            <w:tcBorders>
              <w:top w:val="nil"/>
              <w:left w:val="nil"/>
              <w:bottom w:val="single" w:sz="4" w:space="0" w:color="auto"/>
              <w:right w:val="nil"/>
            </w:tcBorders>
            <w:shd w:val="clear" w:color="auto" w:fill="auto"/>
            <w:noWrap/>
            <w:vAlign w:val="bottom"/>
            <w:hideMark/>
          </w:tcPr>
          <w:p w14:paraId="20D2DC80" w14:textId="77777777" w:rsidR="00D56D59" w:rsidRPr="00070E05" w:rsidRDefault="00D56D59" w:rsidP="00D05784">
            <w:pPr>
              <w:keepNext/>
              <w:keepLines/>
              <w:ind w:left="0"/>
              <w:rPr>
                <w:rFonts w:ascii="Arial" w:eastAsia="Times New Roman" w:hAnsi="Arial" w:cs="Arial"/>
                <w:color w:val="000000"/>
                <w:sz w:val="18"/>
                <w:szCs w:val="18"/>
                <w:lang w:val="es-ES"/>
              </w:rPr>
            </w:pPr>
            <w:r w:rsidRPr="00070E05">
              <w:rPr>
                <w:rFonts w:ascii="Arial" w:eastAsia="Times New Roman" w:hAnsi="Arial" w:cs="Arial"/>
                <w:color w:val="000000"/>
                <w:sz w:val="18"/>
                <w:szCs w:val="18"/>
                <w:lang w:val="es-ES"/>
              </w:rPr>
              <w:t> </w:t>
            </w:r>
          </w:p>
        </w:tc>
        <w:tc>
          <w:tcPr>
            <w:tcW w:w="1843" w:type="dxa"/>
            <w:tcBorders>
              <w:top w:val="nil"/>
              <w:left w:val="nil"/>
              <w:bottom w:val="single" w:sz="4" w:space="0" w:color="auto"/>
              <w:right w:val="nil"/>
            </w:tcBorders>
            <w:shd w:val="clear" w:color="auto" w:fill="auto"/>
            <w:noWrap/>
            <w:vAlign w:val="bottom"/>
            <w:hideMark/>
          </w:tcPr>
          <w:p w14:paraId="5461EB59" w14:textId="77777777" w:rsidR="00D56D59" w:rsidRPr="00070E05" w:rsidRDefault="0099326D" w:rsidP="00D05784">
            <w:pPr>
              <w:keepNext/>
              <w:keepLines/>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2017</w:t>
            </w:r>
          </w:p>
        </w:tc>
        <w:tc>
          <w:tcPr>
            <w:tcW w:w="1901" w:type="dxa"/>
            <w:tcBorders>
              <w:top w:val="nil"/>
              <w:left w:val="nil"/>
              <w:bottom w:val="single" w:sz="4" w:space="0" w:color="auto"/>
              <w:right w:val="nil"/>
            </w:tcBorders>
            <w:shd w:val="clear" w:color="auto" w:fill="auto"/>
            <w:noWrap/>
            <w:vAlign w:val="bottom"/>
            <w:hideMark/>
          </w:tcPr>
          <w:p w14:paraId="4B8E8ECC" w14:textId="77777777" w:rsidR="00D56D59" w:rsidRPr="00070E05" w:rsidRDefault="0099326D" w:rsidP="00D05784">
            <w:pPr>
              <w:keepNext/>
              <w:keepLines/>
              <w:ind w:left="0"/>
              <w:jc w:val="center"/>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2016</w:t>
            </w:r>
          </w:p>
        </w:tc>
      </w:tr>
      <w:tr w:rsidR="0099326D" w:rsidRPr="00070E05" w14:paraId="13666215" w14:textId="77777777" w:rsidTr="0099326D">
        <w:trPr>
          <w:trHeight w:val="300"/>
          <w:jc w:val="center"/>
        </w:trPr>
        <w:tc>
          <w:tcPr>
            <w:tcW w:w="4596" w:type="dxa"/>
            <w:tcBorders>
              <w:top w:val="nil"/>
              <w:left w:val="nil"/>
              <w:bottom w:val="single" w:sz="4" w:space="0" w:color="auto"/>
              <w:right w:val="nil"/>
            </w:tcBorders>
            <w:shd w:val="clear" w:color="auto" w:fill="auto"/>
            <w:noWrap/>
            <w:vAlign w:val="center"/>
            <w:hideMark/>
          </w:tcPr>
          <w:p w14:paraId="6EEA60F7" w14:textId="77777777" w:rsidR="0099326D" w:rsidRPr="00070E05" w:rsidRDefault="0099326D" w:rsidP="0099326D">
            <w:pPr>
              <w:keepNext/>
              <w:keepLines/>
              <w:ind w:left="0" w:firstLineChars="200" w:firstLine="360"/>
              <w:rPr>
                <w:rFonts w:ascii="Arial" w:eastAsia="Times New Roman" w:hAnsi="Arial" w:cs="Arial"/>
                <w:color w:val="000000"/>
                <w:sz w:val="18"/>
                <w:szCs w:val="18"/>
                <w:lang w:val="es-ES"/>
              </w:rPr>
            </w:pPr>
            <w:r w:rsidRPr="00070E05">
              <w:rPr>
                <w:rFonts w:ascii="Arial" w:eastAsia="Times New Roman" w:hAnsi="Arial" w:cs="Arial"/>
                <w:color w:val="000000"/>
                <w:sz w:val="18"/>
                <w:szCs w:val="18"/>
              </w:rPr>
              <w:t> </w:t>
            </w:r>
          </w:p>
        </w:tc>
        <w:tc>
          <w:tcPr>
            <w:tcW w:w="1843" w:type="dxa"/>
            <w:tcBorders>
              <w:top w:val="nil"/>
              <w:left w:val="nil"/>
              <w:bottom w:val="single" w:sz="4" w:space="0" w:color="auto"/>
              <w:right w:val="nil"/>
            </w:tcBorders>
            <w:shd w:val="clear" w:color="auto" w:fill="auto"/>
            <w:noWrap/>
            <w:vAlign w:val="center"/>
            <w:hideMark/>
          </w:tcPr>
          <w:p w14:paraId="3096D672" w14:textId="77777777" w:rsidR="0099326D" w:rsidRPr="00070E05" w:rsidRDefault="0099326D" w:rsidP="0099326D">
            <w:pPr>
              <w:keepNext/>
              <w:keepLines/>
              <w:ind w:left="0" w:firstLineChars="200" w:firstLine="361"/>
              <w:jc w:val="right"/>
              <w:rPr>
                <w:rFonts w:ascii="Arial" w:eastAsia="Times New Roman" w:hAnsi="Arial" w:cs="Arial"/>
                <w:b/>
                <w:bCs/>
                <w:color w:val="000000"/>
                <w:sz w:val="18"/>
                <w:szCs w:val="18"/>
                <w:lang w:val="es-ES"/>
              </w:rPr>
            </w:pPr>
            <w:r w:rsidRPr="00070E05">
              <w:rPr>
                <w:rFonts w:ascii="Arial" w:eastAsia="Times New Roman" w:hAnsi="Arial" w:cs="Arial"/>
                <w:b/>
                <w:bCs/>
                <w:color w:val="000000"/>
                <w:sz w:val="18"/>
                <w:szCs w:val="18"/>
              </w:rPr>
              <w:t>Días</w:t>
            </w:r>
          </w:p>
        </w:tc>
        <w:tc>
          <w:tcPr>
            <w:tcW w:w="1901" w:type="dxa"/>
            <w:tcBorders>
              <w:top w:val="nil"/>
              <w:left w:val="nil"/>
              <w:bottom w:val="single" w:sz="4" w:space="0" w:color="auto"/>
              <w:right w:val="nil"/>
            </w:tcBorders>
            <w:shd w:val="clear" w:color="auto" w:fill="auto"/>
            <w:noWrap/>
            <w:vAlign w:val="center"/>
            <w:hideMark/>
          </w:tcPr>
          <w:p w14:paraId="25ADB0DA" w14:textId="77777777" w:rsidR="0099326D" w:rsidRPr="00070E05" w:rsidRDefault="0099326D" w:rsidP="0099326D">
            <w:pPr>
              <w:keepNext/>
              <w:keepLines/>
              <w:ind w:left="0" w:firstLineChars="200" w:firstLine="361"/>
              <w:jc w:val="right"/>
              <w:rPr>
                <w:rFonts w:ascii="Arial" w:eastAsia="Times New Roman" w:hAnsi="Arial" w:cs="Arial"/>
                <w:b/>
                <w:bCs/>
                <w:color w:val="000000"/>
                <w:sz w:val="18"/>
                <w:szCs w:val="18"/>
                <w:lang w:val="es-ES"/>
              </w:rPr>
            </w:pPr>
            <w:r w:rsidRPr="00070E05">
              <w:rPr>
                <w:rFonts w:ascii="Arial" w:eastAsia="Times New Roman" w:hAnsi="Arial" w:cs="Arial"/>
                <w:b/>
                <w:bCs/>
                <w:color w:val="000000"/>
                <w:sz w:val="18"/>
                <w:szCs w:val="18"/>
              </w:rPr>
              <w:t>Días</w:t>
            </w:r>
          </w:p>
        </w:tc>
      </w:tr>
      <w:tr w:rsidR="009D39A4" w:rsidRPr="00731079" w14:paraId="20BBA1B1" w14:textId="77777777" w:rsidTr="0099326D">
        <w:trPr>
          <w:trHeight w:val="283"/>
          <w:jc w:val="center"/>
        </w:trPr>
        <w:tc>
          <w:tcPr>
            <w:tcW w:w="4596" w:type="dxa"/>
            <w:tcBorders>
              <w:top w:val="nil"/>
              <w:left w:val="nil"/>
              <w:bottom w:val="nil"/>
              <w:right w:val="nil"/>
            </w:tcBorders>
            <w:shd w:val="clear" w:color="auto" w:fill="auto"/>
            <w:noWrap/>
            <w:vAlign w:val="center"/>
            <w:hideMark/>
          </w:tcPr>
          <w:p w14:paraId="59CD6CA9" w14:textId="77777777" w:rsidR="009D39A4" w:rsidRPr="00731079" w:rsidRDefault="009D39A4" w:rsidP="009D39A4">
            <w:pPr>
              <w:ind w:left="0"/>
              <w:rPr>
                <w:rFonts w:ascii="Arial" w:eastAsia="Times New Roman" w:hAnsi="Arial" w:cs="Arial"/>
                <w:color w:val="000000"/>
                <w:sz w:val="18"/>
                <w:szCs w:val="18"/>
                <w:lang w:val="es-ES"/>
              </w:rPr>
            </w:pPr>
            <w:r w:rsidRPr="00731079">
              <w:rPr>
                <w:rFonts w:ascii="Arial" w:eastAsia="Times New Roman" w:hAnsi="Arial" w:cs="Arial"/>
                <w:color w:val="000000"/>
                <w:sz w:val="18"/>
                <w:szCs w:val="18"/>
                <w:lang w:val="es-ES"/>
              </w:rPr>
              <w:t>Periodo medio de pago a proveedores</w:t>
            </w:r>
          </w:p>
        </w:tc>
        <w:tc>
          <w:tcPr>
            <w:tcW w:w="1843" w:type="dxa"/>
            <w:tcBorders>
              <w:top w:val="nil"/>
              <w:left w:val="nil"/>
              <w:bottom w:val="nil"/>
              <w:right w:val="nil"/>
            </w:tcBorders>
            <w:shd w:val="clear" w:color="auto" w:fill="auto"/>
            <w:noWrap/>
            <w:vAlign w:val="center"/>
          </w:tcPr>
          <w:p w14:paraId="38CE6F9A" w14:textId="77777777" w:rsidR="009D39A4" w:rsidRDefault="0015495C" w:rsidP="009D39A4">
            <w:pPr>
              <w:ind w:left="0" w:firstLineChars="200" w:firstLine="360"/>
              <w:jc w:val="right"/>
              <w:rPr>
                <w:rFonts w:ascii="Arial" w:hAnsi="Arial" w:cs="Arial"/>
                <w:color w:val="000000"/>
                <w:sz w:val="18"/>
                <w:szCs w:val="18"/>
                <w:lang w:val="es-ES"/>
              </w:rPr>
            </w:pPr>
            <w:r>
              <w:rPr>
                <w:rFonts w:ascii="Arial" w:hAnsi="Arial" w:cs="Arial"/>
                <w:color w:val="000000"/>
                <w:sz w:val="18"/>
                <w:szCs w:val="18"/>
                <w:lang w:val="es-ES"/>
              </w:rPr>
              <w:t>15,44</w:t>
            </w:r>
          </w:p>
        </w:tc>
        <w:tc>
          <w:tcPr>
            <w:tcW w:w="1901" w:type="dxa"/>
            <w:tcBorders>
              <w:top w:val="nil"/>
              <w:left w:val="nil"/>
              <w:bottom w:val="nil"/>
              <w:right w:val="nil"/>
            </w:tcBorders>
            <w:shd w:val="clear" w:color="auto" w:fill="auto"/>
            <w:noWrap/>
            <w:vAlign w:val="center"/>
            <w:hideMark/>
          </w:tcPr>
          <w:p w14:paraId="629C4979" w14:textId="77777777" w:rsidR="009D39A4" w:rsidRPr="00C875CD" w:rsidRDefault="009D39A4" w:rsidP="009D39A4">
            <w:pPr>
              <w:ind w:left="0" w:firstLineChars="200" w:firstLine="360"/>
              <w:jc w:val="right"/>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10,64 </w:t>
            </w:r>
          </w:p>
        </w:tc>
      </w:tr>
      <w:tr w:rsidR="009D39A4" w:rsidRPr="00070E05" w14:paraId="478BDC3C" w14:textId="77777777" w:rsidTr="0099326D">
        <w:trPr>
          <w:trHeight w:val="283"/>
          <w:jc w:val="center"/>
        </w:trPr>
        <w:tc>
          <w:tcPr>
            <w:tcW w:w="4596" w:type="dxa"/>
            <w:tcBorders>
              <w:top w:val="nil"/>
              <w:left w:val="nil"/>
              <w:bottom w:val="nil"/>
              <w:right w:val="nil"/>
            </w:tcBorders>
            <w:shd w:val="clear" w:color="auto" w:fill="auto"/>
            <w:noWrap/>
            <w:vAlign w:val="center"/>
            <w:hideMark/>
          </w:tcPr>
          <w:p w14:paraId="5936CB02" w14:textId="77777777" w:rsidR="009D39A4" w:rsidRPr="00070E05" w:rsidRDefault="009D39A4" w:rsidP="009D39A4">
            <w:pPr>
              <w:ind w:left="0"/>
              <w:rPr>
                <w:rFonts w:ascii="Arial" w:eastAsia="Times New Roman" w:hAnsi="Arial" w:cs="Arial"/>
                <w:color w:val="000000"/>
                <w:sz w:val="18"/>
                <w:szCs w:val="18"/>
                <w:lang w:val="es-ES"/>
              </w:rPr>
            </w:pPr>
            <w:r w:rsidRPr="00070E05">
              <w:rPr>
                <w:rFonts w:ascii="Arial" w:eastAsia="Times New Roman" w:hAnsi="Arial" w:cs="Arial"/>
                <w:color w:val="000000"/>
                <w:sz w:val="18"/>
                <w:szCs w:val="18"/>
              </w:rPr>
              <w:t>Ratio de operaciones pagadas</w:t>
            </w:r>
          </w:p>
        </w:tc>
        <w:tc>
          <w:tcPr>
            <w:tcW w:w="1843" w:type="dxa"/>
            <w:tcBorders>
              <w:top w:val="nil"/>
              <w:left w:val="nil"/>
              <w:bottom w:val="nil"/>
              <w:right w:val="nil"/>
            </w:tcBorders>
            <w:shd w:val="clear" w:color="auto" w:fill="auto"/>
            <w:noWrap/>
            <w:vAlign w:val="center"/>
          </w:tcPr>
          <w:p w14:paraId="2616DF0C" w14:textId="77777777" w:rsidR="009D39A4" w:rsidRDefault="009D39A4" w:rsidP="009D39A4">
            <w:pPr>
              <w:ind w:firstLineChars="200" w:firstLine="360"/>
              <w:jc w:val="right"/>
              <w:rPr>
                <w:rFonts w:ascii="Arial" w:hAnsi="Arial" w:cs="Arial"/>
                <w:color w:val="000000"/>
                <w:sz w:val="18"/>
                <w:szCs w:val="18"/>
              </w:rPr>
            </w:pPr>
            <w:r>
              <w:rPr>
                <w:rFonts w:ascii="Arial" w:hAnsi="Arial" w:cs="Arial"/>
                <w:color w:val="000000"/>
                <w:sz w:val="18"/>
                <w:szCs w:val="18"/>
              </w:rPr>
              <w:t>1</w:t>
            </w:r>
            <w:r w:rsidR="0015495C">
              <w:rPr>
                <w:rFonts w:ascii="Arial" w:hAnsi="Arial" w:cs="Arial"/>
                <w:color w:val="000000"/>
                <w:sz w:val="18"/>
                <w:szCs w:val="18"/>
              </w:rPr>
              <w:t>8,16</w:t>
            </w:r>
          </w:p>
        </w:tc>
        <w:tc>
          <w:tcPr>
            <w:tcW w:w="1901" w:type="dxa"/>
            <w:tcBorders>
              <w:top w:val="nil"/>
              <w:left w:val="nil"/>
              <w:bottom w:val="nil"/>
              <w:right w:val="nil"/>
            </w:tcBorders>
            <w:shd w:val="clear" w:color="auto" w:fill="auto"/>
            <w:noWrap/>
            <w:vAlign w:val="center"/>
            <w:hideMark/>
          </w:tcPr>
          <w:p w14:paraId="5677A899" w14:textId="77777777" w:rsidR="009D39A4" w:rsidRPr="00C875CD" w:rsidRDefault="009D39A4" w:rsidP="009D39A4">
            <w:pPr>
              <w:ind w:left="0" w:firstLineChars="200" w:firstLine="360"/>
              <w:jc w:val="right"/>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10,64 </w:t>
            </w:r>
          </w:p>
        </w:tc>
      </w:tr>
      <w:tr w:rsidR="009D39A4" w:rsidRPr="00731079" w14:paraId="7ADCF5F7" w14:textId="77777777" w:rsidTr="0099326D">
        <w:trPr>
          <w:trHeight w:val="283"/>
          <w:jc w:val="center"/>
        </w:trPr>
        <w:tc>
          <w:tcPr>
            <w:tcW w:w="4596" w:type="dxa"/>
            <w:tcBorders>
              <w:top w:val="nil"/>
              <w:left w:val="nil"/>
              <w:bottom w:val="single" w:sz="4" w:space="0" w:color="auto"/>
              <w:right w:val="nil"/>
            </w:tcBorders>
            <w:shd w:val="clear" w:color="auto" w:fill="auto"/>
            <w:noWrap/>
            <w:vAlign w:val="center"/>
            <w:hideMark/>
          </w:tcPr>
          <w:p w14:paraId="5B8CBDCA" w14:textId="77777777" w:rsidR="009D39A4" w:rsidRPr="00731079" w:rsidRDefault="009D39A4" w:rsidP="009D39A4">
            <w:pPr>
              <w:ind w:left="0"/>
              <w:rPr>
                <w:rFonts w:ascii="Arial" w:eastAsia="Times New Roman" w:hAnsi="Arial" w:cs="Arial"/>
                <w:color w:val="000000"/>
                <w:sz w:val="18"/>
                <w:szCs w:val="18"/>
                <w:lang w:val="es-ES"/>
              </w:rPr>
            </w:pPr>
            <w:r w:rsidRPr="00731079">
              <w:rPr>
                <w:rFonts w:ascii="Arial" w:eastAsia="Times New Roman" w:hAnsi="Arial" w:cs="Arial"/>
                <w:color w:val="000000"/>
                <w:sz w:val="18"/>
                <w:szCs w:val="18"/>
                <w:lang w:val="es-ES"/>
              </w:rPr>
              <w:t>Ratio de operaciones pendientes de pago</w:t>
            </w:r>
          </w:p>
        </w:tc>
        <w:tc>
          <w:tcPr>
            <w:tcW w:w="1843" w:type="dxa"/>
            <w:tcBorders>
              <w:top w:val="nil"/>
              <w:left w:val="nil"/>
              <w:bottom w:val="nil"/>
              <w:right w:val="nil"/>
            </w:tcBorders>
            <w:shd w:val="clear" w:color="auto" w:fill="auto"/>
            <w:noWrap/>
            <w:vAlign w:val="center"/>
          </w:tcPr>
          <w:p w14:paraId="4159DFF9" w14:textId="77777777" w:rsidR="009D39A4" w:rsidRDefault="0015495C" w:rsidP="009D39A4">
            <w:pPr>
              <w:ind w:firstLineChars="200" w:firstLine="360"/>
              <w:jc w:val="right"/>
              <w:rPr>
                <w:rFonts w:ascii="Arial" w:hAnsi="Arial" w:cs="Arial"/>
                <w:color w:val="000000"/>
                <w:sz w:val="18"/>
                <w:szCs w:val="18"/>
              </w:rPr>
            </w:pPr>
            <w:r>
              <w:rPr>
                <w:rFonts w:ascii="Arial" w:hAnsi="Arial" w:cs="Arial"/>
                <w:color w:val="000000"/>
                <w:sz w:val="18"/>
                <w:szCs w:val="18"/>
              </w:rPr>
              <w:t>10,67</w:t>
            </w:r>
          </w:p>
        </w:tc>
        <w:tc>
          <w:tcPr>
            <w:tcW w:w="1901" w:type="dxa"/>
            <w:tcBorders>
              <w:top w:val="nil"/>
              <w:left w:val="nil"/>
              <w:bottom w:val="nil"/>
              <w:right w:val="nil"/>
            </w:tcBorders>
            <w:shd w:val="clear" w:color="auto" w:fill="auto"/>
            <w:noWrap/>
            <w:vAlign w:val="center"/>
            <w:hideMark/>
          </w:tcPr>
          <w:p w14:paraId="2FF23B62" w14:textId="77777777" w:rsidR="009D39A4" w:rsidRPr="00C875CD" w:rsidRDefault="009D39A4" w:rsidP="009D39A4">
            <w:pPr>
              <w:ind w:left="0" w:firstLineChars="200" w:firstLine="360"/>
              <w:jc w:val="right"/>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4,47 </w:t>
            </w:r>
          </w:p>
        </w:tc>
      </w:tr>
      <w:tr w:rsidR="0099326D" w:rsidRPr="00070E05" w14:paraId="48DB40AA" w14:textId="77777777" w:rsidTr="0099326D">
        <w:trPr>
          <w:trHeight w:val="227"/>
          <w:jc w:val="center"/>
        </w:trPr>
        <w:tc>
          <w:tcPr>
            <w:tcW w:w="4596" w:type="dxa"/>
            <w:tcBorders>
              <w:top w:val="nil"/>
              <w:left w:val="nil"/>
              <w:bottom w:val="single" w:sz="4" w:space="0" w:color="auto"/>
              <w:right w:val="nil"/>
            </w:tcBorders>
            <w:shd w:val="clear" w:color="auto" w:fill="auto"/>
            <w:noWrap/>
            <w:vAlign w:val="center"/>
            <w:hideMark/>
          </w:tcPr>
          <w:p w14:paraId="09D4FCFE" w14:textId="77777777" w:rsidR="0099326D" w:rsidRPr="00070E05" w:rsidRDefault="0099326D" w:rsidP="0099326D">
            <w:pPr>
              <w:ind w:left="0"/>
              <w:rPr>
                <w:rFonts w:ascii="Arial" w:eastAsia="Times New Roman" w:hAnsi="Arial" w:cs="Arial"/>
                <w:color w:val="000000"/>
                <w:sz w:val="18"/>
                <w:szCs w:val="18"/>
                <w:lang w:val="es-ES"/>
              </w:rPr>
            </w:pPr>
            <w:r w:rsidRPr="00070E05">
              <w:rPr>
                <w:rFonts w:ascii="Arial" w:eastAsia="Times New Roman" w:hAnsi="Arial" w:cs="Arial"/>
                <w:color w:val="000000"/>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4AFA6447" w14:textId="77777777" w:rsidR="0099326D" w:rsidRPr="00C875CD" w:rsidRDefault="0099326D" w:rsidP="0099326D">
            <w:pPr>
              <w:ind w:left="0" w:firstLineChars="200" w:firstLine="360"/>
              <w:rPr>
                <w:rFonts w:ascii="Arial" w:eastAsia="Times New Roman" w:hAnsi="Arial" w:cs="Arial"/>
                <w:color w:val="000000"/>
                <w:sz w:val="18"/>
                <w:szCs w:val="18"/>
                <w:lang w:val="es-ES"/>
              </w:rPr>
            </w:pPr>
            <w:r w:rsidRPr="00C875CD">
              <w:rPr>
                <w:rFonts w:ascii="Arial" w:eastAsia="Times New Roman" w:hAnsi="Arial" w:cs="Arial"/>
                <w:color w:val="000000"/>
                <w:sz w:val="18"/>
                <w:szCs w:val="18"/>
              </w:rPr>
              <w:t> </w:t>
            </w:r>
          </w:p>
        </w:tc>
        <w:tc>
          <w:tcPr>
            <w:tcW w:w="1901" w:type="dxa"/>
            <w:tcBorders>
              <w:top w:val="single" w:sz="4" w:space="0" w:color="auto"/>
              <w:left w:val="nil"/>
              <w:bottom w:val="single" w:sz="4" w:space="0" w:color="auto"/>
              <w:right w:val="nil"/>
            </w:tcBorders>
            <w:shd w:val="clear" w:color="auto" w:fill="auto"/>
            <w:noWrap/>
            <w:vAlign w:val="center"/>
            <w:hideMark/>
          </w:tcPr>
          <w:p w14:paraId="02E5E6FE" w14:textId="77777777" w:rsidR="0099326D" w:rsidRPr="00C875CD" w:rsidRDefault="0099326D" w:rsidP="0099326D">
            <w:pPr>
              <w:ind w:left="0" w:firstLineChars="200" w:firstLine="360"/>
              <w:rPr>
                <w:rFonts w:ascii="Arial" w:eastAsia="Times New Roman" w:hAnsi="Arial" w:cs="Arial"/>
                <w:color w:val="000000"/>
                <w:sz w:val="18"/>
                <w:szCs w:val="18"/>
                <w:lang w:val="es-ES"/>
              </w:rPr>
            </w:pPr>
            <w:r w:rsidRPr="00C875CD">
              <w:rPr>
                <w:rFonts w:ascii="Arial" w:eastAsia="Times New Roman" w:hAnsi="Arial" w:cs="Arial"/>
                <w:color w:val="000000"/>
                <w:sz w:val="18"/>
                <w:szCs w:val="18"/>
              </w:rPr>
              <w:t> </w:t>
            </w:r>
          </w:p>
        </w:tc>
      </w:tr>
      <w:tr w:rsidR="0099326D" w:rsidRPr="00070E05" w14:paraId="487778D3" w14:textId="77777777" w:rsidTr="0099326D">
        <w:trPr>
          <w:trHeight w:val="300"/>
          <w:jc w:val="center"/>
        </w:trPr>
        <w:tc>
          <w:tcPr>
            <w:tcW w:w="4596" w:type="dxa"/>
            <w:tcBorders>
              <w:top w:val="nil"/>
              <w:left w:val="nil"/>
              <w:bottom w:val="single" w:sz="4" w:space="0" w:color="auto"/>
              <w:right w:val="nil"/>
            </w:tcBorders>
            <w:shd w:val="clear" w:color="auto" w:fill="auto"/>
            <w:noWrap/>
            <w:vAlign w:val="center"/>
            <w:hideMark/>
          </w:tcPr>
          <w:p w14:paraId="1E4CA1EA" w14:textId="77777777" w:rsidR="0099326D" w:rsidRPr="00070E05" w:rsidRDefault="0099326D" w:rsidP="0099326D">
            <w:pPr>
              <w:ind w:left="0"/>
              <w:rPr>
                <w:rFonts w:ascii="Arial" w:eastAsia="Times New Roman" w:hAnsi="Arial" w:cs="Arial"/>
                <w:color w:val="000000"/>
                <w:sz w:val="18"/>
                <w:szCs w:val="18"/>
                <w:lang w:val="es-ES"/>
              </w:rPr>
            </w:pPr>
            <w:r w:rsidRPr="00070E05">
              <w:rPr>
                <w:rFonts w:ascii="Arial" w:eastAsia="Times New Roman" w:hAnsi="Arial" w:cs="Arial"/>
                <w:color w:val="000000"/>
                <w:sz w:val="18"/>
                <w:szCs w:val="18"/>
              </w:rPr>
              <w:t> </w:t>
            </w:r>
          </w:p>
        </w:tc>
        <w:tc>
          <w:tcPr>
            <w:tcW w:w="1843" w:type="dxa"/>
            <w:tcBorders>
              <w:top w:val="nil"/>
              <w:left w:val="nil"/>
              <w:bottom w:val="single" w:sz="4" w:space="0" w:color="auto"/>
              <w:right w:val="nil"/>
            </w:tcBorders>
            <w:shd w:val="clear" w:color="auto" w:fill="auto"/>
            <w:noWrap/>
            <w:vAlign w:val="center"/>
            <w:hideMark/>
          </w:tcPr>
          <w:p w14:paraId="7CEC448D" w14:textId="77777777" w:rsidR="0099326D" w:rsidRPr="00C875CD" w:rsidRDefault="0099326D" w:rsidP="0099326D">
            <w:pPr>
              <w:ind w:left="0" w:firstLineChars="200" w:firstLine="361"/>
              <w:jc w:val="right"/>
              <w:rPr>
                <w:rFonts w:ascii="Arial" w:eastAsia="Times New Roman" w:hAnsi="Arial" w:cs="Arial"/>
                <w:b/>
                <w:bCs/>
                <w:color w:val="000000"/>
                <w:sz w:val="18"/>
                <w:szCs w:val="18"/>
                <w:lang w:val="es-ES"/>
              </w:rPr>
            </w:pPr>
            <w:r w:rsidRPr="00C875CD">
              <w:rPr>
                <w:rFonts w:ascii="Arial" w:eastAsia="Times New Roman" w:hAnsi="Arial" w:cs="Arial"/>
                <w:b/>
                <w:bCs/>
                <w:color w:val="000000"/>
                <w:sz w:val="18"/>
                <w:szCs w:val="18"/>
              </w:rPr>
              <w:t>Importe (euros)</w:t>
            </w:r>
          </w:p>
        </w:tc>
        <w:tc>
          <w:tcPr>
            <w:tcW w:w="1901" w:type="dxa"/>
            <w:tcBorders>
              <w:top w:val="nil"/>
              <w:left w:val="nil"/>
              <w:bottom w:val="single" w:sz="4" w:space="0" w:color="auto"/>
              <w:right w:val="nil"/>
            </w:tcBorders>
            <w:shd w:val="clear" w:color="auto" w:fill="auto"/>
            <w:noWrap/>
            <w:vAlign w:val="center"/>
            <w:hideMark/>
          </w:tcPr>
          <w:p w14:paraId="0F0EDE6B" w14:textId="77777777" w:rsidR="0099326D" w:rsidRPr="00C875CD" w:rsidRDefault="0099326D" w:rsidP="0099326D">
            <w:pPr>
              <w:ind w:left="0" w:firstLineChars="200" w:firstLine="361"/>
              <w:jc w:val="right"/>
              <w:rPr>
                <w:rFonts w:ascii="Arial" w:eastAsia="Times New Roman" w:hAnsi="Arial" w:cs="Arial"/>
                <w:b/>
                <w:bCs/>
                <w:color w:val="000000"/>
                <w:sz w:val="18"/>
                <w:szCs w:val="18"/>
                <w:lang w:val="es-ES"/>
              </w:rPr>
            </w:pPr>
            <w:r w:rsidRPr="00C875CD">
              <w:rPr>
                <w:rFonts w:ascii="Arial" w:eastAsia="Times New Roman" w:hAnsi="Arial" w:cs="Arial"/>
                <w:b/>
                <w:bCs/>
                <w:color w:val="000000"/>
                <w:sz w:val="18"/>
                <w:szCs w:val="18"/>
              </w:rPr>
              <w:t>Importe (euros)</w:t>
            </w:r>
          </w:p>
        </w:tc>
      </w:tr>
      <w:tr w:rsidR="009D39A4" w:rsidRPr="00070E05" w14:paraId="6679CB0E" w14:textId="77777777" w:rsidTr="0099326D">
        <w:trPr>
          <w:trHeight w:val="283"/>
          <w:jc w:val="center"/>
        </w:trPr>
        <w:tc>
          <w:tcPr>
            <w:tcW w:w="4596" w:type="dxa"/>
            <w:tcBorders>
              <w:top w:val="nil"/>
              <w:left w:val="nil"/>
              <w:bottom w:val="nil"/>
              <w:right w:val="nil"/>
            </w:tcBorders>
            <w:shd w:val="clear" w:color="auto" w:fill="auto"/>
            <w:noWrap/>
            <w:vAlign w:val="center"/>
            <w:hideMark/>
          </w:tcPr>
          <w:p w14:paraId="2A631B35" w14:textId="77777777" w:rsidR="009D39A4" w:rsidRPr="00070E05" w:rsidRDefault="009D39A4" w:rsidP="009D39A4">
            <w:pPr>
              <w:ind w:left="0"/>
              <w:rPr>
                <w:rFonts w:ascii="Arial" w:eastAsia="Times New Roman" w:hAnsi="Arial" w:cs="Arial"/>
                <w:color w:val="000000"/>
                <w:sz w:val="18"/>
                <w:szCs w:val="18"/>
                <w:lang w:val="es-ES"/>
              </w:rPr>
            </w:pPr>
            <w:proofErr w:type="gramStart"/>
            <w:r w:rsidRPr="00070E05">
              <w:rPr>
                <w:rFonts w:ascii="Arial" w:eastAsia="Times New Roman" w:hAnsi="Arial" w:cs="Arial"/>
                <w:color w:val="000000"/>
                <w:sz w:val="18"/>
                <w:szCs w:val="18"/>
              </w:rPr>
              <w:t>Total</w:t>
            </w:r>
            <w:proofErr w:type="gramEnd"/>
            <w:r w:rsidRPr="00070E05">
              <w:rPr>
                <w:rFonts w:ascii="Arial" w:eastAsia="Times New Roman" w:hAnsi="Arial" w:cs="Arial"/>
                <w:color w:val="000000"/>
                <w:sz w:val="18"/>
                <w:szCs w:val="18"/>
              </w:rPr>
              <w:t xml:space="preserve"> pagos realizados</w:t>
            </w:r>
          </w:p>
        </w:tc>
        <w:tc>
          <w:tcPr>
            <w:tcW w:w="1843" w:type="dxa"/>
            <w:tcBorders>
              <w:top w:val="nil"/>
              <w:left w:val="nil"/>
              <w:bottom w:val="nil"/>
              <w:right w:val="nil"/>
            </w:tcBorders>
            <w:shd w:val="clear" w:color="auto" w:fill="auto"/>
            <w:noWrap/>
            <w:vAlign w:val="center"/>
          </w:tcPr>
          <w:p w14:paraId="371790F4" w14:textId="77777777" w:rsidR="009D39A4" w:rsidRDefault="009D39A4" w:rsidP="009D39A4">
            <w:pPr>
              <w:ind w:left="0" w:firstLineChars="200" w:firstLine="360"/>
              <w:jc w:val="right"/>
              <w:rPr>
                <w:rFonts w:ascii="Arial" w:hAnsi="Arial" w:cs="Arial"/>
                <w:color w:val="000000"/>
                <w:sz w:val="18"/>
                <w:szCs w:val="18"/>
                <w:lang w:val="es-ES"/>
              </w:rPr>
            </w:pPr>
            <w:r>
              <w:rPr>
                <w:rFonts w:ascii="Arial" w:hAnsi="Arial" w:cs="Arial"/>
                <w:color w:val="000000"/>
                <w:sz w:val="18"/>
                <w:szCs w:val="18"/>
              </w:rPr>
              <w:t>15.476.210,01</w:t>
            </w:r>
          </w:p>
        </w:tc>
        <w:tc>
          <w:tcPr>
            <w:tcW w:w="1901" w:type="dxa"/>
            <w:tcBorders>
              <w:top w:val="nil"/>
              <w:left w:val="nil"/>
              <w:bottom w:val="nil"/>
              <w:right w:val="nil"/>
            </w:tcBorders>
            <w:shd w:val="clear" w:color="auto" w:fill="auto"/>
            <w:noWrap/>
            <w:vAlign w:val="center"/>
            <w:hideMark/>
          </w:tcPr>
          <w:p w14:paraId="1E20AC2C" w14:textId="77777777" w:rsidR="009D39A4" w:rsidRPr="00C875CD" w:rsidRDefault="009D39A4" w:rsidP="009D39A4">
            <w:pPr>
              <w:ind w:left="0" w:firstLineChars="200" w:firstLine="360"/>
              <w:jc w:val="right"/>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14.015.060,00 </w:t>
            </w:r>
          </w:p>
        </w:tc>
      </w:tr>
      <w:tr w:rsidR="009D39A4" w:rsidRPr="00070E05" w14:paraId="40E901BF" w14:textId="77777777" w:rsidTr="0099326D">
        <w:trPr>
          <w:trHeight w:val="283"/>
          <w:jc w:val="center"/>
        </w:trPr>
        <w:tc>
          <w:tcPr>
            <w:tcW w:w="4596" w:type="dxa"/>
            <w:tcBorders>
              <w:top w:val="nil"/>
              <w:left w:val="nil"/>
              <w:bottom w:val="single" w:sz="4" w:space="0" w:color="auto"/>
              <w:right w:val="nil"/>
            </w:tcBorders>
            <w:shd w:val="clear" w:color="auto" w:fill="auto"/>
            <w:noWrap/>
            <w:vAlign w:val="center"/>
            <w:hideMark/>
          </w:tcPr>
          <w:p w14:paraId="696FC554" w14:textId="77777777" w:rsidR="009D39A4" w:rsidRPr="00070E05" w:rsidRDefault="009D39A4" w:rsidP="009D39A4">
            <w:pPr>
              <w:ind w:left="0"/>
              <w:rPr>
                <w:rFonts w:ascii="Arial" w:eastAsia="Times New Roman" w:hAnsi="Arial" w:cs="Arial"/>
                <w:color w:val="000000"/>
                <w:sz w:val="18"/>
                <w:szCs w:val="18"/>
                <w:lang w:val="es-ES"/>
              </w:rPr>
            </w:pPr>
            <w:proofErr w:type="gramStart"/>
            <w:r w:rsidRPr="00070E05">
              <w:rPr>
                <w:rFonts w:ascii="Arial" w:eastAsia="Times New Roman" w:hAnsi="Arial" w:cs="Arial"/>
                <w:color w:val="000000"/>
                <w:sz w:val="18"/>
                <w:szCs w:val="18"/>
              </w:rPr>
              <w:t>Total</w:t>
            </w:r>
            <w:proofErr w:type="gramEnd"/>
            <w:r w:rsidRPr="00070E05">
              <w:rPr>
                <w:rFonts w:ascii="Arial" w:eastAsia="Times New Roman" w:hAnsi="Arial" w:cs="Arial"/>
                <w:color w:val="000000"/>
                <w:sz w:val="18"/>
                <w:szCs w:val="18"/>
              </w:rPr>
              <w:t xml:space="preserve"> pagos pendientes</w:t>
            </w:r>
          </w:p>
        </w:tc>
        <w:tc>
          <w:tcPr>
            <w:tcW w:w="1843" w:type="dxa"/>
            <w:tcBorders>
              <w:top w:val="nil"/>
              <w:left w:val="nil"/>
              <w:bottom w:val="single" w:sz="4" w:space="0" w:color="auto"/>
              <w:right w:val="nil"/>
            </w:tcBorders>
            <w:shd w:val="clear" w:color="auto" w:fill="auto"/>
            <w:noWrap/>
            <w:vAlign w:val="center"/>
          </w:tcPr>
          <w:p w14:paraId="7FF22145" w14:textId="77777777" w:rsidR="009D39A4" w:rsidRDefault="009D39A4" w:rsidP="009D39A4">
            <w:pPr>
              <w:ind w:firstLineChars="200" w:firstLine="360"/>
              <w:jc w:val="right"/>
              <w:rPr>
                <w:rFonts w:ascii="Arial" w:hAnsi="Arial" w:cs="Arial"/>
                <w:color w:val="000000"/>
                <w:sz w:val="18"/>
                <w:szCs w:val="18"/>
              </w:rPr>
            </w:pPr>
            <w:r>
              <w:rPr>
                <w:rFonts w:ascii="Arial" w:hAnsi="Arial" w:cs="Arial"/>
                <w:color w:val="000000"/>
                <w:sz w:val="18"/>
                <w:szCs w:val="18"/>
              </w:rPr>
              <w:t>751.979,94</w:t>
            </w:r>
          </w:p>
        </w:tc>
        <w:tc>
          <w:tcPr>
            <w:tcW w:w="1901" w:type="dxa"/>
            <w:tcBorders>
              <w:top w:val="nil"/>
              <w:left w:val="nil"/>
              <w:bottom w:val="single" w:sz="4" w:space="0" w:color="auto"/>
              <w:right w:val="nil"/>
            </w:tcBorders>
            <w:shd w:val="clear" w:color="auto" w:fill="auto"/>
            <w:noWrap/>
            <w:vAlign w:val="center"/>
            <w:hideMark/>
          </w:tcPr>
          <w:p w14:paraId="06F35AA4" w14:textId="77777777" w:rsidR="009D39A4" w:rsidRPr="00C875CD" w:rsidRDefault="009D39A4" w:rsidP="009D39A4">
            <w:pPr>
              <w:ind w:left="0" w:firstLineChars="200" w:firstLine="360"/>
              <w:jc w:val="right"/>
              <w:rPr>
                <w:rFonts w:ascii="Arial" w:eastAsia="Times New Roman" w:hAnsi="Arial" w:cs="Arial"/>
                <w:color w:val="000000"/>
                <w:sz w:val="18"/>
                <w:szCs w:val="18"/>
                <w:lang w:val="es-ES"/>
              </w:rPr>
            </w:pPr>
            <w:r w:rsidRPr="00C875CD">
              <w:rPr>
                <w:rFonts w:ascii="Arial" w:eastAsia="Times New Roman" w:hAnsi="Arial" w:cs="Arial"/>
                <w:color w:val="000000"/>
                <w:sz w:val="18"/>
                <w:szCs w:val="18"/>
                <w:lang w:val="es-ES"/>
              </w:rPr>
              <w:t>2.770.400,00 </w:t>
            </w:r>
          </w:p>
        </w:tc>
      </w:tr>
    </w:tbl>
    <w:p w14:paraId="45F4D0C2" w14:textId="77777777" w:rsidR="006B7704" w:rsidRDefault="006B7704" w:rsidP="006B7704">
      <w:pPr>
        <w:tabs>
          <w:tab w:val="left" w:pos="2679"/>
        </w:tabs>
        <w:rPr>
          <w:rFonts w:ascii="Arial" w:hAnsi="Arial" w:cs="Arial"/>
          <w:sz w:val="22"/>
          <w:szCs w:val="22"/>
        </w:rPr>
      </w:pPr>
    </w:p>
    <w:p w14:paraId="5BF96A2E" w14:textId="77777777" w:rsidR="0024797A" w:rsidRPr="006B7704" w:rsidRDefault="006B7704" w:rsidP="006B7704">
      <w:pPr>
        <w:tabs>
          <w:tab w:val="left" w:pos="2679"/>
        </w:tabs>
        <w:rPr>
          <w:rFonts w:ascii="Arial" w:hAnsi="Arial" w:cs="Arial"/>
          <w:sz w:val="22"/>
          <w:szCs w:val="22"/>
        </w:rPr>
        <w:sectPr w:rsidR="0024797A" w:rsidRPr="006B7704" w:rsidSect="0021136E">
          <w:headerReference w:type="default" r:id="rId13"/>
          <w:headerReference w:type="first" r:id="rId14"/>
          <w:pgSz w:w="11906" w:h="16838" w:code="9"/>
          <w:pgMar w:top="1956" w:right="1701" w:bottom="1418" w:left="1701" w:header="709" w:footer="709" w:gutter="0"/>
          <w:cols w:space="708"/>
          <w:titlePg/>
        </w:sectPr>
      </w:pPr>
      <w:r>
        <w:rPr>
          <w:rFonts w:ascii="Arial" w:hAnsi="Arial" w:cs="Arial"/>
          <w:sz w:val="22"/>
          <w:szCs w:val="22"/>
        </w:rPr>
        <w:tab/>
      </w:r>
    </w:p>
    <w:p w14:paraId="0A6B6066" w14:textId="77777777" w:rsidR="00844316" w:rsidRDefault="00844316" w:rsidP="00844316">
      <w:pPr>
        <w:jc w:val="center"/>
        <w:rPr>
          <w:rFonts w:ascii="Arial" w:hAnsi="Arial" w:cs="Arial"/>
          <w:b/>
          <w:szCs w:val="24"/>
        </w:rPr>
      </w:pPr>
    </w:p>
    <w:p w14:paraId="545DDBEE" w14:textId="77777777" w:rsidR="00B12D23" w:rsidRDefault="00B12D23" w:rsidP="00B12D23">
      <w:pPr>
        <w:jc w:val="center"/>
        <w:rPr>
          <w:rFonts w:ascii="Arial" w:hAnsi="Arial" w:cs="Arial"/>
          <w:b/>
          <w:szCs w:val="24"/>
        </w:rPr>
      </w:pPr>
      <w:r w:rsidRPr="00F86D28">
        <w:rPr>
          <w:rFonts w:ascii="Arial" w:hAnsi="Arial" w:cs="Arial"/>
          <w:b/>
          <w:szCs w:val="24"/>
        </w:rPr>
        <w:t>INFOR</w:t>
      </w:r>
      <w:r w:rsidR="00F467C7" w:rsidRPr="00F86D28">
        <w:rPr>
          <w:rFonts w:ascii="Arial" w:hAnsi="Arial" w:cs="Arial"/>
          <w:b/>
          <w:szCs w:val="24"/>
        </w:rPr>
        <w:t>ME DE GESTIÓN DEL EJERCICIO 2017</w:t>
      </w:r>
    </w:p>
    <w:p w14:paraId="2FCB201D" w14:textId="77777777" w:rsidR="00B12D23" w:rsidRPr="00844316" w:rsidRDefault="00B12D23" w:rsidP="00B12D23">
      <w:pPr>
        <w:jc w:val="center"/>
        <w:rPr>
          <w:rFonts w:ascii="Arial" w:hAnsi="Arial" w:cs="Arial"/>
          <w:b/>
          <w:szCs w:val="24"/>
        </w:rPr>
      </w:pPr>
    </w:p>
    <w:p w14:paraId="1E9BCC88" w14:textId="77777777" w:rsidR="00B12D23" w:rsidRPr="00844316" w:rsidRDefault="00B12D23" w:rsidP="00B12D23">
      <w:pPr>
        <w:spacing w:before="120"/>
        <w:ind w:left="0"/>
        <w:jc w:val="both"/>
        <w:rPr>
          <w:rFonts w:ascii="Arial" w:hAnsi="Arial" w:cs="Arial"/>
          <w:sz w:val="20"/>
        </w:rPr>
      </w:pPr>
      <w:r w:rsidRPr="00844316">
        <w:rPr>
          <w:rFonts w:ascii="Arial" w:hAnsi="Arial" w:cs="Arial"/>
          <w:sz w:val="20"/>
        </w:rPr>
        <w:t>Esta empresa pública, dependiente de la Consejería de Turismo, Cultura y Deportes del Gobierno de Canarias, desarrolló durante el ejercicio 201</w:t>
      </w:r>
      <w:r w:rsidR="00F467C7">
        <w:rPr>
          <w:rFonts w:ascii="Arial" w:hAnsi="Arial" w:cs="Arial"/>
          <w:sz w:val="20"/>
        </w:rPr>
        <w:t>7</w:t>
      </w:r>
      <w:r w:rsidRPr="00844316">
        <w:rPr>
          <w:rFonts w:ascii="Arial" w:hAnsi="Arial" w:cs="Arial"/>
          <w:sz w:val="20"/>
        </w:rPr>
        <w:t>, en sus diversas áreas, el programa de objetivos y actividades en el ámbito de su objeto social.</w:t>
      </w:r>
    </w:p>
    <w:p w14:paraId="5A0248A2" w14:textId="77777777" w:rsidR="00B12D23" w:rsidRPr="00844316" w:rsidRDefault="00B12D23" w:rsidP="00B12D23">
      <w:pPr>
        <w:spacing w:before="120"/>
        <w:ind w:left="0"/>
        <w:jc w:val="both"/>
        <w:rPr>
          <w:rFonts w:ascii="Arial" w:hAnsi="Arial" w:cs="Arial"/>
          <w:sz w:val="20"/>
        </w:rPr>
      </w:pPr>
      <w:r w:rsidRPr="00844316">
        <w:rPr>
          <w:rFonts w:ascii="Arial" w:hAnsi="Arial" w:cs="Arial"/>
          <w:sz w:val="20"/>
        </w:rPr>
        <w:t>Esta Sociedad procura, en el ámbito promocional, una mayor integración del sector público y privado en las tareas de promoción turística.</w:t>
      </w:r>
    </w:p>
    <w:p w14:paraId="24A956C7" w14:textId="77777777" w:rsidR="00B12D23" w:rsidRPr="00844316" w:rsidRDefault="00B12D23" w:rsidP="00B12D23">
      <w:pPr>
        <w:spacing w:before="120"/>
        <w:ind w:left="0"/>
        <w:jc w:val="both"/>
        <w:rPr>
          <w:rFonts w:ascii="Arial" w:hAnsi="Arial" w:cs="Arial"/>
          <w:sz w:val="20"/>
        </w:rPr>
      </w:pPr>
      <w:r w:rsidRPr="00844316">
        <w:rPr>
          <w:rFonts w:ascii="Arial" w:hAnsi="Arial" w:cs="Arial"/>
          <w:sz w:val="20"/>
        </w:rPr>
        <w:t>La actividad promocional tiene como objetivo, posicionar a las Islas Canarias como destino para cada uno de los productos turísticos considerados como estratégicos, potenciando la marca común y fomentando la participación de los agentes implicados.</w:t>
      </w:r>
    </w:p>
    <w:p w14:paraId="0F72E7AA" w14:textId="77777777" w:rsidR="00B12D23" w:rsidRPr="00844316" w:rsidRDefault="00B12D23" w:rsidP="00B12D23">
      <w:pPr>
        <w:numPr>
          <w:ilvl w:val="0"/>
          <w:numId w:val="1"/>
        </w:numPr>
        <w:spacing w:before="200"/>
        <w:ind w:left="720" w:hanging="720"/>
        <w:jc w:val="both"/>
        <w:rPr>
          <w:rFonts w:ascii="Arial" w:hAnsi="Arial" w:cs="Arial"/>
          <w:sz w:val="20"/>
        </w:rPr>
      </w:pPr>
      <w:r w:rsidRPr="00844316">
        <w:rPr>
          <w:rFonts w:ascii="Arial" w:hAnsi="Arial" w:cs="Arial"/>
          <w:b/>
          <w:sz w:val="20"/>
          <w:u w:val="single"/>
        </w:rPr>
        <w:t>ACCIONES PROMOCIONALES REALIZADAS EN 201</w:t>
      </w:r>
      <w:r w:rsidR="00F467C7">
        <w:rPr>
          <w:rFonts w:ascii="Arial" w:hAnsi="Arial" w:cs="Arial"/>
          <w:b/>
          <w:sz w:val="20"/>
          <w:u w:val="single"/>
        </w:rPr>
        <w:t>7</w:t>
      </w:r>
    </w:p>
    <w:p w14:paraId="462E104B" w14:textId="77777777" w:rsidR="00B12D23" w:rsidRDefault="00B12D23" w:rsidP="00B12D23">
      <w:pPr>
        <w:spacing w:before="120"/>
        <w:ind w:left="0"/>
        <w:jc w:val="both"/>
        <w:rPr>
          <w:rFonts w:ascii="Arial" w:hAnsi="Arial" w:cs="Arial"/>
          <w:sz w:val="20"/>
          <w:lang w:val="es-ES"/>
        </w:rPr>
      </w:pPr>
    </w:p>
    <w:p w14:paraId="7033D52D"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El cumplimiento del plan de marketing de la marca turística Islas Canarias de 2017, se ejecuta en torno a cuatro líneas de actuación principales: Investigación, Promoción segmentada, Comunicación personalizada y Mejora de la conectividad.</w:t>
      </w:r>
    </w:p>
    <w:p w14:paraId="0F860794"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Estas 4 líneas de actuación están orientadas a dar continuidad, con las correspondientes mejoras, a la actividad promocional desarrollada en ejercicios anteriores, en el marco del Plan Estratégico Promocional 2012-2016, prorrogado hasta 2017, con el objetivo de dar cumplimiento a los siguientes objetivos específicos:  </w:t>
      </w:r>
    </w:p>
    <w:p w14:paraId="23DD5F5B"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Incremento del número de turistas</w:t>
      </w:r>
    </w:p>
    <w:p w14:paraId="7E9FEE70"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Detención del descenso de la estancia media</w:t>
      </w:r>
    </w:p>
    <w:p w14:paraId="588B2A5C"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lang w:val="it-IT"/>
        </w:rPr>
        <w:t xml:space="preserve">   Aumento del gasto tur</w:t>
      </w:r>
      <w:r w:rsidRPr="00961254">
        <w:rPr>
          <w:rFonts w:ascii="Arial" w:hAnsi="Arial" w:cs="Arial"/>
          <w:sz w:val="20"/>
        </w:rPr>
        <w:t>í</w:t>
      </w:r>
      <w:r w:rsidRPr="00961254">
        <w:rPr>
          <w:rFonts w:ascii="Arial" w:hAnsi="Arial" w:cs="Arial"/>
          <w:sz w:val="20"/>
          <w:lang w:val="it-IT"/>
        </w:rPr>
        <w:t>stico</w:t>
      </w:r>
    </w:p>
    <w:p w14:paraId="6DE4E602"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Aumento facturación </w:t>
      </w:r>
      <w:proofErr w:type="spellStart"/>
      <w:r w:rsidRPr="00961254">
        <w:rPr>
          <w:rFonts w:ascii="Arial" w:hAnsi="Arial" w:cs="Arial"/>
          <w:sz w:val="20"/>
        </w:rPr>
        <w:t>turí</w:t>
      </w:r>
      <w:proofErr w:type="spellEnd"/>
      <w:r w:rsidRPr="00961254">
        <w:rPr>
          <w:rFonts w:ascii="Arial" w:hAnsi="Arial" w:cs="Arial"/>
          <w:sz w:val="20"/>
          <w:lang w:val="it-IT"/>
        </w:rPr>
        <w:t>stica</w:t>
      </w:r>
    </w:p>
    <w:p w14:paraId="0158CBB9"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Fidelización: mantenimiento índice repetición</w:t>
      </w:r>
    </w:p>
    <w:p w14:paraId="468C2863"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Diversificación de los mercados de origen</w:t>
      </w:r>
    </w:p>
    <w:p w14:paraId="09F62FF1"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Incremento de la notoriedad de la marca Islas Canarias</w:t>
      </w:r>
    </w:p>
    <w:p w14:paraId="4499E48D"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Mejora de la imagen de las Islas Canarias como destino </w:t>
      </w:r>
      <w:proofErr w:type="spellStart"/>
      <w:r w:rsidRPr="00961254">
        <w:rPr>
          <w:rFonts w:ascii="Arial" w:hAnsi="Arial" w:cs="Arial"/>
          <w:sz w:val="20"/>
        </w:rPr>
        <w:t>turí</w:t>
      </w:r>
      <w:proofErr w:type="spellEnd"/>
      <w:r w:rsidRPr="00961254">
        <w:rPr>
          <w:rFonts w:ascii="Arial" w:hAnsi="Arial" w:cs="Arial"/>
          <w:sz w:val="20"/>
          <w:lang w:val="it-IT"/>
        </w:rPr>
        <w:t>stico</w:t>
      </w:r>
    </w:p>
    <w:p w14:paraId="5EE1D14F"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Mejora de la eficacia promocional: personas impactadas dentro del </w:t>
      </w:r>
      <w:proofErr w:type="gramStart"/>
      <w:r w:rsidRPr="00961254">
        <w:rPr>
          <w:rFonts w:ascii="Arial" w:hAnsi="Arial" w:cs="Arial"/>
          <w:sz w:val="20"/>
        </w:rPr>
        <w:t>target</w:t>
      </w:r>
      <w:proofErr w:type="gramEnd"/>
    </w:p>
    <w:p w14:paraId="1827A69B"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Desarrollo de un sistema de información turística de Canarias que interese al sector</w:t>
      </w:r>
    </w:p>
    <w:p w14:paraId="442F5928"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Mejora del conocimiento de los turistas (segmentación)</w:t>
      </w:r>
    </w:p>
    <w:p w14:paraId="677C2CFE"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Mejora de la eficacia de la acción promocional</w:t>
      </w:r>
    </w:p>
    <w:p w14:paraId="21D707D5"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Disponer de un sistema de relación directa con los turistas (CRM)</w:t>
      </w:r>
    </w:p>
    <w:p w14:paraId="51543E02"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Ampliar el </w:t>
      </w:r>
      <w:proofErr w:type="spellStart"/>
      <w:r w:rsidRPr="00961254">
        <w:rPr>
          <w:rFonts w:ascii="Arial" w:hAnsi="Arial" w:cs="Arial"/>
          <w:sz w:val="20"/>
        </w:rPr>
        <w:t>nº</w:t>
      </w:r>
      <w:proofErr w:type="spellEnd"/>
      <w:r w:rsidRPr="00961254">
        <w:rPr>
          <w:rFonts w:ascii="Arial" w:hAnsi="Arial" w:cs="Arial"/>
          <w:sz w:val="20"/>
        </w:rPr>
        <w:t xml:space="preserve"> de aeropuertos que conectan con las Islas Canarias y aumentar el </w:t>
      </w:r>
      <w:proofErr w:type="spellStart"/>
      <w:r w:rsidRPr="00961254">
        <w:rPr>
          <w:rFonts w:ascii="Arial" w:hAnsi="Arial" w:cs="Arial"/>
          <w:sz w:val="20"/>
        </w:rPr>
        <w:t>trá</w:t>
      </w:r>
      <w:proofErr w:type="spellEnd"/>
      <w:r w:rsidRPr="00961254">
        <w:rPr>
          <w:rFonts w:ascii="Arial" w:hAnsi="Arial" w:cs="Arial"/>
          <w:sz w:val="20"/>
          <w:lang w:val="pt-PT"/>
        </w:rPr>
        <w:t xml:space="preserve">fico </w:t>
      </w:r>
      <w:r>
        <w:rPr>
          <w:rFonts w:ascii="Arial" w:hAnsi="Arial" w:cs="Arial"/>
          <w:sz w:val="20"/>
          <w:lang w:val="pt-PT"/>
        </w:rPr>
        <w:t xml:space="preserve">   </w:t>
      </w:r>
      <w:r w:rsidRPr="00961254">
        <w:rPr>
          <w:rFonts w:ascii="Arial" w:hAnsi="Arial" w:cs="Arial"/>
          <w:sz w:val="20"/>
          <w:lang w:val="pt-PT"/>
        </w:rPr>
        <w:t>regular</w:t>
      </w:r>
      <w:r>
        <w:rPr>
          <w:rFonts w:ascii="Arial" w:hAnsi="Arial" w:cs="Arial"/>
          <w:sz w:val="20"/>
        </w:rPr>
        <w:t xml:space="preserve"> </w:t>
      </w:r>
      <w:r w:rsidRPr="00961254">
        <w:rPr>
          <w:rFonts w:ascii="Arial" w:hAnsi="Arial" w:cs="Arial"/>
          <w:sz w:val="20"/>
        </w:rPr>
        <w:t>(% operaciones regulares)</w:t>
      </w:r>
    </w:p>
    <w:p w14:paraId="27DBC572"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   Reducción de tarifas aéreas</w:t>
      </w:r>
      <w:r w:rsidRPr="00961254">
        <w:rPr>
          <w:rFonts w:ascii="Arial" w:hAnsi="Arial" w:cs="Arial"/>
          <w:sz w:val="20"/>
          <w:lang w:val="pt-PT"/>
        </w:rPr>
        <w:t>.</w:t>
      </w:r>
    </w:p>
    <w:p w14:paraId="35325D6A"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b/>
          <w:bCs/>
          <w:sz w:val="20"/>
        </w:rPr>
        <w:t> </w:t>
      </w:r>
    </w:p>
    <w:p w14:paraId="68366B6B"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b/>
          <w:bCs/>
          <w:sz w:val="20"/>
        </w:rPr>
        <w:t xml:space="preserve">Investigación </w:t>
      </w:r>
    </w:p>
    <w:p w14:paraId="0AC3E5C1"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En el área de Investigación, se desarrollan actuaciones destinadas a integrar el conocimiento actualizado del cliente, de sus motivaciones, necesidades y expectativas, como base para la correcta toma de decisiones, no solo en lo referido estrictamente a la promoción, sino en todo el á</w:t>
      </w:r>
      <w:r w:rsidRPr="00961254">
        <w:rPr>
          <w:rFonts w:ascii="Arial" w:hAnsi="Arial" w:cs="Arial"/>
          <w:sz w:val="20"/>
          <w:lang w:val="it-IT"/>
        </w:rPr>
        <w:t>mbito tur</w:t>
      </w:r>
      <w:r w:rsidRPr="00961254">
        <w:rPr>
          <w:rFonts w:ascii="Arial" w:hAnsi="Arial" w:cs="Arial"/>
          <w:sz w:val="20"/>
        </w:rPr>
        <w:t>í</w:t>
      </w:r>
      <w:r w:rsidRPr="00961254">
        <w:rPr>
          <w:rFonts w:ascii="Arial" w:hAnsi="Arial" w:cs="Arial"/>
          <w:sz w:val="20"/>
          <w:lang w:val="it-IT"/>
        </w:rPr>
        <w:t xml:space="preserve">stico. </w:t>
      </w:r>
      <w:r w:rsidRPr="00961254">
        <w:rPr>
          <w:rFonts w:ascii="Arial" w:hAnsi="Arial" w:cs="Arial"/>
          <w:sz w:val="20"/>
        </w:rPr>
        <w:t xml:space="preserve">Para ello se ha participado, en colaboración con el ISTAC, en la actualización de la Encuesta de Gasto </w:t>
      </w:r>
      <w:proofErr w:type="spellStart"/>
      <w:r w:rsidRPr="00961254">
        <w:rPr>
          <w:rFonts w:ascii="Arial" w:hAnsi="Arial" w:cs="Arial"/>
          <w:sz w:val="20"/>
        </w:rPr>
        <w:t>Turí</w:t>
      </w:r>
      <w:proofErr w:type="spellEnd"/>
      <w:r w:rsidRPr="00961254">
        <w:rPr>
          <w:rFonts w:ascii="Arial" w:hAnsi="Arial" w:cs="Arial"/>
          <w:sz w:val="20"/>
          <w:lang w:val="it-IT"/>
        </w:rPr>
        <w:t>stico</w:t>
      </w:r>
      <w:r w:rsidRPr="00961254">
        <w:rPr>
          <w:rFonts w:ascii="Arial" w:hAnsi="Arial" w:cs="Arial"/>
          <w:sz w:val="20"/>
        </w:rPr>
        <w:t xml:space="preserve"> con la finalidad de adaptar su cuestionario, se ha potenciado el seguimiento de reservas de los mercados británico y alemán, se desarrollará </w:t>
      </w:r>
      <w:r w:rsidRPr="00961254">
        <w:rPr>
          <w:rFonts w:ascii="Arial" w:hAnsi="Arial" w:cs="Arial"/>
          <w:sz w:val="20"/>
        </w:rPr>
        <w:lastRenderedPageBreak/>
        <w:t xml:space="preserve">un Estudio Internacional de Segmentación del Turista de Naturaleza y se potenciará la divulgación, a través de Internet, de informes y estadísticas elaborados por Promotur Turismo de Canarias. </w:t>
      </w:r>
    </w:p>
    <w:p w14:paraId="1851D696"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w:t>
      </w:r>
    </w:p>
    <w:p w14:paraId="16A1F82F"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b/>
          <w:bCs/>
          <w:sz w:val="20"/>
        </w:rPr>
        <w:t>Promoción segmentada</w:t>
      </w:r>
    </w:p>
    <w:p w14:paraId="5EBAE5AF"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Se desarrolla una promoción segmentada por mercados y por clientes. En el caso de los mercados, se incluye como nuevo mercado Rumanía, además de Polonia (incluido en 2015) y Hungría (en 2016). Además, se mantiene la actividad promocional en los mercados clave de la marca Islas Canarias: Alemania, Bélgica, España (excepto Canarias), Francia, Holanda, Irlanda, Italia, Noruega, Reino Unido y Suecia. También se mantiene la actividad promocional en Austria, Dinamarca, Finlandia, Portugal, República Checa, Rusia, Suiza y Canarias, todo ellos mercados de atractivo medio. Tienen la consideración de mercados en prospección Israel, </w:t>
      </w:r>
      <w:proofErr w:type="gramStart"/>
      <w:r w:rsidRPr="00961254">
        <w:rPr>
          <w:rFonts w:ascii="Arial" w:hAnsi="Arial" w:cs="Arial"/>
          <w:sz w:val="20"/>
        </w:rPr>
        <w:t>EEUU</w:t>
      </w:r>
      <w:proofErr w:type="gramEnd"/>
      <w:r w:rsidRPr="00961254">
        <w:rPr>
          <w:rFonts w:ascii="Arial" w:hAnsi="Arial" w:cs="Arial"/>
          <w:sz w:val="20"/>
        </w:rPr>
        <w:t>, Canadá, China y África Occidental.   </w:t>
      </w:r>
    </w:p>
    <w:p w14:paraId="430A56C5"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Por su parte, la promoción segmentada por clientes está dirigida específicamente a los siguientes targets objetivo: </w:t>
      </w:r>
    </w:p>
    <w:p w14:paraId="7EAFA87E"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Amantes del sol y la playa, </w:t>
      </w:r>
      <w:r w:rsidRPr="00961254">
        <w:rPr>
          <w:rFonts w:ascii="Arial" w:hAnsi="Arial" w:cs="Arial"/>
          <w:sz w:val="20"/>
          <w:lang w:val="it-IT"/>
        </w:rPr>
        <w:t>Rom</w:t>
      </w:r>
      <w:proofErr w:type="spellStart"/>
      <w:r w:rsidRPr="00961254">
        <w:rPr>
          <w:rFonts w:ascii="Arial" w:hAnsi="Arial" w:cs="Arial"/>
          <w:sz w:val="20"/>
        </w:rPr>
        <w:t>ánticos</w:t>
      </w:r>
      <w:proofErr w:type="spellEnd"/>
      <w:r w:rsidRPr="00961254">
        <w:rPr>
          <w:rFonts w:ascii="Arial" w:hAnsi="Arial" w:cs="Arial"/>
          <w:sz w:val="20"/>
        </w:rPr>
        <w:t xml:space="preserve">, </w:t>
      </w:r>
      <w:r w:rsidRPr="00961254">
        <w:rPr>
          <w:rFonts w:ascii="Arial" w:hAnsi="Arial" w:cs="Arial"/>
          <w:sz w:val="20"/>
          <w:lang w:val="pt-PT"/>
        </w:rPr>
        <w:t xml:space="preserve">Exploradores, </w:t>
      </w:r>
      <w:r w:rsidRPr="00961254">
        <w:rPr>
          <w:rFonts w:ascii="Arial" w:hAnsi="Arial" w:cs="Arial"/>
          <w:sz w:val="20"/>
        </w:rPr>
        <w:t xml:space="preserve">Hiperactivos </w:t>
      </w:r>
      <w:proofErr w:type="spellStart"/>
      <w:r w:rsidRPr="00961254">
        <w:rPr>
          <w:rFonts w:ascii="Arial" w:hAnsi="Arial" w:cs="Arial"/>
          <w:sz w:val="20"/>
        </w:rPr>
        <w:t>acuá</w:t>
      </w:r>
      <w:proofErr w:type="spellEnd"/>
      <w:r w:rsidRPr="00961254">
        <w:rPr>
          <w:rFonts w:ascii="Arial" w:hAnsi="Arial" w:cs="Arial"/>
          <w:sz w:val="20"/>
          <w:lang w:val="pt-PT"/>
        </w:rPr>
        <w:t xml:space="preserve">ticos, </w:t>
      </w:r>
      <w:r w:rsidRPr="00961254">
        <w:rPr>
          <w:rFonts w:ascii="Arial" w:hAnsi="Arial" w:cs="Arial"/>
          <w:sz w:val="20"/>
        </w:rPr>
        <w:t>Exclusivos y Sibaritas modernos (CATEGORÍA TURISMO DE SOL Y PLAYA)</w:t>
      </w:r>
    </w:p>
    <w:p w14:paraId="33DFDD50"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Exploradores de la naturaleza, </w:t>
      </w:r>
      <w:r w:rsidRPr="00961254">
        <w:rPr>
          <w:rFonts w:ascii="Arial" w:hAnsi="Arial" w:cs="Arial"/>
          <w:sz w:val="20"/>
          <w:lang w:val="it-IT"/>
        </w:rPr>
        <w:t xml:space="preserve">Trascendentes y </w:t>
      </w:r>
      <w:r w:rsidRPr="00961254">
        <w:rPr>
          <w:rFonts w:ascii="Arial" w:hAnsi="Arial" w:cs="Arial"/>
          <w:sz w:val="20"/>
        </w:rPr>
        <w:t>Apasionados del senderismo (CATEGORÍA TURISMO EN ESPACIOS NATURALES)</w:t>
      </w:r>
    </w:p>
    <w:p w14:paraId="2E3A2380"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Apasionados de los deportes en la naturaleza, Apasionados </w:t>
      </w:r>
      <w:proofErr w:type="gramStart"/>
      <w:r w:rsidRPr="00961254">
        <w:rPr>
          <w:rFonts w:ascii="Arial" w:hAnsi="Arial" w:cs="Arial"/>
          <w:sz w:val="20"/>
        </w:rPr>
        <w:t>del deportes</w:t>
      </w:r>
      <w:proofErr w:type="gramEnd"/>
      <w:r w:rsidRPr="00961254">
        <w:rPr>
          <w:rFonts w:ascii="Arial" w:hAnsi="Arial" w:cs="Arial"/>
          <w:sz w:val="20"/>
        </w:rPr>
        <w:t xml:space="preserve"> de viento y olas, Apasionados del submarinismo, Apasionados del golf, Apasionados de la navegación y Apasionados de la pesca de altura (CATEGORÍA </w:t>
      </w:r>
      <w:r w:rsidRPr="00961254">
        <w:rPr>
          <w:rFonts w:ascii="Arial" w:hAnsi="Arial" w:cs="Arial"/>
          <w:sz w:val="20"/>
          <w:lang w:val="de-DE"/>
        </w:rPr>
        <w:t>TURISMO ACTIVO</w:t>
      </w:r>
      <w:r w:rsidRPr="00961254">
        <w:rPr>
          <w:rFonts w:ascii="Arial" w:hAnsi="Arial" w:cs="Arial"/>
          <w:sz w:val="20"/>
        </w:rPr>
        <w:t xml:space="preserve">) </w:t>
      </w:r>
    </w:p>
    <w:p w14:paraId="0770AC63"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Desinhibidos (CATEGORÍA TURISMO LGTB), Organizadores de convenciones, congresos e incentivos (CATEGORÍA </w:t>
      </w:r>
      <w:r w:rsidRPr="00961254">
        <w:rPr>
          <w:rFonts w:ascii="Arial" w:hAnsi="Arial" w:cs="Arial"/>
          <w:sz w:val="20"/>
          <w:lang w:val="pt-PT"/>
        </w:rPr>
        <w:t xml:space="preserve">TURISMO MICE), </w:t>
      </w:r>
      <w:r w:rsidRPr="00961254">
        <w:rPr>
          <w:rFonts w:ascii="Arial" w:hAnsi="Arial" w:cs="Arial"/>
          <w:sz w:val="20"/>
        </w:rPr>
        <w:t xml:space="preserve">Novios, </w:t>
      </w:r>
      <w:proofErr w:type="spellStart"/>
      <w:r w:rsidRPr="00961254">
        <w:rPr>
          <w:rFonts w:ascii="Arial" w:hAnsi="Arial" w:cs="Arial"/>
          <w:sz w:val="20"/>
        </w:rPr>
        <w:t>reci</w:t>
      </w:r>
      <w:proofErr w:type="spellEnd"/>
      <w:r w:rsidRPr="00961254">
        <w:rPr>
          <w:rFonts w:ascii="Arial" w:hAnsi="Arial" w:cs="Arial"/>
          <w:sz w:val="20"/>
          <w:lang w:val="fr-FR"/>
        </w:rPr>
        <w:t>é</w:t>
      </w:r>
      <w:r w:rsidRPr="00961254">
        <w:rPr>
          <w:rFonts w:ascii="Arial" w:hAnsi="Arial" w:cs="Arial"/>
          <w:sz w:val="20"/>
        </w:rPr>
        <w:t xml:space="preserve">n casados y parejas de aniversario (CATEGORÍA BODAS Y LUNAS DE MIEL), Cruceristas en ruta por las Islas (CATEGORÍA TURISMO DE CRUCEROS), Residentes en las Islas (CATEGORÍA TURISMO INTERIOR), Clubes, asociaciones deportivas y deportistas (CATEGORÍA TURISMO DEPORTIVO), </w:t>
      </w:r>
      <w:proofErr w:type="spellStart"/>
      <w:r w:rsidRPr="00961254">
        <w:rPr>
          <w:rFonts w:ascii="Arial" w:hAnsi="Arial" w:cs="Arial"/>
          <w:sz w:val="20"/>
        </w:rPr>
        <w:t>Foodies</w:t>
      </w:r>
      <w:proofErr w:type="spellEnd"/>
      <w:r w:rsidRPr="00961254">
        <w:rPr>
          <w:rFonts w:ascii="Arial" w:hAnsi="Arial" w:cs="Arial"/>
          <w:sz w:val="20"/>
        </w:rPr>
        <w:t xml:space="preserve"> (CATEGORÍA </w:t>
      </w:r>
      <w:r w:rsidRPr="00961254">
        <w:rPr>
          <w:rFonts w:ascii="Arial" w:hAnsi="Arial" w:cs="Arial"/>
          <w:sz w:val="20"/>
          <w:lang w:val="pt-PT"/>
        </w:rPr>
        <w:t xml:space="preserve">TURISMO </w:t>
      </w:r>
      <w:r w:rsidRPr="00961254">
        <w:rPr>
          <w:rFonts w:ascii="Arial" w:hAnsi="Arial" w:cs="Arial"/>
          <w:sz w:val="20"/>
        </w:rPr>
        <w:t xml:space="preserve">GASTRONÓMICO) y Viajeros Culturales (CATEGORÍA </w:t>
      </w:r>
      <w:r w:rsidRPr="00961254">
        <w:rPr>
          <w:rFonts w:ascii="Arial" w:hAnsi="Arial" w:cs="Arial"/>
          <w:sz w:val="20"/>
          <w:lang w:val="pt-PT"/>
        </w:rPr>
        <w:t xml:space="preserve">TURISMO </w:t>
      </w:r>
      <w:r w:rsidRPr="00961254">
        <w:rPr>
          <w:rFonts w:ascii="Arial" w:hAnsi="Arial" w:cs="Arial"/>
          <w:sz w:val="20"/>
        </w:rPr>
        <w:t>CULTURAL)</w:t>
      </w:r>
    </w:p>
    <w:p w14:paraId="0891FF00"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w:t>
      </w:r>
    </w:p>
    <w:p w14:paraId="63F05CD8"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b/>
          <w:bCs/>
          <w:sz w:val="20"/>
        </w:rPr>
        <w:t>Comunicación personalizada</w:t>
      </w:r>
    </w:p>
    <w:p w14:paraId="1726AD01"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xml:space="preserve">Se potencia el sistema de Gestión de Clientes (CRM) de la marca turística Islas Canarias con las campañas WIFI GRATIS y VUELVE GRATIS (en destino) y otras, al objeto de identificar un alto número de turistas con los que establecer, posteriormente, una comunicación personalizada a través de correo electrónico, siempre </w:t>
      </w:r>
      <w:proofErr w:type="gramStart"/>
      <w:r w:rsidRPr="00961254">
        <w:rPr>
          <w:rFonts w:ascii="Arial" w:hAnsi="Arial" w:cs="Arial"/>
          <w:sz w:val="20"/>
        </w:rPr>
        <w:t>de acuerdo a</w:t>
      </w:r>
      <w:proofErr w:type="gramEnd"/>
      <w:r w:rsidRPr="00961254">
        <w:rPr>
          <w:rFonts w:ascii="Arial" w:hAnsi="Arial" w:cs="Arial"/>
          <w:sz w:val="20"/>
        </w:rPr>
        <w:t xml:space="preserve"> la legislación de protección de datos de carácter personal. Este sistema permite desarrollar una comunicación personalizada con los turistas actuales y potenciales, permitiendo una mayor eficiencia en costes y, por tanto, una mayor eficiencia </w:t>
      </w:r>
      <w:r w:rsidRPr="00961254">
        <w:rPr>
          <w:rFonts w:ascii="Arial" w:hAnsi="Arial" w:cs="Arial"/>
          <w:sz w:val="20"/>
          <w:lang w:val="pt-PT"/>
        </w:rPr>
        <w:t>promocional.</w:t>
      </w:r>
    </w:p>
    <w:p w14:paraId="41C7AD5F"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sz w:val="20"/>
        </w:rPr>
        <w:t> </w:t>
      </w:r>
    </w:p>
    <w:p w14:paraId="2452DD38" w14:textId="77777777" w:rsidR="00961254" w:rsidRPr="00961254" w:rsidRDefault="00961254" w:rsidP="00961254">
      <w:pPr>
        <w:spacing w:before="120"/>
        <w:ind w:left="0"/>
        <w:jc w:val="both"/>
        <w:rPr>
          <w:rFonts w:ascii="Arial" w:hAnsi="Arial" w:cs="Arial"/>
          <w:sz w:val="20"/>
          <w:lang w:val="es-ES"/>
        </w:rPr>
      </w:pPr>
      <w:r w:rsidRPr="00961254">
        <w:rPr>
          <w:rFonts w:ascii="Arial" w:hAnsi="Arial" w:cs="Arial"/>
          <w:b/>
          <w:bCs/>
          <w:sz w:val="20"/>
        </w:rPr>
        <w:t>Mejora de la conectividad</w:t>
      </w:r>
    </w:p>
    <w:p w14:paraId="19FD80AB" w14:textId="77777777" w:rsidR="00B12D23" w:rsidRPr="00AD7C85" w:rsidRDefault="00961254" w:rsidP="00B12D23">
      <w:pPr>
        <w:spacing w:before="120"/>
        <w:ind w:left="0"/>
        <w:jc w:val="both"/>
        <w:rPr>
          <w:rFonts w:ascii="Arial" w:hAnsi="Arial" w:cs="Arial"/>
          <w:sz w:val="20"/>
        </w:rPr>
      </w:pPr>
      <w:r w:rsidRPr="00961254">
        <w:rPr>
          <w:rFonts w:ascii="Arial" w:hAnsi="Arial" w:cs="Arial"/>
          <w:sz w:val="20"/>
        </w:rPr>
        <w:t>A través del Fondo de Desarrollo de Vuelos de Canarias se ha abierto una convocatoria, de carácter indefinido, para la puesta en marcha de 24 nuevas rutas regulares para conectar las Islas con otros tantos aeropuertos internacionales. Esta convocatoria responde al objetivo de mejorar la conectividad aérea del archipiélago con sus mercados meta. Una iniciativa que, junto al resto de actuaciones de mejora de la conectividad desarrolladas (negociaciones con Aena y el Gobierno de España para el impulso de la competitividad de los aeropuertos canarios, promoción de las ventajas que ofrecen las islas a la industria aeronáutica) ha hecho merecedor a Promotur Turismo de Canarias del galardón a la mejor gestión de Europa en captación de rutas a</w:t>
      </w:r>
      <w:r w:rsidRPr="00961254">
        <w:rPr>
          <w:rFonts w:ascii="Arial" w:hAnsi="Arial" w:cs="Arial"/>
          <w:sz w:val="20"/>
          <w:lang w:val="fr-FR"/>
        </w:rPr>
        <w:t>é</w:t>
      </w:r>
      <w:r w:rsidRPr="00961254">
        <w:rPr>
          <w:rFonts w:ascii="Arial" w:hAnsi="Arial" w:cs="Arial"/>
          <w:sz w:val="20"/>
        </w:rPr>
        <w:t>reas y desarrollo de estrategias de marketing y comercialización otorgado por la asociación de líneas a</w:t>
      </w:r>
      <w:r w:rsidRPr="00961254">
        <w:rPr>
          <w:rFonts w:ascii="Arial" w:hAnsi="Arial" w:cs="Arial"/>
          <w:sz w:val="20"/>
          <w:lang w:val="fr-FR"/>
        </w:rPr>
        <w:t>é</w:t>
      </w:r>
      <w:r w:rsidRPr="00961254">
        <w:rPr>
          <w:rFonts w:ascii="Arial" w:hAnsi="Arial" w:cs="Arial"/>
          <w:sz w:val="20"/>
        </w:rPr>
        <w:t xml:space="preserve">reas internacionales. </w:t>
      </w:r>
    </w:p>
    <w:p w14:paraId="2D3DD300" w14:textId="77777777" w:rsidR="00B12D23" w:rsidRPr="00844316" w:rsidRDefault="00B12D23" w:rsidP="00B12D23">
      <w:pPr>
        <w:numPr>
          <w:ilvl w:val="0"/>
          <w:numId w:val="1"/>
        </w:numPr>
        <w:spacing w:before="200"/>
        <w:ind w:left="720" w:hanging="720"/>
        <w:jc w:val="both"/>
        <w:rPr>
          <w:rFonts w:ascii="Arial" w:hAnsi="Arial" w:cs="Arial"/>
          <w:b/>
          <w:sz w:val="20"/>
          <w:u w:val="single"/>
        </w:rPr>
      </w:pPr>
      <w:r w:rsidRPr="00844316">
        <w:rPr>
          <w:rFonts w:ascii="Arial" w:hAnsi="Arial" w:cs="Arial"/>
          <w:b/>
          <w:sz w:val="20"/>
          <w:u w:val="single"/>
        </w:rPr>
        <w:lastRenderedPageBreak/>
        <w:t>ACONTECIMIENTOS POSTERIORES AL CIERRE</w:t>
      </w:r>
    </w:p>
    <w:p w14:paraId="37D4674A" w14:textId="77777777" w:rsidR="00B12D23" w:rsidRDefault="00B12D23" w:rsidP="00B12D23">
      <w:pPr>
        <w:spacing w:before="120"/>
        <w:ind w:left="0"/>
        <w:jc w:val="both"/>
        <w:rPr>
          <w:rFonts w:ascii="Arial" w:hAnsi="Arial" w:cs="Arial"/>
          <w:sz w:val="20"/>
        </w:rPr>
      </w:pPr>
    </w:p>
    <w:p w14:paraId="6A8B55E0" w14:textId="77777777" w:rsidR="00B12D23" w:rsidRPr="00844316" w:rsidRDefault="00B12D23" w:rsidP="00B12D23">
      <w:pPr>
        <w:spacing w:before="120"/>
        <w:ind w:left="0"/>
        <w:jc w:val="both"/>
        <w:rPr>
          <w:rFonts w:ascii="Arial" w:hAnsi="Arial" w:cs="Arial"/>
          <w:sz w:val="20"/>
        </w:rPr>
      </w:pPr>
      <w:r w:rsidRPr="00DE449A">
        <w:rPr>
          <w:rFonts w:ascii="Arial" w:hAnsi="Arial" w:cs="Arial"/>
          <w:sz w:val="20"/>
        </w:rPr>
        <w:t>En el tiempo transcurrido desde el 31 de diciembre de 201</w:t>
      </w:r>
      <w:r w:rsidR="00F467C7" w:rsidRPr="00DE449A">
        <w:rPr>
          <w:rFonts w:ascii="Arial" w:hAnsi="Arial" w:cs="Arial"/>
          <w:sz w:val="20"/>
        </w:rPr>
        <w:t>7</w:t>
      </w:r>
      <w:r w:rsidRPr="00DE449A">
        <w:rPr>
          <w:rFonts w:ascii="Arial" w:hAnsi="Arial" w:cs="Arial"/>
          <w:sz w:val="20"/>
        </w:rPr>
        <w:t xml:space="preserve"> hasta la formulación de las cuentas anuales, los hechos acaecidos ya han sido puestos de manifiesto a lo largo de la Memoria, no habiendo más que reseñar salvo lo allí incluido.</w:t>
      </w:r>
    </w:p>
    <w:p w14:paraId="7E6A63F6" w14:textId="77777777" w:rsidR="00B12D23" w:rsidRPr="00844316" w:rsidRDefault="00B12D23" w:rsidP="00B12D23">
      <w:pPr>
        <w:jc w:val="both"/>
        <w:rPr>
          <w:rFonts w:ascii="Arial" w:hAnsi="Arial" w:cs="Arial"/>
          <w:sz w:val="20"/>
        </w:rPr>
      </w:pPr>
    </w:p>
    <w:p w14:paraId="5289E2A8" w14:textId="77777777" w:rsidR="00B12D23" w:rsidRPr="00E17A2B" w:rsidRDefault="00F467C7" w:rsidP="00B12D23">
      <w:pPr>
        <w:keepNext/>
        <w:keepLines/>
        <w:numPr>
          <w:ilvl w:val="0"/>
          <w:numId w:val="1"/>
        </w:numPr>
        <w:spacing w:before="200"/>
        <w:ind w:left="720" w:hanging="720"/>
        <w:jc w:val="both"/>
        <w:rPr>
          <w:rFonts w:ascii="Arial" w:hAnsi="Arial" w:cs="Arial"/>
          <w:b/>
          <w:sz w:val="20"/>
          <w:u w:val="single"/>
        </w:rPr>
      </w:pPr>
      <w:r>
        <w:rPr>
          <w:rFonts w:ascii="Arial" w:hAnsi="Arial" w:cs="Arial"/>
          <w:b/>
          <w:sz w:val="20"/>
          <w:u w:val="single"/>
        </w:rPr>
        <w:t>PERSPECTIVAS PARA EL AÑO 2018</w:t>
      </w:r>
    </w:p>
    <w:p w14:paraId="0EC91E7A" w14:textId="77777777" w:rsidR="00B12D23" w:rsidRDefault="00B12D23" w:rsidP="00B12D23">
      <w:pPr>
        <w:spacing w:before="120"/>
        <w:ind w:left="0"/>
        <w:jc w:val="both"/>
        <w:rPr>
          <w:rFonts w:ascii="Arial" w:hAnsi="Arial" w:cs="Arial"/>
          <w:sz w:val="20"/>
        </w:rPr>
      </w:pPr>
    </w:p>
    <w:p w14:paraId="54A2E0D2"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lang w:val="es-ES"/>
        </w:rPr>
        <w:t xml:space="preserve">Para 2018, la actuación de Promotur Turismo de Canarias se estructura a partir del nuevo Plan de Marketing Estratégico 2018-2021 desarrollado por la entidad. En este Plan se identifican los siguientes retos a los que se enfrenta el turismo canario desde la perspectiva del marketing estratégico y los objetivos a alcanzar para dar respuesta a esos retos. </w:t>
      </w:r>
    </w:p>
    <w:p w14:paraId="0797C277"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lang w:val="es-ES"/>
        </w:rPr>
        <w:t> </w:t>
      </w:r>
    </w:p>
    <w:p w14:paraId="640C1177"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u w:val="single"/>
          <w:lang w:val="es-ES"/>
        </w:rPr>
        <w:t>Retos</w:t>
      </w:r>
      <w:r w:rsidRPr="00AD7C85">
        <w:rPr>
          <w:rFonts w:ascii="Arial" w:hAnsi="Arial" w:cs="Arial"/>
          <w:sz w:val="20"/>
          <w:lang w:val="es-ES"/>
        </w:rPr>
        <w:t>: Consolidación del liderazgo turístico internacional alcanzado, Diversificación de mercados, Diversificación de clientes y Diferenciación de la oferta a través de la identidad.</w:t>
      </w:r>
    </w:p>
    <w:p w14:paraId="3E06F1F3"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u w:val="single"/>
          <w:lang w:val="es-ES"/>
        </w:rPr>
        <w:t>Objetivos</w:t>
      </w:r>
      <w:r w:rsidRPr="00AD7C85">
        <w:rPr>
          <w:rFonts w:ascii="Arial" w:hAnsi="Arial" w:cs="Arial"/>
          <w:sz w:val="20"/>
          <w:lang w:val="es-ES"/>
        </w:rPr>
        <w:t>:</w:t>
      </w:r>
    </w:p>
    <w:p w14:paraId="2B7CCA73"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rPr>
        <w:t>Mantenimiento / recuperación cuota de mercado en mercados clave</w:t>
      </w:r>
    </w:p>
    <w:p w14:paraId="6D6F6914"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rPr>
        <w:t>Incremento del gasto en destino de los visitantes</w:t>
      </w:r>
    </w:p>
    <w:p w14:paraId="661F1328"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rPr>
        <w:t>Extensión geográfica de la actividad económica derivada del turismo</w:t>
      </w:r>
    </w:p>
    <w:p w14:paraId="512EDF24"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rPr>
        <w:t>Extensión de la cadena de valor de la actividad turística</w:t>
      </w:r>
    </w:p>
    <w:p w14:paraId="0E333A5A"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rPr>
        <w:t>Mejora del impacto de la actividad turística en la cadena de valor global</w:t>
      </w:r>
    </w:p>
    <w:p w14:paraId="5E52531A"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rPr>
        <w:t>Disminución concentración de riesgo en mercados de origen tradicionales</w:t>
      </w:r>
    </w:p>
    <w:p w14:paraId="174B066E"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rPr>
        <w:t>Disminución de la concentración de riesgo en segmentos vinculados exclusivamente al disfrute de la oferta tradicional de sol y playa</w:t>
      </w:r>
    </w:p>
    <w:p w14:paraId="344278B6"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rPr>
        <w:t>Desintermediación de la actividad turística</w:t>
      </w:r>
    </w:p>
    <w:p w14:paraId="751DB448"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rPr>
        <w:t>Renovación de la imagen de Canarias como conjunto de destinos turísticos maduros en los mercados clave</w:t>
      </w:r>
    </w:p>
    <w:p w14:paraId="0F9A2A04"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rPr>
        <w:t>Potenciación de la identidad del destino como herramienta de diferenciación en la categoría turística del turismo de sol y playa</w:t>
      </w:r>
    </w:p>
    <w:p w14:paraId="284A98AC"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rPr>
        <w:t>Potenciación de la implicación de la sociedad canaria y los agentes económicos, turísticos y sociales en la sostenibilidad de la actividad turística</w:t>
      </w:r>
    </w:p>
    <w:p w14:paraId="50CFC152"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lang w:val="es-ES"/>
        </w:rPr>
        <w:t> </w:t>
      </w:r>
    </w:p>
    <w:p w14:paraId="4D384187"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sz w:val="20"/>
          <w:lang w:val="es-ES"/>
        </w:rPr>
        <w:t xml:space="preserve">A partir de esta identificación de retos y objetivos, se planifica un plan de actuación para 2018, que se recoge en el Plan de Marketing de la marca Islas Canarias 2018 y en el Plan de Comunicación de TURISMO DE CANARIAS 2018. Dicho plan de actuación incluye las siguientes acciones con carácter principal (junto a otras de carácter complementario): </w:t>
      </w:r>
    </w:p>
    <w:p w14:paraId="0236B09D"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b/>
          <w:bCs/>
          <w:sz w:val="20"/>
          <w:lang w:val="es-ES"/>
        </w:rPr>
        <w:t xml:space="preserve">Campañas de verano e invierno en mercados clave. </w:t>
      </w:r>
      <w:r w:rsidRPr="00AD7C85">
        <w:rPr>
          <w:rFonts w:ascii="Arial" w:hAnsi="Arial" w:cs="Arial"/>
          <w:sz w:val="20"/>
          <w:lang w:val="es-ES"/>
        </w:rPr>
        <w:t xml:space="preserve">Realizar una campaña publicitaria (verano e invierno) en los principales mercados de origen de turismo canario: Península, Reino Unido, Irlanda, Francia, Italia, Alemania, Bélgica, Holanda, Noruega y Suecia con el fin de mantener o, en el caso de España, Francia e Italia, incrementar la cuota de mercado. </w:t>
      </w:r>
    </w:p>
    <w:p w14:paraId="07221EFA"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b/>
          <w:bCs/>
          <w:sz w:val="20"/>
          <w:lang w:val="es-ES"/>
        </w:rPr>
        <w:t xml:space="preserve">Participación en ferias turísticas de carácter generalista en mercados clave. </w:t>
      </w:r>
      <w:r w:rsidRPr="00AD7C85">
        <w:rPr>
          <w:rFonts w:ascii="Arial" w:hAnsi="Arial" w:cs="Arial"/>
          <w:sz w:val="20"/>
          <w:lang w:val="es-ES"/>
        </w:rPr>
        <w:t xml:space="preserve">Consolidar la posición competitiva de Canarias en sus mercados clave a través de una presencia destacada en las principales ferias turísticas de Península, Reino Unido, Irlanda, Francia, Italia, Alemania, Bélgica, Holanda, Noruega y Suecia, con especial atención a las ferias de FITUR, ITB y WTM.  </w:t>
      </w:r>
    </w:p>
    <w:p w14:paraId="430B092E"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b/>
          <w:bCs/>
          <w:sz w:val="20"/>
          <w:lang w:val="es-ES"/>
        </w:rPr>
        <w:lastRenderedPageBreak/>
        <w:t xml:space="preserve">Desarrollo de la identidad digital de la marca turística Islas Canarias y de sus destinos insulares. </w:t>
      </w:r>
      <w:r w:rsidRPr="00AD7C85">
        <w:rPr>
          <w:rFonts w:ascii="Arial" w:hAnsi="Arial" w:cs="Arial"/>
          <w:sz w:val="20"/>
          <w:lang w:val="es-ES"/>
        </w:rPr>
        <w:t xml:space="preserve">Consolidar la posición competitiva de Canarias en sus mercados clave a través de una identidad digital potente en buscadores y RRSS.  </w:t>
      </w:r>
    </w:p>
    <w:p w14:paraId="196C0890"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b/>
          <w:bCs/>
          <w:sz w:val="20"/>
        </w:rPr>
        <w:t xml:space="preserve">Prospección de nuevas oportunidades de conectividad aérea con nuevos mercados emergentes. </w:t>
      </w:r>
      <w:r w:rsidRPr="00AD7C85">
        <w:rPr>
          <w:rFonts w:ascii="Arial" w:hAnsi="Arial" w:cs="Arial"/>
          <w:sz w:val="20"/>
        </w:rPr>
        <w:t xml:space="preserve">Incrementar la diversidad de ciudades conectadas con Canarias mediante línea área regular, especialmente en aquellos mercados con potencial de incorporarse a la relación de mercados meta del turismo canario (incluidos aquellos en situación de prospección: China, </w:t>
      </w:r>
      <w:proofErr w:type="gramStart"/>
      <w:r w:rsidRPr="00AD7C85">
        <w:rPr>
          <w:rFonts w:ascii="Arial" w:hAnsi="Arial" w:cs="Arial"/>
          <w:sz w:val="20"/>
        </w:rPr>
        <w:t>EEUU</w:t>
      </w:r>
      <w:proofErr w:type="gramEnd"/>
      <w:r w:rsidRPr="00AD7C85">
        <w:rPr>
          <w:rFonts w:ascii="Arial" w:hAnsi="Arial" w:cs="Arial"/>
          <w:sz w:val="20"/>
        </w:rPr>
        <w:t xml:space="preserve">, Canadá, Israel y África Occidental).  </w:t>
      </w:r>
    </w:p>
    <w:p w14:paraId="60914537"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b/>
          <w:bCs/>
          <w:sz w:val="20"/>
        </w:rPr>
        <w:t xml:space="preserve">Mantenimientos de programas específicos de promoción en Polonia, Hungría y Rumanía. </w:t>
      </w:r>
      <w:r w:rsidRPr="00AD7C85">
        <w:rPr>
          <w:rFonts w:ascii="Arial" w:hAnsi="Arial" w:cs="Arial"/>
          <w:sz w:val="20"/>
        </w:rPr>
        <w:t xml:space="preserve">Consolidar la imagen de la marca Islas Canarias en Polonia y Hungría, </w:t>
      </w:r>
      <w:proofErr w:type="gramStart"/>
      <w:r w:rsidRPr="00AD7C85">
        <w:rPr>
          <w:rFonts w:ascii="Arial" w:hAnsi="Arial" w:cs="Arial"/>
          <w:sz w:val="20"/>
        </w:rPr>
        <w:t>nuevos mercados meta</w:t>
      </w:r>
      <w:proofErr w:type="gramEnd"/>
      <w:r w:rsidRPr="00AD7C85">
        <w:rPr>
          <w:rFonts w:ascii="Arial" w:hAnsi="Arial" w:cs="Arial"/>
          <w:sz w:val="20"/>
        </w:rPr>
        <w:t xml:space="preserve"> desde 2015 (Polonia), 2016 (Hungría) y Rumanía (2017).</w:t>
      </w:r>
    </w:p>
    <w:p w14:paraId="40194511"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b/>
          <w:bCs/>
          <w:sz w:val="20"/>
          <w:lang w:val="es-ES"/>
        </w:rPr>
        <w:t xml:space="preserve">Desarrollo de la identidad digital de la marca turística Islas Canarias y de sus destinos insulares en el resto de </w:t>
      </w:r>
      <w:proofErr w:type="gramStart"/>
      <w:r w:rsidRPr="00AD7C85">
        <w:rPr>
          <w:rFonts w:ascii="Arial" w:hAnsi="Arial" w:cs="Arial"/>
          <w:b/>
          <w:bCs/>
          <w:sz w:val="20"/>
          <w:lang w:val="es-ES"/>
        </w:rPr>
        <w:t>mercados</w:t>
      </w:r>
      <w:proofErr w:type="gramEnd"/>
      <w:r w:rsidRPr="00AD7C85">
        <w:rPr>
          <w:rFonts w:ascii="Arial" w:hAnsi="Arial" w:cs="Arial"/>
          <w:b/>
          <w:bCs/>
          <w:sz w:val="20"/>
          <w:lang w:val="es-ES"/>
        </w:rPr>
        <w:t xml:space="preserve"> meta de la marca Islas Canarias (además de mercados clave y Polonia y Hungría). </w:t>
      </w:r>
      <w:r w:rsidRPr="00AD7C85">
        <w:rPr>
          <w:rFonts w:ascii="Arial" w:hAnsi="Arial" w:cs="Arial"/>
          <w:sz w:val="20"/>
          <w:lang w:val="es-ES"/>
        </w:rPr>
        <w:t>Consolidar la posición competitiva de Canarias en la totalidad de sus mercados clave a través de una identidad digital potente en buscadores y redes sociales</w:t>
      </w:r>
      <w:r w:rsidRPr="00AD7C85">
        <w:rPr>
          <w:rFonts w:ascii="Arial" w:hAnsi="Arial" w:cs="Arial"/>
          <w:b/>
          <w:bCs/>
          <w:sz w:val="20"/>
          <w:lang w:val="es-ES"/>
        </w:rPr>
        <w:t>.</w:t>
      </w:r>
    </w:p>
    <w:p w14:paraId="247B8135"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b/>
          <w:bCs/>
          <w:sz w:val="20"/>
          <w:lang w:val="es-ES"/>
        </w:rPr>
        <w:t xml:space="preserve">Puesta en marcha y/o mantenimiento de plataformas de comunicación dirigidas específicamente a tipologías de clientes con potencial de crecimiento. </w:t>
      </w:r>
      <w:r w:rsidRPr="00AD7C85">
        <w:rPr>
          <w:rFonts w:ascii="Arial" w:hAnsi="Arial" w:cs="Arial"/>
          <w:sz w:val="20"/>
          <w:lang w:val="es-ES"/>
        </w:rPr>
        <w:t xml:space="preserve">Diversificar la tipología de turistas que visitan las islas a través de una promoción orientada a las motivaciones y necesidades de clientes distintas de las de sol y playa tradicionales: sibaritas modernos y </w:t>
      </w:r>
      <w:r w:rsidRPr="00AD7C85">
        <w:rPr>
          <w:rFonts w:ascii="Arial" w:hAnsi="Arial" w:cs="Arial"/>
          <w:sz w:val="20"/>
        </w:rPr>
        <w:t xml:space="preserve">clubes, asociaciones deportivas y deportistas, además de aquellas dirigidas a turistas motivados por </w:t>
      </w:r>
      <w:proofErr w:type="gramStart"/>
      <w:r w:rsidRPr="00AD7C85">
        <w:rPr>
          <w:rFonts w:ascii="Arial" w:hAnsi="Arial" w:cs="Arial"/>
          <w:sz w:val="20"/>
        </w:rPr>
        <w:t xml:space="preserve">la </w:t>
      </w:r>
      <w:r w:rsidRPr="00AD7C85">
        <w:rPr>
          <w:rFonts w:ascii="Arial" w:hAnsi="Arial" w:cs="Arial"/>
          <w:sz w:val="20"/>
          <w:lang w:val="es-ES"/>
        </w:rPr>
        <w:t xml:space="preserve"> naturaleza</w:t>
      </w:r>
      <w:proofErr w:type="gramEnd"/>
      <w:r w:rsidRPr="00AD7C85">
        <w:rPr>
          <w:rFonts w:ascii="Arial" w:hAnsi="Arial" w:cs="Arial"/>
          <w:sz w:val="20"/>
          <w:lang w:val="es-ES"/>
        </w:rPr>
        <w:t>, el turismo activo, el turismo LGTB,  de bodas y MICE.</w:t>
      </w:r>
    </w:p>
    <w:p w14:paraId="3118948A"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b/>
          <w:bCs/>
          <w:sz w:val="20"/>
          <w:lang w:val="es-ES"/>
        </w:rPr>
        <w:t xml:space="preserve">Incorporación destacada de la denominada oferta complementaria a la promoción de la marca turística. </w:t>
      </w:r>
      <w:r w:rsidRPr="00AD7C85">
        <w:rPr>
          <w:rFonts w:ascii="Arial" w:hAnsi="Arial" w:cs="Arial"/>
          <w:sz w:val="20"/>
          <w:lang w:val="es-ES"/>
        </w:rPr>
        <w:t>Fomentar el consumo, por parte del turista, de actividades (visitas, gastronomía, cultura, compras, etc.) distintas de las tradicional y exclusivamente vinculadas al turismo de sol y playa a través del concepto Sol y Playa Plus para potenciar su diferenciación y su conexión con las motivaciones del turista contemporáneo.</w:t>
      </w:r>
    </w:p>
    <w:p w14:paraId="17073426"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b/>
          <w:bCs/>
          <w:sz w:val="20"/>
          <w:lang w:val="es-ES"/>
        </w:rPr>
        <w:t xml:space="preserve">Incorporación destacada de la denominada oferta complementaria a la promoción de la marca turística. </w:t>
      </w:r>
      <w:r w:rsidRPr="00AD7C85">
        <w:rPr>
          <w:rFonts w:ascii="Arial" w:hAnsi="Arial" w:cs="Arial"/>
          <w:sz w:val="20"/>
          <w:lang w:val="es-ES"/>
        </w:rPr>
        <w:t xml:space="preserve">Fomentar el consumo, por parte del turista, de actividades (visitas, cultura, compras, etc.) distintas de las tradicional y exclusivamente vinculadas al turismo de sol y playa a través del concepto Sol y Playa Plus y de aquellas otras vinculadas a motivaciones específicas distintas de las del turista de sol y playa: naturaleza, deporte, etc. </w:t>
      </w:r>
    </w:p>
    <w:p w14:paraId="0A684A42"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b/>
          <w:bCs/>
          <w:sz w:val="20"/>
          <w:lang w:val="es-ES"/>
        </w:rPr>
        <w:t xml:space="preserve">Potenciación de las plataformas de comunicación de turismo gastronómico y turismo cultural. </w:t>
      </w:r>
      <w:r w:rsidRPr="00AD7C85">
        <w:rPr>
          <w:rFonts w:ascii="Arial" w:hAnsi="Arial" w:cs="Arial"/>
          <w:sz w:val="20"/>
          <w:lang w:val="es-ES"/>
        </w:rPr>
        <w:t xml:space="preserve">Fomentar el consumo, por parte del turista, de experiencias vinculadas a la gastronomía y la cultura canarias. </w:t>
      </w:r>
    </w:p>
    <w:p w14:paraId="5DF57F25"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b/>
          <w:bCs/>
          <w:sz w:val="20"/>
          <w:lang w:val="es-ES"/>
        </w:rPr>
        <w:t xml:space="preserve">Incorporación destacada de la denominada oferta complementaria sita en localidades no específicamente turísticas a la promoción de la marca turística Islas Canarias. </w:t>
      </w:r>
      <w:r w:rsidRPr="00AD7C85">
        <w:rPr>
          <w:rFonts w:ascii="Arial" w:hAnsi="Arial" w:cs="Arial"/>
          <w:sz w:val="20"/>
          <w:lang w:val="es-ES"/>
        </w:rPr>
        <w:t>Fomentar el consumo turístico de la oferta complementaria sita en localidades de las Islas no específicamente turísticas.</w:t>
      </w:r>
    </w:p>
    <w:p w14:paraId="2E1B9EFC" w14:textId="77777777" w:rsidR="00AD7C85" w:rsidRPr="00AD7C85" w:rsidRDefault="00AD7C85" w:rsidP="00AD7C85">
      <w:pPr>
        <w:spacing w:before="120"/>
        <w:ind w:left="0"/>
        <w:jc w:val="both"/>
        <w:rPr>
          <w:rFonts w:ascii="Arial" w:hAnsi="Arial" w:cs="Arial"/>
          <w:sz w:val="20"/>
          <w:lang w:val="es-ES"/>
        </w:rPr>
      </w:pPr>
      <w:r w:rsidRPr="00AD7C85">
        <w:rPr>
          <w:rFonts w:ascii="Arial" w:hAnsi="Arial" w:cs="Arial"/>
          <w:b/>
          <w:bCs/>
          <w:sz w:val="20"/>
          <w:lang w:val="es-ES"/>
        </w:rPr>
        <w:t xml:space="preserve">Emisión de una campaña de comunicación dirigida a los residentes canarios. </w:t>
      </w:r>
      <w:r w:rsidRPr="00AD7C85">
        <w:rPr>
          <w:rFonts w:ascii="Arial" w:hAnsi="Arial" w:cs="Arial"/>
          <w:sz w:val="20"/>
          <w:lang w:val="es-ES"/>
        </w:rPr>
        <w:t xml:space="preserve">Sensibilizar a la población canaria de la importancia de la sostenibilidad del turismo y fomentar su cooperación en la promoción de las Islas. </w:t>
      </w:r>
    </w:p>
    <w:p w14:paraId="74AEFCA4" w14:textId="77777777" w:rsidR="00B12D23" w:rsidRPr="00AD7C85" w:rsidRDefault="00B12D23" w:rsidP="00B12D23">
      <w:pPr>
        <w:spacing w:before="120"/>
        <w:ind w:left="0"/>
        <w:jc w:val="both"/>
        <w:rPr>
          <w:rFonts w:ascii="Arial" w:hAnsi="Arial" w:cs="Arial"/>
          <w:sz w:val="20"/>
          <w:lang w:val="es-ES"/>
        </w:rPr>
      </w:pPr>
    </w:p>
    <w:p w14:paraId="781F0A46" w14:textId="77777777" w:rsidR="00B12D23" w:rsidRPr="00844316" w:rsidRDefault="00B12D23" w:rsidP="00B12D23">
      <w:pPr>
        <w:spacing w:before="120"/>
        <w:ind w:left="0"/>
        <w:jc w:val="both"/>
        <w:rPr>
          <w:rFonts w:ascii="Arial" w:hAnsi="Arial" w:cs="Arial"/>
          <w:sz w:val="20"/>
        </w:rPr>
      </w:pPr>
      <w:r w:rsidRPr="00F467C7">
        <w:rPr>
          <w:rFonts w:ascii="Arial" w:hAnsi="Arial" w:cs="Arial"/>
          <w:sz w:val="20"/>
        </w:rPr>
        <w:t>La Sociedad no considera que exista ningún riesgo o incertidumbre importante sobre la continuidad del negocio.</w:t>
      </w:r>
    </w:p>
    <w:p w14:paraId="59DA1272" w14:textId="77777777" w:rsidR="00B12D23" w:rsidRPr="00844316" w:rsidRDefault="00B12D23" w:rsidP="00B12D23">
      <w:pPr>
        <w:numPr>
          <w:ilvl w:val="0"/>
          <w:numId w:val="1"/>
        </w:numPr>
        <w:spacing w:before="200"/>
        <w:ind w:left="720" w:hanging="720"/>
        <w:jc w:val="both"/>
        <w:rPr>
          <w:rFonts w:ascii="Arial" w:hAnsi="Arial" w:cs="Arial"/>
          <w:b/>
          <w:sz w:val="20"/>
          <w:u w:val="single"/>
        </w:rPr>
      </w:pPr>
      <w:r w:rsidRPr="00844316">
        <w:rPr>
          <w:rFonts w:ascii="Arial" w:hAnsi="Arial" w:cs="Arial"/>
          <w:b/>
          <w:sz w:val="20"/>
          <w:u w:val="single"/>
        </w:rPr>
        <w:t>INVESTIGACIÓN Y DESARROLLO</w:t>
      </w:r>
    </w:p>
    <w:p w14:paraId="1E02725D" w14:textId="77777777" w:rsidR="00B12D23" w:rsidRDefault="00B12D23" w:rsidP="00B12D23">
      <w:pPr>
        <w:spacing w:before="120"/>
        <w:ind w:left="0"/>
        <w:jc w:val="both"/>
        <w:rPr>
          <w:rFonts w:ascii="Arial" w:hAnsi="Arial" w:cs="Arial"/>
          <w:sz w:val="20"/>
        </w:rPr>
      </w:pPr>
      <w:r w:rsidRPr="00DE449A">
        <w:rPr>
          <w:rFonts w:ascii="Arial" w:hAnsi="Arial" w:cs="Arial"/>
          <w:sz w:val="20"/>
        </w:rPr>
        <w:t>Durante el ejercicio 201</w:t>
      </w:r>
      <w:r w:rsidR="00F467C7" w:rsidRPr="00DE449A">
        <w:rPr>
          <w:rFonts w:ascii="Arial" w:hAnsi="Arial" w:cs="Arial"/>
          <w:sz w:val="20"/>
        </w:rPr>
        <w:t>7</w:t>
      </w:r>
      <w:r w:rsidRPr="00DE449A">
        <w:rPr>
          <w:rFonts w:ascii="Arial" w:hAnsi="Arial" w:cs="Arial"/>
          <w:sz w:val="20"/>
        </w:rPr>
        <w:t>, la Sociedad no ha realizado actividad alguna en materia de Investigación y Desarrollo.</w:t>
      </w:r>
    </w:p>
    <w:p w14:paraId="5EEA102E" w14:textId="77777777" w:rsidR="00AD7C85" w:rsidRDefault="00AD7C85" w:rsidP="00B12D23">
      <w:pPr>
        <w:spacing w:before="120"/>
        <w:ind w:left="0"/>
        <w:jc w:val="both"/>
        <w:rPr>
          <w:rFonts w:ascii="Arial" w:hAnsi="Arial" w:cs="Arial"/>
          <w:sz w:val="20"/>
        </w:rPr>
      </w:pPr>
    </w:p>
    <w:p w14:paraId="547BAFF8" w14:textId="77777777" w:rsidR="00AD7C85" w:rsidRPr="00844316" w:rsidRDefault="00AD7C85" w:rsidP="00B12D23">
      <w:pPr>
        <w:spacing w:before="120"/>
        <w:ind w:left="0"/>
        <w:jc w:val="both"/>
        <w:rPr>
          <w:rFonts w:ascii="Arial" w:hAnsi="Arial" w:cs="Arial"/>
          <w:sz w:val="20"/>
        </w:rPr>
      </w:pPr>
    </w:p>
    <w:p w14:paraId="281A8F38" w14:textId="77777777" w:rsidR="00B12D23" w:rsidRPr="00844316" w:rsidRDefault="00B12D23" w:rsidP="00B12D23">
      <w:pPr>
        <w:numPr>
          <w:ilvl w:val="0"/>
          <w:numId w:val="1"/>
        </w:numPr>
        <w:spacing w:before="200"/>
        <w:ind w:left="720" w:hanging="720"/>
        <w:jc w:val="both"/>
        <w:rPr>
          <w:rFonts w:ascii="Arial" w:hAnsi="Arial" w:cs="Arial"/>
          <w:sz w:val="20"/>
        </w:rPr>
      </w:pPr>
      <w:r w:rsidRPr="00844316">
        <w:rPr>
          <w:rFonts w:ascii="Arial" w:hAnsi="Arial" w:cs="Arial"/>
          <w:sz w:val="20"/>
        </w:rPr>
        <w:lastRenderedPageBreak/>
        <w:t xml:space="preserve"> </w:t>
      </w:r>
      <w:r w:rsidRPr="00844316">
        <w:rPr>
          <w:rFonts w:ascii="Arial" w:hAnsi="Arial" w:cs="Arial"/>
          <w:b/>
          <w:sz w:val="20"/>
          <w:u w:val="single"/>
        </w:rPr>
        <w:t>ACCIONES PROPIAS</w:t>
      </w:r>
    </w:p>
    <w:p w14:paraId="1DF50DD2" w14:textId="77777777" w:rsidR="00B12D23" w:rsidRPr="00844316" w:rsidRDefault="00B12D23" w:rsidP="00B12D23">
      <w:pPr>
        <w:spacing w:before="120"/>
        <w:ind w:left="0"/>
        <w:jc w:val="both"/>
        <w:rPr>
          <w:rFonts w:ascii="Arial" w:hAnsi="Arial" w:cs="Arial"/>
          <w:sz w:val="20"/>
        </w:rPr>
      </w:pPr>
      <w:r w:rsidRPr="00DE449A">
        <w:rPr>
          <w:rFonts w:ascii="Arial" w:hAnsi="Arial" w:cs="Arial"/>
          <w:sz w:val="20"/>
        </w:rPr>
        <w:t>La Sociedad no tiene ni ha realizado operaciones con acciones propias durante el ejercicio 201</w:t>
      </w:r>
      <w:r w:rsidR="00F467C7" w:rsidRPr="00DE449A">
        <w:rPr>
          <w:rFonts w:ascii="Arial" w:hAnsi="Arial" w:cs="Arial"/>
          <w:sz w:val="20"/>
        </w:rPr>
        <w:t>7</w:t>
      </w:r>
      <w:r w:rsidRPr="00DE449A">
        <w:rPr>
          <w:rFonts w:ascii="Arial" w:hAnsi="Arial" w:cs="Arial"/>
          <w:sz w:val="20"/>
        </w:rPr>
        <w:t>.</w:t>
      </w:r>
      <w:r w:rsidRPr="00844316">
        <w:rPr>
          <w:rFonts w:ascii="Arial" w:hAnsi="Arial" w:cs="Arial"/>
          <w:sz w:val="20"/>
        </w:rPr>
        <w:t xml:space="preserve"> </w:t>
      </w:r>
    </w:p>
    <w:p w14:paraId="5D1FE6C9" w14:textId="77777777" w:rsidR="00B12D23" w:rsidRPr="00844316" w:rsidRDefault="00B12D23" w:rsidP="00B12D23">
      <w:pPr>
        <w:numPr>
          <w:ilvl w:val="0"/>
          <w:numId w:val="1"/>
        </w:numPr>
        <w:spacing w:before="200"/>
        <w:ind w:left="720" w:hanging="720"/>
        <w:jc w:val="both"/>
        <w:rPr>
          <w:rFonts w:ascii="Arial" w:hAnsi="Arial" w:cs="Arial"/>
          <w:sz w:val="20"/>
        </w:rPr>
      </w:pPr>
      <w:r w:rsidRPr="00844316">
        <w:rPr>
          <w:rFonts w:ascii="Arial" w:hAnsi="Arial" w:cs="Arial"/>
          <w:b/>
          <w:sz w:val="20"/>
          <w:u w:val="single"/>
        </w:rPr>
        <w:t>INSTRUMENTOS FINANCIEROS</w:t>
      </w:r>
    </w:p>
    <w:p w14:paraId="2BE5A162" w14:textId="77777777" w:rsidR="00B12D23" w:rsidRPr="00844316" w:rsidRDefault="00B12D23" w:rsidP="00B12D23">
      <w:pPr>
        <w:spacing w:before="120"/>
        <w:ind w:left="0"/>
        <w:jc w:val="both"/>
        <w:rPr>
          <w:rFonts w:ascii="Arial" w:hAnsi="Arial" w:cs="Arial"/>
          <w:sz w:val="20"/>
        </w:rPr>
      </w:pPr>
      <w:r w:rsidRPr="00DE449A">
        <w:rPr>
          <w:rFonts w:ascii="Arial" w:hAnsi="Arial" w:cs="Arial"/>
          <w:sz w:val="20"/>
        </w:rPr>
        <w:t>La Sociedad no tiene ni ha realizado operaciones con derivados financieros durante el ejercicio 201</w:t>
      </w:r>
      <w:r w:rsidR="00F467C7" w:rsidRPr="00DE449A">
        <w:rPr>
          <w:rFonts w:ascii="Arial" w:hAnsi="Arial" w:cs="Arial"/>
          <w:sz w:val="20"/>
        </w:rPr>
        <w:t>7</w:t>
      </w:r>
      <w:r w:rsidRPr="00DE449A">
        <w:rPr>
          <w:rFonts w:ascii="Arial" w:hAnsi="Arial" w:cs="Arial"/>
          <w:sz w:val="20"/>
        </w:rPr>
        <w:t>.</w:t>
      </w:r>
    </w:p>
    <w:p w14:paraId="236D09D0" w14:textId="77777777" w:rsidR="00B12D23" w:rsidRPr="00844316" w:rsidRDefault="00B12D23" w:rsidP="00B12D23">
      <w:pPr>
        <w:numPr>
          <w:ilvl w:val="0"/>
          <w:numId w:val="1"/>
        </w:numPr>
        <w:spacing w:before="200"/>
        <w:ind w:left="720" w:hanging="720"/>
        <w:jc w:val="both"/>
        <w:rPr>
          <w:rFonts w:ascii="Arial" w:hAnsi="Arial" w:cs="Arial"/>
          <w:b/>
          <w:sz w:val="20"/>
          <w:u w:val="single"/>
        </w:rPr>
      </w:pPr>
      <w:r w:rsidRPr="00844316">
        <w:rPr>
          <w:rFonts w:ascii="Arial" w:hAnsi="Arial" w:cs="Arial"/>
          <w:b/>
          <w:sz w:val="20"/>
          <w:u w:val="single"/>
        </w:rPr>
        <w:t>INFORMACIÓN SOBRE EL MEDIO AMBIENTE</w:t>
      </w:r>
    </w:p>
    <w:p w14:paraId="291E48E8" w14:textId="77777777" w:rsidR="00B12D23" w:rsidRPr="00844316" w:rsidRDefault="00B12D23" w:rsidP="00B12D23">
      <w:pPr>
        <w:spacing w:before="120"/>
        <w:ind w:left="0"/>
        <w:jc w:val="both"/>
        <w:rPr>
          <w:rFonts w:ascii="Arial" w:hAnsi="Arial" w:cs="Arial"/>
          <w:sz w:val="20"/>
        </w:rPr>
      </w:pPr>
      <w:r w:rsidRPr="00844316">
        <w:rPr>
          <w:rFonts w:ascii="Arial" w:hAnsi="Arial" w:cs="Arial"/>
          <w:sz w:val="20"/>
        </w:rPr>
        <w:t>La Sociedad mantiene sus instalaciones constantemente en un estado que permite cumplir con todas las normas referentes al Medio Ambiente. No ha sido necesario incurrir en gastos particulares y tampoco fue necesaria la dotación de provisiones.</w:t>
      </w:r>
    </w:p>
    <w:p w14:paraId="09DFA5AE" w14:textId="77777777" w:rsidR="006B7704" w:rsidRPr="00A82001" w:rsidRDefault="006B7704" w:rsidP="00B115FD">
      <w:pPr>
        <w:spacing w:before="120" w:after="120"/>
        <w:rPr>
          <w:rFonts w:ascii="Arial" w:hAnsi="Arial" w:cs="Arial"/>
          <w:sz w:val="20"/>
          <w:highlight w:val="yellow"/>
        </w:rPr>
      </w:pPr>
    </w:p>
    <w:p w14:paraId="63E3BCEE" w14:textId="77777777" w:rsidR="006B7704" w:rsidRPr="00A82001" w:rsidRDefault="006B7704" w:rsidP="00B115FD">
      <w:pPr>
        <w:spacing w:before="120" w:after="120"/>
        <w:rPr>
          <w:rFonts w:ascii="Arial" w:hAnsi="Arial" w:cs="Arial"/>
          <w:sz w:val="20"/>
          <w:highlight w:val="yellow"/>
        </w:rPr>
        <w:sectPr w:rsidR="006B7704" w:rsidRPr="00A82001" w:rsidSect="00844316">
          <w:headerReference w:type="default" r:id="rId15"/>
          <w:headerReference w:type="first" r:id="rId16"/>
          <w:pgSz w:w="11906" w:h="16838" w:code="9"/>
          <w:pgMar w:top="1985" w:right="1701" w:bottom="1418" w:left="1701" w:header="709" w:footer="709" w:gutter="0"/>
          <w:cols w:space="708"/>
          <w:titlePg/>
        </w:sectPr>
      </w:pPr>
    </w:p>
    <w:p w14:paraId="32D3E38F" w14:textId="77777777" w:rsidR="00C57183" w:rsidRDefault="00C57183" w:rsidP="00C57183">
      <w:pPr>
        <w:tabs>
          <w:tab w:val="left" w:pos="567"/>
          <w:tab w:val="left" w:pos="1134"/>
          <w:tab w:val="left" w:pos="1587"/>
        </w:tabs>
        <w:jc w:val="both"/>
        <w:rPr>
          <w:rFonts w:ascii="Arial" w:hAnsi="Arial" w:cs="Arial"/>
          <w:sz w:val="20"/>
          <w:szCs w:val="22"/>
        </w:rPr>
      </w:pPr>
      <w:r w:rsidRPr="00844316">
        <w:rPr>
          <w:rFonts w:ascii="Arial" w:hAnsi="Arial" w:cs="Arial"/>
          <w:sz w:val="20"/>
          <w:szCs w:val="22"/>
        </w:rPr>
        <w:lastRenderedPageBreak/>
        <w:t xml:space="preserve">Reunidos los administradores de </w:t>
      </w:r>
      <w:r w:rsidRPr="00844316">
        <w:rPr>
          <w:rFonts w:ascii="Arial" w:hAnsi="Arial" w:cs="Arial"/>
          <w:b/>
          <w:caps/>
          <w:sz w:val="20"/>
          <w:szCs w:val="22"/>
        </w:rPr>
        <w:t>Promotur Turismo Canarias S.A</w:t>
      </w:r>
      <w:r w:rsidR="00844316">
        <w:rPr>
          <w:rFonts w:ascii="Arial" w:hAnsi="Arial" w:cs="Arial"/>
          <w:b/>
          <w:caps/>
          <w:sz w:val="20"/>
          <w:szCs w:val="22"/>
        </w:rPr>
        <w:t>.</w:t>
      </w:r>
      <w:r w:rsidRPr="00844316">
        <w:rPr>
          <w:rFonts w:ascii="Arial" w:hAnsi="Arial" w:cs="Arial"/>
          <w:caps/>
          <w:sz w:val="20"/>
          <w:szCs w:val="22"/>
        </w:rPr>
        <w:t>,</w:t>
      </w:r>
      <w:r w:rsidR="00CA49F1" w:rsidRPr="00844316">
        <w:rPr>
          <w:rFonts w:ascii="Arial" w:hAnsi="Arial" w:cs="Arial"/>
          <w:sz w:val="20"/>
          <w:szCs w:val="22"/>
        </w:rPr>
        <w:t xml:space="preserve"> </w:t>
      </w:r>
      <w:r w:rsidR="00CA49F1" w:rsidRPr="00B12D23">
        <w:rPr>
          <w:rFonts w:ascii="Arial" w:hAnsi="Arial" w:cs="Arial"/>
          <w:sz w:val="20"/>
          <w:szCs w:val="22"/>
        </w:rPr>
        <w:t xml:space="preserve">en fecha </w:t>
      </w:r>
      <w:r w:rsidR="00AD7C85" w:rsidRPr="006E00F7">
        <w:rPr>
          <w:rFonts w:ascii="Arial" w:hAnsi="Arial" w:cs="Arial"/>
          <w:sz w:val="20"/>
          <w:szCs w:val="22"/>
        </w:rPr>
        <w:t>28</w:t>
      </w:r>
      <w:r w:rsidR="00FF3A50" w:rsidRPr="006E00F7">
        <w:rPr>
          <w:rFonts w:ascii="Arial" w:hAnsi="Arial" w:cs="Arial"/>
          <w:sz w:val="20"/>
          <w:szCs w:val="22"/>
        </w:rPr>
        <w:t xml:space="preserve"> d</w:t>
      </w:r>
      <w:r w:rsidR="008F6151" w:rsidRPr="006E00F7">
        <w:rPr>
          <w:rFonts w:ascii="Arial" w:hAnsi="Arial" w:cs="Arial"/>
          <w:sz w:val="20"/>
          <w:szCs w:val="22"/>
        </w:rPr>
        <w:t xml:space="preserve">e </w:t>
      </w:r>
      <w:r w:rsidR="00EF1808" w:rsidRPr="006E00F7">
        <w:rPr>
          <w:rFonts w:ascii="Arial" w:hAnsi="Arial" w:cs="Arial"/>
          <w:sz w:val="20"/>
          <w:szCs w:val="22"/>
        </w:rPr>
        <w:t>m</w:t>
      </w:r>
      <w:r w:rsidR="008F6151" w:rsidRPr="006E00F7">
        <w:rPr>
          <w:rFonts w:ascii="Arial" w:hAnsi="Arial" w:cs="Arial"/>
          <w:sz w:val="20"/>
          <w:szCs w:val="22"/>
        </w:rPr>
        <w:t>arzo de 201</w:t>
      </w:r>
      <w:r w:rsidR="00DE449A" w:rsidRPr="006E00F7">
        <w:rPr>
          <w:rFonts w:ascii="Arial" w:hAnsi="Arial" w:cs="Arial"/>
          <w:sz w:val="20"/>
          <w:szCs w:val="22"/>
        </w:rPr>
        <w:t>8</w:t>
      </w:r>
      <w:r w:rsidRPr="006E00F7">
        <w:rPr>
          <w:rFonts w:ascii="Arial" w:hAnsi="Arial" w:cs="Arial"/>
          <w:sz w:val="20"/>
          <w:szCs w:val="22"/>
        </w:rPr>
        <w:t xml:space="preserve"> y en cumplimiento de los requisitos establecidos en los artículos </w:t>
      </w:r>
      <w:r w:rsidR="008F6151" w:rsidRPr="006E00F7">
        <w:rPr>
          <w:rFonts w:ascii="Arial" w:hAnsi="Arial" w:cs="Arial"/>
          <w:sz w:val="20"/>
          <w:szCs w:val="22"/>
        </w:rPr>
        <w:t>253 de la</w:t>
      </w:r>
      <w:r w:rsidR="008F6151" w:rsidRPr="00B12D23">
        <w:rPr>
          <w:rFonts w:ascii="Arial" w:hAnsi="Arial" w:cs="Arial"/>
          <w:sz w:val="20"/>
          <w:szCs w:val="22"/>
        </w:rPr>
        <w:t xml:space="preserve"> Ley de Sociedades de Capital</w:t>
      </w:r>
      <w:r w:rsidRPr="00B12D23">
        <w:rPr>
          <w:rFonts w:ascii="Arial" w:hAnsi="Arial" w:cs="Arial"/>
          <w:sz w:val="20"/>
          <w:szCs w:val="22"/>
        </w:rPr>
        <w:t xml:space="preserve"> y del artículo 31 del Código de Comercio, proceden a formular las cuentas anuales y el informe de gestión del ejercicio anual terminado e</w:t>
      </w:r>
      <w:r w:rsidR="008F6151" w:rsidRPr="00B12D23">
        <w:rPr>
          <w:rFonts w:ascii="Arial" w:hAnsi="Arial" w:cs="Arial"/>
          <w:sz w:val="20"/>
          <w:szCs w:val="22"/>
        </w:rPr>
        <w:t>l 31 de diciembre de 201</w:t>
      </w:r>
      <w:r w:rsidR="00F467C7">
        <w:rPr>
          <w:rFonts w:ascii="Arial" w:hAnsi="Arial" w:cs="Arial"/>
          <w:sz w:val="20"/>
          <w:szCs w:val="22"/>
        </w:rPr>
        <w:t>7</w:t>
      </w:r>
      <w:r w:rsidR="009A3249" w:rsidRPr="00B12D23">
        <w:rPr>
          <w:rFonts w:ascii="Arial" w:hAnsi="Arial" w:cs="Arial"/>
          <w:sz w:val="20"/>
          <w:szCs w:val="22"/>
        </w:rPr>
        <w:t>,</w:t>
      </w:r>
      <w:r w:rsidRPr="00B12D23">
        <w:rPr>
          <w:rFonts w:ascii="Arial" w:hAnsi="Arial" w:cs="Arial"/>
          <w:sz w:val="20"/>
          <w:szCs w:val="22"/>
        </w:rPr>
        <w:t xml:space="preserve"> las cuales vienen constituidas por los documentos anexos que preceden a este escrito, cuyas hojas se presentan ordenadas correlativamente</w:t>
      </w:r>
      <w:r w:rsidR="00844316" w:rsidRPr="00B12D23">
        <w:rPr>
          <w:rFonts w:ascii="Arial" w:hAnsi="Arial" w:cs="Arial"/>
          <w:sz w:val="20"/>
          <w:szCs w:val="22"/>
        </w:rPr>
        <w:t xml:space="preserve"> de la 1 a la </w:t>
      </w:r>
      <w:r w:rsidR="006E00F7">
        <w:rPr>
          <w:rFonts w:ascii="Arial" w:hAnsi="Arial" w:cs="Arial"/>
          <w:sz w:val="20"/>
          <w:szCs w:val="22"/>
        </w:rPr>
        <w:t>30</w:t>
      </w:r>
      <w:r w:rsidRPr="00B12D23">
        <w:rPr>
          <w:rFonts w:ascii="Arial" w:hAnsi="Arial" w:cs="Arial"/>
          <w:sz w:val="20"/>
          <w:szCs w:val="22"/>
        </w:rPr>
        <w:t>.</w:t>
      </w:r>
    </w:p>
    <w:p w14:paraId="05CDAA69" w14:textId="77777777" w:rsidR="00844316" w:rsidRDefault="00844316" w:rsidP="00C57183">
      <w:pPr>
        <w:tabs>
          <w:tab w:val="left" w:pos="567"/>
          <w:tab w:val="left" w:pos="1134"/>
          <w:tab w:val="left" w:pos="1587"/>
        </w:tabs>
        <w:jc w:val="both"/>
        <w:rPr>
          <w:rFonts w:ascii="Arial" w:hAnsi="Arial" w:cs="Arial"/>
          <w:sz w:val="20"/>
          <w:szCs w:val="22"/>
        </w:rPr>
      </w:pPr>
    </w:p>
    <w:p w14:paraId="3E0F403B" w14:textId="77777777" w:rsidR="00844316" w:rsidRDefault="00844316" w:rsidP="00C57183">
      <w:pPr>
        <w:tabs>
          <w:tab w:val="left" w:pos="567"/>
          <w:tab w:val="left" w:pos="1134"/>
          <w:tab w:val="left" w:pos="1587"/>
        </w:tabs>
        <w:jc w:val="both"/>
        <w:rPr>
          <w:rFonts w:ascii="Arial" w:hAnsi="Arial" w:cs="Arial"/>
          <w:sz w:val="20"/>
          <w:szCs w:val="22"/>
        </w:rPr>
      </w:pPr>
    </w:p>
    <w:p w14:paraId="6A1FF936" w14:textId="77777777" w:rsidR="00844316" w:rsidRDefault="00844316" w:rsidP="00C57183">
      <w:pPr>
        <w:tabs>
          <w:tab w:val="left" w:pos="567"/>
          <w:tab w:val="left" w:pos="1134"/>
          <w:tab w:val="left" w:pos="1587"/>
        </w:tabs>
        <w:jc w:val="both"/>
        <w:rPr>
          <w:rFonts w:ascii="Arial" w:hAnsi="Arial" w:cs="Arial"/>
          <w:sz w:val="20"/>
          <w:szCs w:val="22"/>
        </w:rPr>
      </w:pPr>
    </w:p>
    <w:p w14:paraId="67A88E64" w14:textId="77777777" w:rsidR="00844316" w:rsidRDefault="00844316" w:rsidP="00C57183">
      <w:pPr>
        <w:tabs>
          <w:tab w:val="left" w:pos="567"/>
          <w:tab w:val="left" w:pos="1134"/>
          <w:tab w:val="left" w:pos="1587"/>
        </w:tabs>
        <w:jc w:val="both"/>
        <w:rPr>
          <w:rFonts w:ascii="Arial" w:hAnsi="Arial" w:cs="Arial"/>
          <w:sz w:val="20"/>
          <w:szCs w:val="22"/>
        </w:rPr>
      </w:pPr>
    </w:p>
    <w:p w14:paraId="486B833F" w14:textId="77777777" w:rsidR="00844316" w:rsidRPr="009A3249" w:rsidRDefault="00844316" w:rsidP="00C57183">
      <w:pPr>
        <w:tabs>
          <w:tab w:val="left" w:pos="567"/>
          <w:tab w:val="left" w:pos="1134"/>
          <w:tab w:val="left" w:pos="1587"/>
        </w:tabs>
        <w:jc w:val="both"/>
        <w:rPr>
          <w:rFonts w:ascii="Arial" w:hAnsi="Arial" w:cs="Arial"/>
          <w:sz w:val="20"/>
          <w:szCs w:val="22"/>
        </w:rPr>
      </w:pPr>
    </w:p>
    <w:p w14:paraId="5F96D775" w14:textId="77777777" w:rsidR="00123857" w:rsidRPr="009A3249" w:rsidRDefault="00123857" w:rsidP="00C57183">
      <w:pPr>
        <w:tabs>
          <w:tab w:val="left" w:pos="567"/>
          <w:tab w:val="left" w:pos="1134"/>
          <w:tab w:val="left" w:pos="1587"/>
        </w:tabs>
        <w:jc w:val="both"/>
        <w:rPr>
          <w:rFonts w:ascii="Arial" w:hAnsi="Arial" w:cs="Arial"/>
          <w:sz w:val="20"/>
          <w:szCs w:val="22"/>
        </w:rPr>
      </w:pPr>
    </w:p>
    <w:tbl>
      <w:tblPr>
        <w:tblW w:w="8755" w:type="dxa"/>
        <w:tblInd w:w="108" w:type="dxa"/>
        <w:tblLook w:val="01E0" w:firstRow="1" w:lastRow="1" w:firstColumn="1" w:lastColumn="1" w:noHBand="0" w:noVBand="0"/>
      </w:tblPr>
      <w:tblGrid>
        <w:gridCol w:w="4328"/>
        <w:gridCol w:w="4427"/>
      </w:tblGrid>
      <w:tr w:rsidR="00C57183" w:rsidRPr="009A3249" w14:paraId="14F00875" w14:textId="77777777" w:rsidTr="009A3249">
        <w:trPr>
          <w:trHeight w:val="1394"/>
        </w:trPr>
        <w:tc>
          <w:tcPr>
            <w:tcW w:w="4328" w:type="dxa"/>
          </w:tcPr>
          <w:p w14:paraId="38D49FF6" w14:textId="77777777" w:rsidR="00C57183" w:rsidRPr="00B12D23" w:rsidRDefault="00AD7C85" w:rsidP="009A3249">
            <w:pPr>
              <w:jc w:val="both"/>
              <w:rPr>
                <w:sz w:val="20"/>
                <w:szCs w:val="22"/>
              </w:rPr>
            </w:pPr>
            <w:r>
              <w:rPr>
                <w:rFonts w:ascii="Arial" w:hAnsi="Arial"/>
                <w:sz w:val="20"/>
                <w:szCs w:val="22"/>
              </w:rPr>
              <w:t>D</w:t>
            </w:r>
            <w:r w:rsidR="003E15D3" w:rsidRPr="006E00F7">
              <w:rPr>
                <w:rFonts w:ascii="Arial" w:hAnsi="Arial"/>
                <w:sz w:val="20"/>
                <w:szCs w:val="22"/>
              </w:rPr>
              <w:t xml:space="preserve">.  </w:t>
            </w:r>
            <w:r w:rsidRPr="006E00F7">
              <w:rPr>
                <w:rFonts w:ascii="Arial" w:hAnsi="Arial"/>
                <w:sz w:val="20"/>
                <w:szCs w:val="22"/>
              </w:rPr>
              <w:t>Isaac Castellano San Ginés</w:t>
            </w:r>
          </w:p>
        </w:tc>
        <w:tc>
          <w:tcPr>
            <w:tcW w:w="4427" w:type="dxa"/>
          </w:tcPr>
          <w:p w14:paraId="50096EE4" w14:textId="77777777" w:rsidR="00C57183" w:rsidRPr="00B12D23" w:rsidRDefault="00123857" w:rsidP="009A3249">
            <w:pPr>
              <w:jc w:val="both"/>
              <w:rPr>
                <w:sz w:val="20"/>
                <w:szCs w:val="22"/>
              </w:rPr>
            </w:pPr>
            <w:r w:rsidRPr="00B12D23">
              <w:rPr>
                <w:rFonts w:ascii="Arial" w:hAnsi="Arial"/>
                <w:sz w:val="20"/>
                <w:szCs w:val="22"/>
              </w:rPr>
              <w:t xml:space="preserve">D. </w:t>
            </w:r>
            <w:proofErr w:type="spellStart"/>
            <w:r w:rsidR="003E15D3" w:rsidRPr="00B12D23">
              <w:rPr>
                <w:rFonts w:ascii="Arial" w:hAnsi="Arial"/>
                <w:sz w:val="20"/>
                <w:szCs w:val="22"/>
              </w:rPr>
              <w:t>Cristobal</w:t>
            </w:r>
            <w:proofErr w:type="spellEnd"/>
            <w:r w:rsidR="003E15D3" w:rsidRPr="00B12D23">
              <w:rPr>
                <w:rFonts w:ascii="Arial" w:hAnsi="Arial"/>
                <w:sz w:val="20"/>
                <w:szCs w:val="22"/>
              </w:rPr>
              <w:t xml:space="preserve"> de la Rosa </w:t>
            </w:r>
            <w:proofErr w:type="spellStart"/>
            <w:r w:rsidR="003E15D3" w:rsidRPr="00B12D23">
              <w:rPr>
                <w:rFonts w:ascii="Arial" w:hAnsi="Arial"/>
                <w:sz w:val="20"/>
                <w:szCs w:val="22"/>
              </w:rPr>
              <w:t>Croissier</w:t>
            </w:r>
            <w:proofErr w:type="spellEnd"/>
          </w:p>
        </w:tc>
      </w:tr>
      <w:tr w:rsidR="00C57183" w:rsidRPr="009A3249" w14:paraId="3C958D33" w14:textId="77777777" w:rsidTr="009A3249">
        <w:trPr>
          <w:trHeight w:val="1373"/>
        </w:trPr>
        <w:tc>
          <w:tcPr>
            <w:tcW w:w="4328" w:type="dxa"/>
          </w:tcPr>
          <w:p w14:paraId="57812BFF" w14:textId="77777777" w:rsidR="00B12D23" w:rsidRPr="00B12D23" w:rsidRDefault="00B12D23" w:rsidP="00B12D23">
            <w:pPr>
              <w:rPr>
                <w:rFonts w:ascii="Arial" w:hAnsi="Arial"/>
                <w:sz w:val="20"/>
                <w:szCs w:val="22"/>
                <w:lang w:val="pt-BR"/>
              </w:rPr>
            </w:pPr>
            <w:r w:rsidRPr="00B12D23">
              <w:rPr>
                <w:rFonts w:ascii="Arial" w:hAnsi="Arial"/>
                <w:sz w:val="20"/>
                <w:szCs w:val="22"/>
                <w:lang w:val="pt-BR"/>
              </w:rPr>
              <w:t>D. José Gilberto Moreno García</w:t>
            </w:r>
          </w:p>
          <w:p w14:paraId="1181B805" w14:textId="77777777" w:rsidR="00C57183" w:rsidRPr="00B12D23" w:rsidRDefault="00C57183" w:rsidP="009A3249">
            <w:pPr>
              <w:jc w:val="both"/>
              <w:rPr>
                <w:rFonts w:ascii="Arial" w:hAnsi="Arial"/>
                <w:sz w:val="20"/>
                <w:szCs w:val="22"/>
              </w:rPr>
            </w:pPr>
          </w:p>
        </w:tc>
        <w:tc>
          <w:tcPr>
            <w:tcW w:w="4427" w:type="dxa"/>
          </w:tcPr>
          <w:p w14:paraId="387D5E40" w14:textId="77777777" w:rsidR="00C57183" w:rsidRPr="006E00F7" w:rsidRDefault="00C57183" w:rsidP="009A3249">
            <w:pPr>
              <w:jc w:val="both"/>
              <w:rPr>
                <w:rFonts w:ascii="Arial" w:hAnsi="Arial"/>
                <w:sz w:val="20"/>
                <w:szCs w:val="22"/>
              </w:rPr>
            </w:pPr>
            <w:r w:rsidRPr="006E00F7">
              <w:rPr>
                <w:rFonts w:ascii="Arial" w:hAnsi="Arial"/>
                <w:sz w:val="20"/>
                <w:szCs w:val="22"/>
              </w:rPr>
              <w:t>D</w:t>
            </w:r>
            <w:r w:rsidR="003E15D3" w:rsidRPr="006E00F7">
              <w:rPr>
                <w:rFonts w:ascii="Arial" w:hAnsi="Arial"/>
                <w:sz w:val="20"/>
                <w:szCs w:val="22"/>
              </w:rPr>
              <w:t xml:space="preserve">ña. Candelaria </w:t>
            </w:r>
            <w:proofErr w:type="spellStart"/>
            <w:r w:rsidR="003E15D3" w:rsidRPr="006E00F7">
              <w:rPr>
                <w:rFonts w:ascii="Arial" w:hAnsi="Arial"/>
                <w:sz w:val="20"/>
                <w:szCs w:val="22"/>
              </w:rPr>
              <w:t>Umpiérrez</w:t>
            </w:r>
            <w:proofErr w:type="spellEnd"/>
            <w:r w:rsidR="003E15D3" w:rsidRPr="006E00F7">
              <w:rPr>
                <w:rFonts w:ascii="Arial" w:hAnsi="Arial"/>
                <w:sz w:val="20"/>
                <w:szCs w:val="22"/>
              </w:rPr>
              <w:t xml:space="preserve"> Ramos</w:t>
            </w:r>
          </w:p>
        </w:tc>
      </w:tr>
      <w:tr w:rsidR="00C57183" w:rsidRPr="009A3249" w14:paraId="5C3F9F6F" w14:textId="77777777" w:rsidTr="009A3249">
        <w:trPr>
          <w:trHeight w:val="1103"/>
        </w:trPr>
        <w:tc>
          <w:tcPr>
            <w:tcW w:w="4328" w:type="dxa"/>
            <w:shd w:val="clear" w:color="auto" w:fill="auto"/>
          </w:tcPr>
          <w:p w14:paraId="5056B019" w14:textId="77777777" w:rsidR="00C57183" w:rsidRPr="00B12D23" w:rsidRDefault="009D2647" w:rsidP="009A3249">
            <w:pPr>
              <w:jc w:val="both"/>
              <w:rPr>
                <w:rFonts w:ascii="Arial" w:hAnsi="Arial"/>
                <w:sz w:val="20"/>
                <w:szCs w:val="22"/>
              </w:rPr>
            </w:pPr>
            <w:r w:rsidRPr="00B12D23">
              <w:rPr>
                <w:rFonts w:ascii="Arial" w:hAnsi="Arial"/>
                <w:sz w:val="20"/>
                <w:szCs w:val="22"/>
              </w:rPr>
              <w:t>D. Mario Otero Andión</w:t>
            </w:r>
          </w:p>
        </w:tc>
        <w:tc>
          <w:tcPr>
            <w:tcW w:w="4427" w:type="dxa"/>
          </w:tcPr>
          <w:p w14:paraId="28AE8F5E" w14:textId="77777777" w:rsidR="009A3249" w:rsidRPr="006E00F7" w:rsidRDefault="00C57183" w:rsidP="009A3249">
            <w:pPr>
              <w:jc w:val="both"/>
              <w:rPr>
                <w:rFonts w:ascii="Arial" w:hAnsi="Arial"/>
                <w:sz w:val="20"/>
                <w:szCs w:val="22"/>
              </w:rPr>
            </w:pPr>
            <w:r w:rsidRPr="006E00F7">
              <w:rPr>
                <w:rFonts w:ascii="Arial" w:hAnsi="Arial"/>
                <w:sz w:val="20"/>
                <w:szCs w:val="22"/>
              </w:rPr>
              <w:t xml:space="preserve">D. </w:t>
            </w:r>
            <w:r w:rsidR="00AD7C85" w:rsidRPr="006E00F7">
              <w:rPr>
                <w:rFonts w:ascii="Arial" w:hAnsi="Arial"/>
                <w:sz w:val="20"/>
                <w:szCs w:val="22"/>
              </w:rPr>
              <w:t xml:space="preserve">José María </w:t>
            </w:r>
            <w:proofErr w:type="spellStart"/>
            <w:r w:rsidR="00AD7C85" w:rsidRPr="006E00F7">
              <w:rPr>
                <w:rFonts w:ascii="Arial" w:hAnsi="Arial"/>
                <w:sz w:val="20"/>
                <w:szCs w:val="22"/>
              </w:rPr>
              <w:t>Mañaricúa</w:t>
            </w:r>
            <w:proofErr w:type="spellEnd"/>
            <w:r w:rsidR="00AD7C85" w:rsidRPr="006E00F7">
              <w:rPr>
                <w:rFonts w:ascii="Arial" w:hAnsi="Arial"/>
                <w:sz w:val="20"/>
                <w:szCs w:val="22"/>
              </w:rPr>
              <w:t xml:space="preserve"> Aristondo</w:t>
            </w:r>
            <w:r w:rsidR="00050029" w:rsidRPr="006E00F7">
              <w:rPr>
                <w:rFonts w:ascii="Arial" w:hAnsi="Arial"/>
                <w:sz w:val="20"/>
                <w:szCs w:val="22"/>
              </w:rPr>
              <w:t xml:space="preserve"> </w:t>
            </w:r>
          </w:p>
          <w:p w14:paraId="4BBECC49" w14:textId="77777777" w:rsidR="009A3249" w:rsidRPr="006E00F7" w:rsidRDefault="009A3249" w:rsidP="009A3249">
            <w:pPr>
              <w:jc w:val="both"/>
              <w:rPr>
                <w:rFonts w:ascii="Arial" w:hAnsi="Arial"/>
                <w:sz w:val="20"/>
                <w:szCs w:val="22"/>
              </w:rPr>
            </w:pPr>
          </w:p>
          <w:p w14:paraId="71AFDCC4" w14:textId="77777777" w:rsidR="009A3249" w:rsidRPr="006E00F7" w:rsidRDefault="009A3249" w:rsidP="009A3249">
            <w:pPr>
              <w:jc w:val="both"/>
              <w:rPr>
                <w:rFonts w:ascii="Arial" w:hAnsi="Arial"/>
                <w:sz w:val="20"/>
                <w:szCs w:val="22"/>
              </w:rPr>
            </w:pPr>
          </w:p>
          <w:p w14:paraId="02B539A7" w14:textId="77777777" w:rsidR="00C57183" w:rsidRPr="006E00F7" w:rsidRDefault="00C57183" w:rsidP="009A3249">
            <w:pPr>
              <w:jc w:val="both"/>
              <w:rPr>
                <w:rFonts w:ascii="Arial" w:hAnsi="Arial"/>
                <w:sz w:val="20"/>
                <w:szCs w:val="22"/>
              </w:rPr>
            </w:pPr>
          </w:p>
          <w:p w14:paraId="7D716540" w14:textId="77777777" w:rsidR="009A3249" w:rsidRPr="006E00F7" w:rsidRDefault="009A3249" w:rsidP="009A3249">
            <w:pPr>
              <w:jc w:val="both"/>
              <w:rPr>
                <w:rFonts w:ascii="Arial" w:hAnsi="Arial"/>
                <w:sz w:val="20"/>
                <w:szCs w:val="22"/>
              </w:rPr>
            </w:pPr>
          </w:p>
          <w:p w14:paraId="02464131" w14:textId="77777777" w:rsidR="009A3249" w:rsidRPr="006E00F7" w:rsidRDefault="009A3249" w:rsidP="009A3249">
            <w:pPr>
              <w:jc w:val="both"/>
              <w:rPr>
                <w:rFonts w:ascii="Arial" w:hAnsi="Arial"/>
                <w:sz w:val="20"/>
                <w:szCs w:val="22"/>
              </w:rPr>
            </w:pPr>
          </w:p>
        </w:tc>
      </w:tr>
      <w:tr w:rsidR="00C57183" w:rsidRPr="009A3249" w14:paraId="20CF0FDB" w14:textId="77777777" w:rsidTr="009A3249">
        <w:trPr>
          <w:trHeight w:val="1242"/>
        </w:trPr>
        <w:tc>
          <w:tcPr>
            <w:tcW w:w="4328" w:type="dxa"/>
          </w:tcPr>
          <w:p w14:paraId="0FD44CBB" w14:textId="77777777" w:rsidR="00C57183" w:rsidRPr="00B12D23" w:rsidRDefault="005549FA" w:rsidP="009D2647">
            <w:pPr>
              <w:jc w:val="both"/>
              <w:rPr>
                <w:sz w:val="20"/>
                <w:szCs w:val="22"/>
              </w:rPr>
            </w:pPr>
            <w:r w:rsidRPr="00B12D23">
              <w:rPr>
                <w:rFonts w:ascii="Arial" w:hAnsi="Arial"/>
                <w:sz w:val="20"/>
                <w:szCs w:val="22"/>
                <w:lang w:val="pt-BR"/>
              </w:rPr>
              <w:t xml:space="preserve">D. </w:t>
            </w:r>
            <w:r w:rsidR="009D2647" w:rsidRPr="00B12D23">
              <w:rPr>
                <w:rFonts w:ascii="Arial" w:hAnsi="Arial"/>
                <w:sz w:val="20"/>
                <w:szCs w:val="22"/>
                <w:lang w:val="pt-BR"/>
              </w:rPr>
              <w:t>Héctor Suárez Morales</w:t>
            </w:r>
            <w:r w:rsidR="00050029" w:rsidRPr="00B12D23">
              <w:rPr>
                <w:rFonts w:ascii="Arial" w:hAnsi="Arial"/>
                <w:sz w:val="20"/>
                <w:szCs w:val="22"/>
                <w:lang w:val="pt-BR"/>
              </w:rPr>
              <w:t xml:space="preserve"> </w:t>
            </w:r>
          </w:p>
        </w:tc>
        <w:tc>
          <w:tcPr>
            <w:tcW w:w="4427" w:type="dxa"/>
          </w:tcPr>
          <w:p w14:paraId="5E905F86" w14:textId="77777777" w:rsidR="00C57183" w:rsidRPr="00B12D23" w:rsidRDefault="00C57183" w:rsidP="009A3249">
            <w:pPr>
              <w:jc w:val="both"/>
              <w:rPr>
                <w:rFonts w:ascii="Arial" w:hAnsi="Arial"/>
                <w:sz w:val="20"/>
                <w:szCs w:val="22"/>
                <w:lang w:val="pt-BR"/>
              </w:rPr>
            </w:pPr>
            <w:proofErr w:type="spellStart"/>
            <w:r w:rsidRPr="00B12D23">
              <w:rPr>
                <w:rFonts w:ascii="Arial" w:hAnsi="Arial"/>
                <w:sz w:val="20"/>
                <w:szCs w:val="22"/>
                <w:lang w:val="pt-BR"/>
              </w:rPr>
              <w:t>D</w:t>
            </w:r>
            <w:r w:rsidR="00123857" w:rsidRPr="00B12D23">
              <w:rPr>
                <w:rFonts w:ascii="Arial" w:hAnsi="Arial"/>
                <w:sz w:val="20"/>
                <w:szCs w:val="22"/>
                <w:lang w:val="pt-BR"/>
              </w:rPr>
              <w:t>ña</w:t>
            </w:r>
            <w:proofErr w:type="spellEnd"/>
            <w:r w:rsidR="00123857" w:rsidRPr="00B12D23">
              <w:rPr>
                <w:rFonts w:ascii="Arial" w:hAnsi="Arial"/>
                <w:sz w:val="20"/>
                <w:szCs w:val="22"/>
                <w:lang w:val="pt-BR"/>
              </w:rPr>
              <w:t>. Susana Pérez Represa</w:t>
            </w:r>
          </w:p>
          <w:p w14:paraId="63AD7D5B" w14:textId="77777777" w:rsidR="009A3249" w:rsidRPr="00B12D23" w:rsidRDefault="009A3249" w:rsidP="009A3249">
            <w:pPr>
              <w:jc w:val="both"/>
              <w:rPr>
                <w:rFonts w:ascii="Arial" w:hAnsi="Arial"/>
                <w:sz w:val="20"/>
                <w:szCs w:val="22"/>
                <w:lang w:val="pt-BR"/>
              </w:rPr>
            </w:pPr>
          </w:p>
          <w:p w14:paraId="11AEF88F" w14:textId="77777777" w:rsidR="009A3249" w:rsidRPr="00B12D23" w:rsidRDefault="009A3249" w:rsidP="009A3249">
            <w:pPr>
              <w:jc w:val="both"/>
              <w:rPr>
                <w:rFonts w:ascii="Arial" w:hAnsi="Arial"/>
                <w:sz w:val="20"/>
                <w:szCs w:val="22"/>
                <w:lang w:val="pt-BR"/>
              </w:rPr>
            </w:pPr>
          </w:p>
          <w:p w14:paraId="00823A07" w14:textId="77777777" w:rsidR="009A3249" w:rsidRPr="00B12D23" w:rsidRDefault="009A3249" w:rsidP="009A3249">
            <w:pPr>
              <w:jc w:val="both"/>
              <w:rPr>
                <w:rFonts w:ascii="Arial" w:hAnsi="Arial"/>
                <w:sz w:val="20"/>
                <w:szCs w:val="22"/>
                <w:lang w:val="pt-BR"/>
              </w:rPr>
            </w:pPr>
          </w:p>
          <w:p w14:paraId="1EF8DB3D" w14:textId="77777777" w:rsidR="009A3249" w:rsidRPr="00B12D23" w:rsidRDefault="009A3249" w:rsidP="009A3249">
            <w:pPr>
              <w:jc w:val="both"/>
              <w:rPr>
                <w:rFonts w:ascii="Arial" w:hAnsi="Arial"/>
                <w:sz w:val="20"/>
                <w:szCs w:val="22"/>
                <w:lang w:val="pt-BR"/>
              </w:rPr>
            </w:pPr>
          </w:p>
          <w:p w14:paraId="4BFF6B95" w14:textId="77777777" w:rsidR="009A3249" w:rsidRPr="00B12D23" w:rsidRDefault="009A3249" w:rsidP="009A3249">
            <w:pPr>
              <w:jc w:val="both"/>
              <w:rPr>
                <w:sz w:val="20"/>
                <w:szCs w:val="22"/>
              </w:rPr>
            </w:pPr>
          </w:p>
        </w:tc>
      </w:tr>
      <w:tr w:rsidR="00123857" w:rsidRPr="009A3249" w14:paraId="501FE8C5" w14:textId="77777777" w:rsidTr="009A3249">
        <w:trPr>
          <w:trHeight w:val="1405"/>
        </w:trPr>
        <w:tc>
          <w:tcPr>
            <w:tcW w:w="4328" w:type="dxa"/>
          </w:tcPr>
          <w:p w14:paraId="42A002C0" w14:textId="77777777" w:rsidR="00123857" w:rsidRPr="00B12D23" w:rsidRDefault="00123857" w:rsidP="00123857">
            <w:pPr>
              <w:rPr>
                <w:rFonts w:ascii="Arial" w:hAnsi="Arial"/>
                <w:sz w:val="20"/>
                <w:szCs w:val="22"/>
                <w:lang w:val="pt-BR"/>
              </w:rPr>
            </w:pPr>
            <w:r w:rsidRPr="00B12D23">
              <w:rPr>
                <w:rFonts w:ascii="Arial" w:hAnsi="Arial"/>
                <w:sz w:val="20"/>
                <w:szCs w:val="22"/>
                <w:lang w:val="pt-BR"/>
              </w:rPr>
              <w:t xml:space="preserve">D. </w:t>
            </w:r>
            <w:r w:rsidR="008B3A2E" w:rsidRPr="00B12D23">
              <w:rPr>
                <w:rFonts w:ascii="Arial" w:hAnsi="Arial"/>
                <w:sz w:val="20"/>
                <w:szCs w:val="22"/>
                <w:lang w:val="pt-BR"/>
              </w:rPr>
              <w:t xml:space="preserve">Jorge </w:t>
            </w:r>
            <w:proofErr w:type="spellStart"/>
            <w:r w:rsidR="008B3A2E" w:rsidRPr="00B12D23">
              <w:rPr>
                <w:rFonts w:ascii="Arial" w:hAnsi="Arial"/>
                <w:sz w:val="20"/>
                <w:szCs w:val="22"/>
                <w:lang w:val="pt-BR"/>
              </w:rPr>
              <w:t>Marichal</w:t>
            </w:r>
            <w:proofErr w:type="spellEnd"/>
            <w:r w:rsidR="008B3A2E" w:rsidRPr="00B12D23">
              <w:rPr>
                <w:rFonts w:ascii="Arial" w:hAnsi="Arial"/>
                <w:sz w:val="20"/>
                <w:szCs w:val="22"/>
                <w:lang w:val="pt-BR"/>
              </w:rPr>
              <w:t xml:space="preserve"> González</w:t>
            </w:r>
            <w:r w:rsidR="00050029" w:rsidRPr="00B12D23">
              <w:rPr>
                <w:rFonts w:ascii="Arial" w:hAnsi="Arial"/>
                <w:sz w:val="20"/>
                <w:szCs w:val="22"/>
                <w:lang w:val="pt-BR"/>
              </w:rPr>
              <w:t xml:space="preserve"> </w:t>
            </w:r>
          </w:p>
          <w:p w14:paraId="0F965073" w14:textId="77777777" w:rsidR="00123857" w:rsidRPr="00B12D23" w:rsidRDefault="00123857" w:rsidP="00242B34">
            <w:pPr>
              <w:rPr>
                <w:rFonts w:ascii="Arial" w:hAnsi="Arial"/>
                <w:sz w:val="20"/>
                <w:szCs w:val="22"/>
                <w:lang w:val="pt-BR"/>
              </w:rPr>
            </w:pPr>
          </w:p>
        </w:tc>
        <w:tc>
          <w:tcPr>
            <w:tcW w:w="4427" w:type="dxa"/>
          </w:tcPr>
          <w:p w14:paraId="1499174F" w14:textId="77777777" w:rsidR="00123857" w:rsidRPr="00B12D23" w:rsidRDefault="00123857" w:rsidP="00123857">
            <w:pPr>
              <w:rPr>
                <w:rFonts w:ascii="Arial" w:hAnsi="Arial"/>
                <w:sz w:val="20"/>
                <w:szCs w:val="22"/>
                <w:lang w:val="pt-BR"/>
              </w:rPr>
            </w:pPr>
            <w:r w:rsidRPr="00B12D23">
              <w:rPr>
                <w:rFonts w:ascii="Arial" w:hAnsi="Arial"/>
                <w:sz w:val="20"/>
                <w:szCs w:val="22"/>
                <w:lang w:val="pt-BR"/>
              </w:rPr>
              <w:t xml:space="preserve">D. Antonio </w:t>
            </w:r>
            <w:proofErr w:type="spellStart"/>
            <w:r w:rsidRPr="00B12D23">
              <w:rPr>
                <w:rFonts w:ascii="Arial" w:hAnsi="Arial"/>
                <w:sz w:val="20"/>
                <w:szCs w:val="22"/>
                <w:lang w:val="pt-BR"/>
              </w:rPr>
              <w:t>Hormiga</w:t>
            </w:r>
            <w:proofErr w:type="spellEnd"/>
            <w:r w:rsidRPr="00B12D23">
              <w:rPr>
                <w:rFonts w:ascii="Arial" w:hAnsi="Arial"/>
                <w:sz w:val="20"/>
                <w:szCs w:val="22"/>
                <w:lang w:val="pt-BR"/>
              </w:rPr>
              <w:t xml:space="preserve"> Alonso</w:t>
            </w:r>
            <w:r w:rsidR="00050029" w:rsidRPr="00B12D23">
              <w:rPr>
                <w:rFonts w:ascii="Arial" w:hAnsi="Arial"/>
                <w:sz w:val="20"/>
                <w:szCs w:val="22"/>
                <w:lang w:val="pt-BR"/>
              </w:rPr>
              <w:t xml:space="preserve"> </w:t>
            </w:r>
          </w:p>
        </w:tc>
      </w:tr>
      <w:tr w:rsidR="00123857" w:rsidRPr="009A3249" w14:paraId="11DEC506" w14:textId="77777777" w:rsidTr="009A3249">
        <w:trPr>
          <w:trHeight w:val="1426"/>
        </w:trPr>
        <w:tc>
          <w:tcPr>
            <w:tcW w:w="4328" w:type="dxa"/>
          </w:tcPr>
          <w:p w14:paraId="7331BACF" w14:textId="77777777" w:rsidR="00123857" w:rsidRPr="00B12D23" w:rsidRDefault="00050029" w:rsidP="00123857">
            <w:pPr>
              <w:jc w:val="both"/>
              <w:rPr>
                <w:rFonts w:ascii="Arial" w:hAnsi="Arial" w:cs="Arial"/>
                <w:sz w:val="20"/>
                <w:szCs w:val="22"/>
              </w:rPr>
            </w:pPr>
            <w:r w:rsidRPr="00B12D23">
              <w:rPr>
                <w:rFonts w:ascii="Arial" w:hAnsi="Arial" w:cs="Arial"/>
                <w:sz w:val="20"/>
                <w:szCs w:val="22"/>
              </w:rPr>
              <w:t xml:space="preserve"> </w:t>
            </w:r>
            <w:r w:rsidR="009D2647" w:rsidRPr="00B12D23">
              <w:rPr>
                <w:rFonts w:ascii="Arial" w:hAnsi="Arial" w:cs="Arial"/>
                <w:sz w:val="20"/>
                <w:szCs w:val="22"/>
              </w:rPr>
              <w:t>D. José Miguel Barragán Cabrera</w:t>
            </w:r>
          </w:p>
          <w:p w14:paraId="55D890F5" w14:textId="77777777" w:rsidR="00123857" w:rsidRPr="00B12D23" w:rsidRDefault="00123857" w:rsidP="00050029">
            <w:pPr>
              <w:ind w:left="0"/>
              <w:rPr>
                <w:rFonts w:ascii="Arial" w:hAnsi="Arial"/>
                <w:sz w:val="20"/>
                <w:szCs w:val="22"/>
                <w:lang w:val="pt-BR"/>
              </w:rPr>
            </w:pPr>
          </w:p>
        </w:tc>
        <w:tc>
          <w:tcPr>
            <w:tcW w:w="4427" w:type="dxa"/>
          </w:tcPr>
          <w:p w14:paraId="703DE749" w14:textId="77777777" w:rsidR="00123857" w:rsidRPr="00B12D23" w:rsidRDefault="003E15D3" w:rsidP="009D2647">
            <w:pPr>
              <w:rPr>
                <w:rFonts w:ascii="Arial" w:hAnsi="Arial"/>
                <w:sz w:val="20"/>
                <w:szCs w:val="22"/>
                <w:lang w:val="pt-BR"/>
              </w:rPr>
            </w:pPr>
            <w:r w:rsidRPr="00B12D23">
              <w:rPr>
                <w:rFonts w:ascii="Arial" w:hAnsi="Arial"/>
                <w:sz w:val="20"/>
                <w:szCs w:val="22"/>
                <w:lang w:val="pt-BR"/>
              </w:rPr>
              <w:t xml:space="preserve">D. </w:t>
            </w:r>
            <w:r w:rsidR="006E00F7">
              <w:rPr>
                <w:rFonts w:ascii="Arial" w:hAnsi="Arial"/>
                <w:sz w:val="20"/>
                <w:szCs w:val="22"/>
                <w:lang w:val="pt-BR"/>
              </w:rPr>
              <w:t>Constantino Luis González</w:t>
            </w:r>
          </w:p>
        </w:tc>
      </w:tr>
      <w:tr w:rsidR="00115089" w:rsidRPr="009A3249" w14:paraId="295820C7" w14:textId="77777777" w:rsidTr="009A3249">
        <w:trPr>
          <w:trHeight w:val="1324"/>
        </w:trPr>
        <w:tc>
          <w:tcPr>
            <w:tcW w:w="4328" w:type="dxa"/>
          </w:tcPr>
          <w:p w14:paraId="2A392111" w14:textId="77777777" w:rsidR="00115089" w:rsidRPr="00B12D23" w:rsidRDefault="00115089" w:rsidP="00123857">
            <w:pPr>
              <w:jc w:val="both"/>
              <w:rPr>
                <w:rFonts w:ascii="Arial" w:hAnsi="Arial" w:cs="Arial"/>
                <w:sz w:val="20"/>
                <w:szCs w:val="22"/>
              </w:rPr>
            </w:pPr>
          </w:p>
        </w:tc>
        <w:tc>
          <w:tcPr>
            <w:tcW w:w="4427" w:type="dxa"/>
          </w:tcPr>
          <w:p w14:paraId="6CB65141" w14:textId="77777777" w:rsidR="00115089" w:rsidRPr="00AD7C85" w:rsidRDefault="00B12D23" w:rsidP="00123857">
            <w:pPr>
              <w:rPr>
                <w:rFonts w:ascii="Arial" w:hAnsi="Arial"/>
                <w:sz w:val="20"/>
                <w:szCs w:val="22"/>
                <w:highlight w:val="yellow"/>
              </w:rPr>
            </w:pPr>
            <w:r w:rsidRPr="006E00F7">
              <w:rPr>
                <w:rFonts w:ascii="Arial" w:hAnsi="Arial"/>
                <w:sz w:val="20"/>
                <w:szCs w:val="22"/>
                <w:lang w:val="pt-BR"/>
              </w:rPr>
              <w:t xml:space="preserve">D. </w:t>
            </w:r>
            <w:r w:rsidR="00AD7C85" w:rsidRPr="006E00F7">
              <w:rPr>
                <w:rFonts w:ascii="Arial" w:hAnsi="Arial"/>
                <w:sz w:val="20"/>
                <w:szCs w:val="22"/>
                <w:lang w:val="pt-BR"/>
              </w:rPr>
              <w:t>Lope Domingo Afonso Hernández</w:t>
            </w:r>
          </w:p>
        </w:tc>
      </w:tr>
    </w:tbl>
    <w:p w14:paraId="34EE3701" w14:textId="77777777" w:rsidR="00C57183" w:rsidRPr="000F15AD" w:rsidRDefault="00C57183" w:rsidP="00A93489">
      <w:pPr>
        <w:ind w:left="0"/>
        <w:rPr>
          <w:rFonts w:ascii="Arial" w:hAnsi="Arial"/>
          <w:sz w:val="22"/>
          <w:szCs w:val="22"/>
          <w:lang w:val="pt-BR"/>
        </w:rPr>
      </w:pPr>
      <w:r w:rsidRPr="000F15AD">
        <w:rPr>
          <w:rFonts w:ascii="Arial" w:hAnsi="Arial"/>
          <w:sz w:val="22"/>
          <w:szCs w:val="22"/>
          <w:lang w:val="pt-BR"/>
        </w:rPr>
        <w:tab/>
      </w:r>
      <w:r w:rsidRPr="000F15AD">
        <w:rPr>
          <w:rFonts w:ascii="Arial" w:hAnsi="Arial"/>
          <w:sz w:val="22"/>
          <w:szCs w:val="22"/>
          <w:lang w:val="pt-BR"/>
        </w:rPr>
        <w:tab/>
      </w:r>
      <w:r w:rsidRPr="000F15AD">
        <w:rPr>
          <w:rFonts w:ascii="Arial" w:hAnsi="Arial"/>
          <w:sz w:val="22"/>
          <w:szCs w:val="22"/>
          <w:lang w:val="pt-BR"/>
        </w:rPr>
        <w:tab/>
      </w:r>
    </w:p>
    <w:p w14:paraId="31C0EA7F" w14:textId="77777777" w:rsidR="00A93489" w:rsidRPr="000F15AD" w:rsidRDefault="00A93489" w:rsidP="00123857">
      <w:pPr>
        <w:rPr>
          <w:rFonts w:ascii="Arial" w:hAnsi="Arial" w:cs="Arial"/>
          <w:sz w:val="22"/>
          <w:szCs w:val="22"/>
        </w:rPr>
      </w:pPr>
      <w:r w:rsidRPr="000F15AD">
        <w:rPr>
          <w:rFonts w:ascii="Arial" w:hAnsi="Arial"/>
          <w:sz w:val="22"/>
          <w:szCs w:val="22"/>
          <w:lang w:val="pt-BR"/>
        </w:rPr>
        <w:tab/>
      </w:r>
      <w:r w:rsidRPr="000F15AD">
        <w:rPr>
          <w:rFonts w:ascii="Arial" w:hAnsi="Arial"/>
          <w:sz w:val="22"/>
          <w:szCs w:val="22"/>
          <w:lang w:val="pt-BR"/>
        </w:rPr>
        <w:tab/>
      </w:r>
    </w:p>
    <w:sectPr w:rsidR="00A93489" w:rsidRPr="000F15AD" w:rsidSect="00844316">
      <w:headerReference w:type="first" r:id="rId17"/>
      <w:pgSz w:w="11906" w:h="16838"/>
      <w:pgMar w:top="1985" w:right="1701" w:bottom="1418"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DB21" w14:textId="77777777" w:rsidR="008D68C5" w:rsidRDefault="008D68C5">
      <w:r>
        <w:separator/>
      </w:r>
    </w:p>
  </w:endnote>
  <w:endnote w:type="continuationSeparator" w:id="0">
    <w:p w14:paraId="0E53A0CD" w14:textId="77777777" w:rsidR="008D68C5" w:rsidRDefault="008D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Frutiger-Bold">
    <w:altName w:val="Times New Roman"/>
    <w:charset w:val="00"/>
    <w:family w:val="auto"/>
    <w:pitch w:val="variable"/>
    <w:sig w:usb0="800000A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6B06" w14:textId="77777777" w:rsidR="00842010" w:rsidRDefault="00842010" w:rsidP="005E51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5F8FE3" w14:textId="77777777" w:rsidR="00842010" w:rsidRDefault="00842010" w:rsidP="000534B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8AE2" w14:textId="77777777" w:rsidR="00842010" w:rsidRPr="000C6A23" w:rsidRDefault="00842010" w:rsidP="005E5128">
    <w:pPr>
      <w:pStyle w:val="Piedepgina"/>
      <w:framePr w:wrap="around" w:vAnchor="text" w:hAnchor="margin" w:xAlign="right" w:y="1"/>
      <w:rPr>
        <w:rStyle w:val="Nmerodepgina"/>
        <w:rFonts w:ascii="Arial" w:hAnsi="Arial" w:cs="Arial"/>
        <w:b/>
        <w:sz w:val="16"/>
      </w:rPr>
    </w:pPr>
    <w:r w:rsidRPr="000C6A23">
      <w:rPr>
        <w:rStyle w:val="Nmerodepgina"/>
        <w:rFonts w:ascii="Arial" w:hAnsi="Arial" w:cs="Arial"/>
        <w:b/>
        <w:sz w:val="16"/>
      </w:rPr>
      <w:fldChar w:fldCharType="begin"/>
    </w:r>
    <w:r w:rsidRPr="000C6A23">
      <w:rPr>
        <w:rStyle w:val="Nmerodepgina"/>
        <w:rFonts w:ascii="Arial" w:hAnsi="Arial" w:cs="Arial"/>
        <w:b/>
        <w:sz w:val="16"/>
      </w:rPr>
      <w:instrText xml:space="preserve">PAGE  </w:instrText>
    </w:r>
    <w:r w:rsidRPr="000C6A23">
      <w:rPr>
        <w:rStyle w:val="Nmerodepgina"/>
        <w:rFonts w:ascii="Arial" w:hAnsi="Arial" w:cs="Arial"/>
        <w:b/>
        <w:sz w:val="16"/>
      </w:rPr>
      <w:fldChar w:fldCharType="separate"/>
    </w:r>
    <w:r w:rsidR="0015495C">
      <w:rPr>
        <w:rStyle w:val="Nmerodepgina"/>
        <w:rFonts w:ascii="Arial" w:hAnsi="Arial" w:cs="Arial"/>
        <w:b/>
        <w:noProof/>
        <w:sz w:val="16"/>
      </w:rPr>
      <w:t>29</w:t>
    </w:r>
    <w:r w:rsidRPr="000C6A23">
      <w:rPr>
        <w:rStyle w:val="Nmerodepgina"/>
        <w:rFonts w:ascii="Arial" w:hAnsi="Arial" w:cs="Arial"/>
        <w:b/>
        <w:sz w:val="16"/>
      </w:rPr>
      <w:fldChar w:fldCharType="end"/>
    </w:r>
  </w:p>
  <w:p w14:paraId="642EF5BD" w14:textId="77777777" w:rsidR="00842010" w:rsidRPr="00EB380D" w:rsidRDefault="00842010" w:rsidP="000534B6">
    <w:pPr>
      <w:pStyle w:val="Piedepgina"/>
      <w:ind w:right="360"/>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515A" w14:textId="77777777" w:rsidR="00842010" w:rsidRPr="00EB380D" w:rsidRDefault="00842010">
    <w:pPr>
      <w:pStyle w:val="Piedepgina"/>
      <w:jc w:val="right"/>
      <w:rPr>
        <w:rFonts w:ascii="Arial" w:hAnsi="Arial" w:cs="Arial"/>
        <w:b/>
        <w:sz w:val="20"/>
      </w:rPr>
    </w:pPr>
    <w:r w:rsidRPr="00EB380D">
      <w:rPr>
        <w:rFonts w:ascii="Arial" w:hAnsi="Arial" w:cs="Arial"/>
        <w:b/>
        <w:sz w:val="20"/>
      </w:rPr>
      <w:fldChar w:fldCharType="begin"/>
    </w:r>
    <w:r w:rsidRPr="00EB380D">
      <w:rPr>
        <w:rFonts w:ascii="Arial" w:hAnsi="Arial" w:cs="Arial"/>
        <w:b/>
        <w:sz w:val="20"/>
      </w:rPr>
      <w:instrText xml:space="preserve"> PAGE   \* MERGEFORMAT </w:instrText>
    </w:r>
    <w:r w:rsidRPr="00EB380D">
      <w:rPr>
        <w:rFonts w:ascii="Arial" w:hAnsi="Arial" w:cs="Arial"/>
        <w:b/>
        <w:sz w:val="20"/>
      </w:rPr>
      <w:fldChar w:fldCharType="separate"/>
    </w:r>
    <w:r w:rsidR="0015495C">
      <w:rPr>
        <w:rFonts w:ascii="Arial" w:hAnsi="Arial" w:cs="Arial"/>
        <w:b/>
        <w:noProof/>
        <w:sz w:val="20"/>
      </w:rPr>
      <w:t>26</w:t>
    </w:r>
    <w:r w:rsidRPr="00EB380D">
      <w:rPr>
        <w:rFonts w:ascii="Arial" w:hAnsi="Arial" w:cs="Arial"/>
        <w:b/>
        <w:sz w:val="20"/>
      </w:rPr>
      <w:fldChar w:fldCharType="end"/>
    </w:r>
  </w:p>
  <w:p w14:paraId="43C9AB68" w14:textId="77777777" w:rsidR="00842010" w:rsidRDefault="008420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4711" w14:textId="77777777" w:rsidR="008D68C5" w:rsidRDefault="008D68C5">
      <w:r>
        <w:separator/>
      </w:r>
    </w:p>
  </w:footnote>
  <w:footnote w:type="continuationSeparator" w:id="0">
    <w:p w14:paraId="52F2447C" w14:textId="77777777" w:rsidR="008D68C5" w:rsidRDefault="008D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0F41" w14:textId="77777777" w:rsidR="00842010" w:rsidRDefault="00842010">
    <w:pPr>
      <w:pStyle w:val="Encabezado"/>
    </w:pPr>
    <w:r>
      <w:rPr>
        <w:noProof/>
      </w:rPr>
      <w:pict w14:anchorId="17B60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5" type="#_x0000_t75" alt="Papel de Carta2" style="position:absolute;left:0;text-align:left;margin-left:-90pt;margin-top:-39.6pt;width:594.65pt;height:841.35pt;z-index:-6;visibility:visible">
          <v:imagedata r:id="rId1" o:title="Papel de Carta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0D89" w14:textId="77777777" w:rsidR="00842010" w:rsidRDefault="00842010">
    <w:pPr>
      <w:pStyle w:val="Encabezado"/>
    </w:pPr>
    <w:r>
      <w:rPr>
        <w:noProof/>
      </w:rPr>
      <w:pict w14:anchorId="3DC12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4" type="#_x0000_t75" alt="Papel de Carta1" style="position:absolute;left:0;text-align:left;margin-left:-90pt;margin-top:-35.25pt;width:594.65pt;height:841.35pt;z-index:-7;visibility:visible">
          <v:imagedata r:id="rId1" o:title="Papel de Carta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07A5" w14:textId="77777777" w:rsidR="00842010" w:rsidRPr="00070E05" w:rsidRDefault="00842010" w:rsidP="008D2D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18"/>
        <w:szCs w:val="18"/>
      </w:rPr>
    </w:pPr>
    <w:r w:rsidRPr="00070E05">
      <w:rPr>
        <w:noProof/>
        <w:sz w:val="18"/>
        <w:szCs w:val="18"/>
      </w:rPr>
      <w:pict w14:anchorId="35D27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3" type="#_x0000_t75" alt="Papel de Carta2" style="position:absolute;left:0;text-align:left;margin-left:-107.45pt;margin-top:7.35pt;width:594.65pt;height:841.35pt;z-index:-5;visibility:visible">
          <v:imagedata r:id="rId1" o:title="Papel de Carta2"/>
        </v:shape>
      </w:pict>
    </w:r>
    <w:r w:rsidRPr="00070E05">
      <w:rPr>
        <w:rFonts w:ascii="Arial" w:hAnsi="Arial" w:cs="Arial"/>
        <w:b/>
        <w:snapToGrid w:val="0"/>
        <w:sz w:val="18"/>
        <w:szCs w:val="18"/>
      </w:rPr>
      <w:t>PROMOTUR TURISMO CANARIAS, S.A.</w:t>
    </w:r>
  </w:p>
  <w:p w14:paraId="39CF33FC" w14:textId="77777777" w:rsidR="00842010" w:rsidRPr="00070E05" w:rsidRDefault="00842010" w:rsidP="008D2D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18"/>
        <w:szCs w:val="18"/>
      </w:rPr>
    </w:pPr>
  </w:p>
  <w:p w14:paraId="5D0A2BBA" w14:textId="77777777" w:rsidR="00842010" w:rsidRPr="00070E05" w:rsidRDefault="00842010" w:rsidP="00070E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18"/>
        <w:szCs w:val="18"/>
      </w:rPr>
    </w:pPr>
    <w:r w:rsidRPr="00070E05">
      <w:rPr>
        <w:rFonts w:ascii="Arial" w:hAnsi="Arial" w:cs="Arial"/>
        <w:b/>
        <w:snapToGrid w:val="0"/>
        <w:sz w:val="18"/>
        <w:szCs w:val="18"/>
      </w:rPr>
      <w:t>MEMORIA DE LAS CU</w:t>
    </w:r>
    <w:r>
      <w:rPr>
        <w:rFonts w:ascii="Arial" w:hAnsi="Arial" w:cs="Arial"/>
        <w:b/>
        <w:snapToGrid w:val="0"/>
        <w:sz w:val="18"/>
        <w:szCs w:val="18"/>
      </w:rPr>
      <w:t>ENTAS ANUALES DEL EJERCICIO 2017</w:t>
    </w:r>
  </w:p>
  <w:p w14:paraId="6A3C6EF6" w14:textId="77777777" w:rsidR="00842010" w:rsidRPr="00070E05" w:rsidRDefault="00842010" w:rsidP="00070E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070E05">
      <w:rPr>
        <w:rFonts w:ascii="Arial" w:hAnsi="Arial" w:cs="Arial"/>
        <w:b/>
        <w:sz w:val="16"/>
        <w:szCs w:val="16"/>
      </w:rPr>
      <w:t>(Expresada en euros</w:t>
    </w:r>
    <w:r w:rsidRPr="00070E05">
      <w:rPr>
        <w:rFonts w:cs="Arial"/>
        <w:b/>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FD67" w14:textId="77777777" w:rsidR="00842010" w:rsidRDefault="00842010" w:rsidP="008D2DED">
    <w:pPr>
      <w:pStyle w:val="Encabezado"/>
      <w:rPr>
        <w:rFonts w:ascii="Arial" w:hAnsi="Arial" w:cs="Arial"/>
        <w:b/>
        <w:color w:val="000000"/>
        <w:szCs w:val="22"/>
      </w:rPr>
    </w:pPr>
  </w:p>
  <w:p w14:paraId="39B24AAF" w14:textId="77777777" w:rsidR="00842010" w:rsidRDefault="00842010" w:rsidP="008D2DED">
    <w:pPr>
      <w:pStyle w:val="Encabezado"/>
      <w:rPr>
        <w:rFonts w:ascii="Arial" w:hAnsi="Arial" w:cs="Arial"/>
        <w:b/>
        <w:color w:val="000000"/>
        <w:szCs w:val="22"/>
      </w:rPr>
    </w:pPr>
    <w:r>
      <w:rPr>
        <w:noProof/>
      </w:rPr>
      <w:pict w14:anchorId="66B98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52" type="#_x0000_t75" alt="Papel de Carta2" style="position:absolute;left:0;text-align:left;margin-left:-78pt;margin-top:7.1pt;width:594.65pt;height:841.35pt;z-index:-4;visibility:visible">
          <v:imagedata r:id="rId1" o:title="Papel de Carta2"/>
        </v:shape>
      </w:pict>
    </w:r>
  </w:p>
  <w:p w14:paraId="07E7F591" w14:textId="77777777" w:rsidR="00842010" w:rsidRPr="00D43E6F" w:rsidRDefault="00842010" w:rsidP="0066523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sz w:val="20"/>
      </w:rPr>
    </w:pPr>
    <w:r w:rsidRPr="00D43E6F">
      <w:rPr>
        <w:rFonts w:ascii="Arial" w:hAnsi="Arial" w:cs="Arial"/>
        <w:b/>
        <w:snapToGrid w:val="0"/>
        <w:sz w:val="20"/>
      </w:rPr>
      <w:t>PROMOTUR TURISMO CANARIAS, S.A.</w:t>
    </w:r>
  </w:p>
  <w:p w14:paraId="68C474EB" w14:textId="77777777" w:rsidR="00842010" w:rsidRPr="00D43E6F" w:rsidRDefault="00842010" w:rsidP="00D0578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snapToGrid w:val="0"/>
        <w:sz w:val="20"/>
      </w:rPr>
    </w:pPr>
    <w:r w:rsidRPr="00D43E6F">
      <w:rPr>
        <w:rFonts w:ascii="Arial" w:hAnsi="Arial" w:cs="Arial"/>
        <w:b/>
        <w:snapToGrid w:val="0"/>
        <w:sz w:val="20"/>
      </w:rPr>
      <w:t>MEMORIA DE LAS CU</w:t>
    </w:r>
    <w:r>
      <w:rPr>
        <w:rFonts w:ascii="Arial" w:hAnsi="Arial" w:cs="Arial"/>
        <w:b/>
        <w:snapToGrid w:val="0"/>
        <w:sz w:val="20"/>
      </w:rPr>
      <w:t>ENTAS ANUALES DEL EJERCICIO 2017</w:t>
    </w:r>
  </w:p>
  <w:p w14:paraId="53C652E1" w14:textId="77777777" w:rsidR="00842010" w:rsidRPr="00D43E6F" w:rsidRDefault="00842010" w:rsidP="0066523E">
    <w:pPr>
      <w:pStyle w:val="TextePrinc"/>
      <w:spacing w:line="280" w:lineRule="atLeast"/>
      <w:rPr>
        <w:rFonts w:cs="Arial"/>
        <w:b/>
        <w:snapToGrid w:val="0"/>
      </w:rPr>
    </w:pPr>
    <w:r>
      <w:rPr>
        <w:rFonts w:cs="Arial"/>
        <w:b/>
      </w:rPr>
      <w:t xml:space="preserve">      </w:t>
    </w:r>
    <w:r w:rsidRPr="00D43E6F">
      <w:rPr>
        <w:rFonts w:cs="Arial"/>
        <w:b/>
      </w:rPr>
      <w:t>(Expre</w:t>
    </w:r>
    <w:r>
      <w:rPr>
        <w:rFonts w:cs="Arial"/>
        <w:b/>
      </w:rPr>
      <w:t>sada en e</w:t>
    </w:r>
    <w:r w:rsidRPr="00D43E6F">
      <w:rPr>
        <w:rFonts w:cs="Arial"/>
        <w:b/>
      </w:rPr>
      <w:t>uros)</w:t>
    </w:r>
  </w:p>
  <w:p w14:paraId="7A667713" w14:textId="77777777" w:rsidR="00842010" w:rsidRPr="008D2DED" w:rsidRDefault="00842010" w:rsidP="00CF797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8606" w14:textId="77777777" w:rsidR="00842010" w:rsidRPr="00D43E6F" w:rsidRDefault="00842010" w:rsidP="008443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
        <w:snapToGrid w:val="0"/>
        <w:sz w:val="20"/>
      </w:rPr>
    </w:pPr>
    <w:r w:rsidRPr="00D43E6F">
      <w:rPr>
        <w:rFonts w:ascii="Arial" w:hAnsi="Arial" w:cs="Arial"/>
        <w:b/>
        <w:snapToGrid w:val="0"/>
        <w:sz w:val="20"/>
      </w:rPr>
      <w:t>PROMOTUR TURISMO CANARIAS, S.A.</w:t>
    </w:r>
  </w:p>
  <w:p w14:paraId="571E7FC7" w14:textId="77777777" w:rsidR="00842010" w:rsidRPr="00D43E6F" w:rsidRDefault="00842010" w:rsidP="008443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
        <w:snapToGrid w:val="0"/>
        <w:sz w:val="20"/>
      </w:rPr>
    </w:pPr>
  </w:p>
  <w:p w14:paraId="4818C8D6" w14:textId="77777777" w:rsidR="00842010" w:rsidRPr="00844316" w:rsidRDefault="00842010" w:rsidP="008443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
        <w:snapToGrid w:val="0"/>
        <w:sz w:val="20"/>
      </w:rPr>
    </w:pPr>
    <w:r>
      <w:rPr>
        <w:rFonts w:ascii="Arial" w:hAnsi="Arial" w:cs="Arial"/>
        <w:b/>
        <w:snapToGrid w:val="0"/>
        <w:sz w:val="20"/>
      </w:rPr>
      <w:t>INFORME DE GESTIÓN DEL EJERCICIO 2017</w:t>
    </w:r>
    <w:r>
      <w:rPr>
        <w:noProof/>
      </w:rPr>
      <w:pict w14:anchorId="7725C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2051" type="#_x0000_t75" alt="Papel de Carta2" style="position:absolute;margin-left:-90pt;margin-top:-39.6pt;width:594.65pt;height:841.35pt;z-index:-1;visibility:visible;mso-position-horizontal-relative:text;mso-position-vertical-relative:text">
          <v:imagedata r:id="rId1" o:title="Papel de Carta2"/>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89C1" w14:textId="77777777" w:rsidR="00842010" w:rsidRPr="00D43E6F" w:rsidRDefault="00842010" w:rsidP="00844316">
    <w:pPr>
      <w:pStyle w:val="Encabezado"/>
      <w:ind w:left="0"/>
      <w:rPr>
        <w:rFonts w:ascii="Arial" w:hAnsi="Arial" w:cs="Arial"/>
        <w:b/>
        <w:snapToGrid w:val="0"/>
        <w:sz w:val="20"/>
      </w:rPr>
    </w:pPr>
    <w:r>
      <w:rPr>
        <w:noProof/>
      </w:rPr>
      <w:pict w14:anchorId="7ECE2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2050" type="#_x0000_t75" alt="Papel de Carta2" style="position:absolute;margin-left:-78pt;margin-top:7.1pt;width:594.65pt;height:841.35pt;z-index:-2;visibility:visible">
          <v:imagedata r:id="rId1" o:title="Papel de Carta2"/>
        </v:shape>
      </w:pict>
    </w:r>
    <w:r w:rsidRPr="00D43E6F">
      <w:rPr>
        <w:rFonts w:ascii="Arial" w:hAnsi="Arial" w:cs="Arial"/>
        <w:b/>
        <w:snapToGrid w:val="0"/>
        <w:sz w:val="20"/>
      </w:rPr>
      <w:t>PROMOTUR TURISMO CANARIAS, S.A.</w:t>
    </w:r>
  </w:p>
  <w:p w14:paraId="5C77864E" w14:textId="77777777" w:rsidR="00842010" w:rsidRPr="00D43E6F" w:rsidRDefault="00842010" w:rsidP="008443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
        <w:snapToGrid w:val="0"/>
        <w:sz w:val="20"/>
      </w:rPr>
    </w:pPr>
  </w:p>
  <w:p w14:paraId="70684C54" w14:textId="77777777" w:rsidR="00842010" w:rsidRPr="00D43E6F" w:rsidRDefault="00842010" w:rsidP="008443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
        <w:snapToGrid w:val="0"/>
        <w:sz w:val="20"/>
      </w:rPr>
    </w:pPr>
    <w:r>
      <w:rPr>
        <w:rFonts w:ascii="Arial" w:hAnsi="Arial" w:cs="Arial"/>
        <w:b/>
        <w:snapToGrid w:val="0"/>
        <w:sz w:val="20"/>
      </w:rPr>
      <w:t>INFORME DE GESTIÓN DEL EJERCICIO 2017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25DF" w14:textId="77777777" w:rsidR="00842010" w:rsidRPr="008D2DED" w:rsidRDefault="00842010" w:rsidP="008D2DED">
    <w:pPr>
      <w:pStyle w:val="Encabezado"/>
    </w:pPr>
    <w:r>
      <w:rPr>
        <w:noProof/>
      </w:rPr>
      <w:pict w14:anchorId="4587D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2049" type="#_x0000_t75" alt="Papel de Carta2" style="position:absolute;left:0;text-align:left;margin-left:-66pt;margin-top:5.3pt;width:594.65pt;height:841.35pt;z-index:-3;visibility:visible">
          <v:imagedata r:id="rId1" o:title="Papel de Carta2"/>
        </v:shape>
      </w:pict>
    </w:r>
    <w:r w:rsidRPr="00BC59DB">
      <w:rPr>
        <w:rFonts w:ascii="Arial" w:hAnsi="Arial" w:cs="Arial"/>
        <w:b/>
        <w:color w:val="000000"/>
        <w:szCs w:val="22"/>
      </w:rPr>
      <w:t>FORMULACIÓN DE LAS CUENTAS ANUALES Y DEL INFORME DE GESTIÓN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C103F"/>
    <w:multiLevelType w:val="hybridMultilevel"/>
    <w:tmpl w:val="2F6A4386"/>
    <w:lvl w:ilvl="0" w:tplc="23E2DA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B431FF"/>
    <w:multiLevelType w:val="hybridMultilevel"/>
    <w:tmpl w:val="8A2EB29E"/>
    <w:lvl w:ilvl="0" w:tplc="2A3CB45A">
      <w:start w:val="1"/>
      <w:numFmt w:val="lowerLetter"/>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4" w15:restartNumberingAfterBreak="0">
    <w:nsid w:val="12B60594"/>
    <w:multiLevelType w:val="multilevel"/>
    <w:tmpl w:val="02F0F144"/>
    <w:lvl w:ilvl="0">
      <w:start w:val="1"/>
      <w:numFmt w:val="decimal"/>
      <w:lvlText w:val="%1"/>
      <w:lvlJc w:val="left"/>
      <w:pPr>
        <w:tabs>
          <w:tab w:val="num" w:pos="595"/>
        </w:tabs>
        <w:ind w:left="595" w:hanging="595"/>
      </w:pPr>
    </w:lvl>
    <w:lvl w:ilvl="1">
      <w:start w:val="1"/>
      <w:numFmt w:val="decimal"/>
      <w:pStyle w:val="Listaconnmeros4"/>
      <w:lvlText w:val="%2"/>
      <w:lvlJc w:val="left"/>
      <w:pPr>
        <w:tabs>
          <w:tab w:val="num" w:pos="1191"/>
        </w:tabs>
        <w:ind w:left="1191" w:hanging="595"/>
      </w:pPr>
    </w:lvl>
    <w:lvl w:ilvl="2">
      <w:start w:val="1"/>
      <w:numFmt w:val="decimal"/>
      <w:pStyle w:val="Listaconnmeros5"/>
      <w:lvlText w:val="%3"/>
      <w:lvlJc w:val="left"/>
      <w:pPr>
        <w:tabs>
          <w:tab w:val="num" w:pos="1786"/>
        </w:tabs>
        <w:ind w:left="1786" w:hanging="595"/>
      </w:pPr>
    </w:lvl>
    <w:lvl w:ilvl="3">
      <w:start w:val="1"/>
      <w:numFmt w:val="decimal"/>
      <w:pStyle w:val="Listaconnmeros4"/>
      <w:lvlText w:val="%4"/>
      <w:lvlJc w:val="left"/>
      <w:pPr>
        <w:tabs>
          <w:tab w:val="num" w:pos="2381"/>
        </w:tabs>
        <w:ind w:left="2381" w:hanging="595"/>
      </w:pPr>
    </w:lvl>
    <w:lvl w:ilvl="4">
      <w:start w:val="1"/>
      <w:numFmt w:val="decimal"/>
      <w:pStyle w:val="Listaconnmeros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5" w15:restartNumberingAfterBreak="0">
    <w:nsid w:val="13A67DC1"/>
    <w:multiLevelType w:val="hybridMultilevel"/>
    <w:tmpl w:val="EA08F104"/>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A0B422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2E0EB8"/>
    <w:multiLevelType w:val="hybridMultilevel"/>
    <w:tmpl w:val="5648A336"/>
    <w:lvl w:ilvl="0" w:tplc="FF5E735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9" w15:restartNumberingAfterBreak="0">
    <w:nsid w:val="3CAA058F"/>
    <w:multiLevelType w:val="multilevel"/>
    <w:tmpl w:val="4184BB50"/>
    <w:lvl w:ilvl="0">
      <w:start w:val="9"/>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CEE26B9"/>
    <w:multiLevelType w:val="multilevel"/>
    <w:tmpl w:val="7EB0B4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A42CE1"/>
    <w:multiLevelType w:val="multilevel"/>
    <w:tmpl w:val="F62816BE"/>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8579B4"/>
    <w:multiLevelType w:val="hybridMultilevel"/>
    <w:tmpl w:val="035E9A08"/>
    <w:lvl w:ilvl="0" w:tplc="5B1A8692">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5D330C"/>
    <w:multiLevelType w:val="hybridMultilevel"/>
    <w:tmpl w:val="EB189034"/>
    <w:lvl w:ilvl="0" w:tplc="BE623DA2">
      <w:start w:val="1"/>
      <w:numFmt w:val="decimal"/>
      <w:lvlText w:val="%1."/>
      <w:lvlJc w:val="left"/>
      <w:pPr>
        <w:tabs>
          <w:tab w:val="num" w:pos="644"/>
        </w:tabs>
        <w:ind w:left="644" w:hanging="360"/>
      </w:pPr>
      <w:rPr>
        <w:rFonts w:hint="default"/>
        <w:b/>
        <w:i w:val="0"/>
        <w:sz w:val="20"/>
        <w:szCs w:val="22"/>
      </w:rPr>
    </w:lvl>
    <w:lvl w:ilvl="1" w:tplc="E8443EE8">
      <w:start w:val="1"/>
      <w:numFmt w:val="lowerRoman"/>
      <w:lvlText w:val="(%2)"/>
      <w:lvlJc w:val="left"/>
      <w:pPr>
        <w:tabs>
          <w:tab w:val="num" w:pos="1800"/>
        </w:tabs>
        <w:ind w:left="1800" w:hanging="720"/>
      </w:pPr>
      <w:rPr>
        <w:rFonts w:hint="default"/>
        <w:b w:val="0"/>
        <w:i/>
        <w:sz w:val="20"/>
        <w:szCs w:val="20"/>
      </w:rPr>
    </w:lvl>
    <w:lvl w:ilvl="2" w:tplc="7C52E0C4">
      <w:start w:val="1"/>
      <w:numFmt w:val="lowerRoman"/>
      <w:lvlText w:val="(%3)"/>
      <w:lvlJc w:val="left"/>
      <w:pPr>
        <w:tabs>
          <w:tab w:val="num" w:pos="2700"/>
        </w:tabs>
        <w:ind w:left="2700" w:hanging="720"/>
      </w:pPr>
      <w:rPr>
        <w:rFonts w:hint="default"/>
        <w:b w:val="0"/>
        <w:i/>
        <w:sz w:val="20"/>
        <w:szCs w:val="20"/>
      </w:r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8C6330"/>
    <w:multiLevelType w:val="hybridMultilevel"/>
    <w:tmpl w:val="2506D886"/>
    <w:lvl w:ilvl="0" w:tplc="0BEA6550">
      <w:start w:val="1"/>
      <w:numFmt w:val="lowerLetter"/>
      <w:lvlText w:val="%1)"/>
      <w:lvlJc w:val="left"/>
      <w:pPr>
        <w:ind w:left="644" w:hanging="360"/>
      </w:pPr>
      <w:rPr>
        <w:rFonts w:hint="default"/>
        <w:i/>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5ED962B4"/>
    <w:multiLevelType w:val="multilevel"/>
    <w:tmpl w:val="C29698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381ACF"/>
    <w:multiLevelType w:val="hybridMultilevel"/>
    <w:tmpl w:val="73589C56"/>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653A2A41"/>
    <w:multiLevelType w:val="hybridMultilevel"/>
    <w:tmpl w:val="B34E4D14"/>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93113DD"/>
    <w:multiLevelType w:val="hybridMultilevel"/>
    <w:tmpl w:val="EDD8F5B2"/>
    <w:lvl w:ilvl="0" w:tplc="E0969F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797E2D6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bullet"/>
        <w:lvlText w:val=""/>
        <w:legacy w:legacy="1" w:legacySpace="0" w:legacyIndent="283"/>
        <w:lvlJc w:val="left"/>
        <w:pPr>
          <w:ind w:left="823" w:hanging="283"/>
        </w:pPr>
        <w:rPr>
          <w:rFonts w:ascii="Wingdings" w:hAnsi="Wingdings" w:hint="default"/>
          <w:b w:val="0"/>
          <w:i w:val="0"/>
          <w:sz w:val="24"/>
        </w:rPr>
      </w:lvl>
    </w:lvlOverride>
  </w:num>
  <w:num w:numId="2">
    <w:abstractNumId w:val="4"/>
  </w:num>
  <w:num w:numId="3">
    <w:abstractNumId w:val="3"/>
  </w:num>
  <w:num w:numId="4">
    <w:abstractNumId w:val="8"/>
  </w:num>
  <w:num w:numId="5">
    <w:abstractNumId w:val="13"/>
  </w:num>
  <w:num w:numId="6">
    <w:abstractNumId w:val="5"/>
  </w:num>
  <w:num w:numId="7">
    <w:abstractNumId w:val="2"/>
  </w:num>
  <w:num w:numId="8">
    <w:abstractNumId w:val="16"/>
  </w:num>
  <w:num w:numId="9">
    <w:abstractNumId w:val="9"/>
  </w:num>
  <w:num w:numId="10">
    <w:abstractNumId w:val="14"/>
  </w:num>
  <w:num w:numId="11">
    <w:abstractNumId w:val="18"/>
  </w:num>
  <w:num w:numId="12">
    <w:abstractNumId w:val="11"/>
  </w:num>
  <w:num w:numId="13">
    <w:abstractNumId w:val="12"/>
  </w:num>
  <w:num w:numId="14">
    <w:abstractNumId w:val="17"/>
  </w:num>
  <w:num w:numId="15">
    <w:abstractNumId w:val="7"/>
  </w:num>
  <w:num w:numId="16">
    <w:abstractNumId w:val="1"/>
  </w:num>
  <w:num w:numId="17">
    <w:abstractNumId w:val="19"/>
  </w:num>
  <w:num w:numId="18">
    <w:abstractNumId w:val="6"/>
  </w:num>
  <w:num w:numId="19">
    <w:abstractNumId w:val="10"/>
  </w:num>
  <w:num w:numId="2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3AF7"/>
    <w:rsid w:val="00001063"/>
    <w:rsid w:val="00003E74"/>
    <w:rsid w:val="00004071"/>
    <w:rsid w:val="00004450"/>
    <w:rsid w:val="000062EC"/>
    <w:rsid w:val="000104F6"/>
    <w:rsid w:val="000109D3"/>
    <w:rsid w:val="0001103E"/>
    <w:rsid w:val="00011259"/>
    <w:rsid w:val="000124D7"/>
    <w:rsid w:val="000142DA"/>
    <w:rsid w:val="00015D55"/>
    <w:rsid w:val="00016714"/>
    <w:rsid w:val="00016AF3"/>
    <w:rsid w:val="00017500"/>
    <w:rsid w:val="00017F72"/>
    <w:rsid w:val="00020B4C"/>
    <w:rsid w:val="00020B82"/>
    <w:rsid w:val="000214DD"/>
    <w:rsid w:val="000218E7"/>
    <w:rsid w:val="00024001"/>
    <w:rsid w:val="0002448F"/>
    <w:rsid w:val="00025187"/>
    <w:rsid w:val="0002686B"/>
    <w:rsid w:val="00026EF3"/>
    <w:rsid w:val="00031CA7"/>
    <w:rsid w:val="0003201E"/>
    <w:rsid w:val="0003327F"/>
    <w:rsid w:val="00033665"/>
    <w:rsid w:val="00033791"/>
    <w:rsid w:val="000342C0"/>
    <w:rsid w:val="000363E2"/>
    <w:rsid w:val="00037AFE"/>
    <w:rsid w:val="000401AB"/>
    <w:rsid w:val="000420D9"/>
    <w:rsid w:val="0004521E"/>
    <w:rsid w:val="000461B7"/>
    <w:rsid w:val="00047473"/>
    <w:rsid w:val="00050029"/>
    <w:rsid w:val="00050BF4"/>
    <w:rsid w:val="00052CAC"/>
    <w:rsid w:val="00053028"/>
    <w:rsid w:val="000534B6"/>
    <w:rsid w:val="00055A40"/>
    <w:rsid w:val="00055E9E"/>
    <w:rsid w:val="000654E8"/>
    <w:rsid w:val="000662A7"/>
    <w:rsid w:val="00070E05"/>
    <w:rsid w:val="00071F13"/>
    <w:rsid w:val="00072A1A"/>
    <w:rsid w:val="000734A2"/>
    <w:rsid w:val="00073740"/>
    <w:rsid w:val="0008005C"/>
    <w:rsid w:val="00081926"/>
    <w:rsid w:val="00085EBC"/>
    <w:rsid w:val="00086944"/>
    <w:rsid w:val="00086CA0"/>
    <w:rsid w:val="000910A5"/>
    <w:rsid w:val="00092199"/>
    <w:rsid w:val="00095307"/>
    <w:rsid w:val="000A04BF"/>
    <w:rsid w:val="000A14DB"/>
    <w:rsid w:val="000A27FA"/>
    <w:rsid w:val="000A2CE6"/>
    <w:rsid w:val="000A357D"/>
    <w:rsid w:val="000A439D"/>
    <w:rsid w:val="000A6F36"/>
    <w:rsid w:val="000B12FE"/>
    <w:rsid w:val="000B2952"/>
    <w:rsid w:val="000B4547"/>
    <w:rsid w:val="000B4E0D"/>
    <w:rsid w:val="000B5247"/>
    <w:rsid w:val="000C0E23"/>
    <w:rsid w:val="000C2E2A"/>
    <w:rsid w:val="000C4AF3"/>
    <w:rsid w:val="000C4E64"/>
    <w:rsid w:val="000C63FD"/>
    <w:rsid w:val="000C6A23"/>
    <w:rsid w:val="000D3D50"/>
    <w:rsid w:val="000D5259"/>
    <w:rsid w:val="000D74A6"/>
    <w:rsid w:val="000D7F8B"/>
    <w:rsid w:val="000E063A"/>
    <w:rsid w:val="000E0DE2"/>
    <w:rsid w:val="000E34E8"/>
    <w:rsid w:val="000E5478"/>
    <w:rsid w:val="000E5BEE"/>
    <w:rsid w:val="000E64D9"/>
    <w:rsid w:val="000F15AD"/>
    <w:rsid w:val="000F35CB"/>
    <w:rsid w:val="00102DF3"/>
    <w:rsid w:val="00105356"/>
    <w:rsid w:val="001060AD"/>
    <w:rsid w:val="0011020F"/>
    <w:rsid w:val="0011043A"/>
    <w:rsid w:val="00111E67"/>
    <w:rsid w:val="00112E02"/>
    <w:rsid w:val="00115089"/>
    <w:rsid w:val="001155CC"/>
    <w:rsid w:val="00116437"/>
    <w:rsid w:val="0012181A"/>
    <w:rsid w:val="00123766"/>
    <w:rsid w:val="00123857"/>
    <w:rsid w:val="0012428C"/>
    <w:rsid w:val="0012493C"/>
    <w:rsid w:val="0012495B"/>
    <w:rsid w:val="00124DA6"/>
    <w:rsid w:val="00125751"/>
    <w:rsid w:val="00125BB3"/>
    <w:rsid w:val="00127629"/>
    <w:rsid w:val="0012780A"/>
    <w:rsid w:val="00132586"/>
    <w:rsid w:val="00133203"/>
    <w:rsid w:val="00133407"/>
    <w:rsid w:val="00136B97"/>
    <w:rsid w:val="0013722C"/>
    <w:rsid w:val="001407FD"/>
    <w:rsid w:val="00142888"/>
    <w:rsid w:val="00147641"/>
    <w:rsid w:val="00147F28"/>
    <w:rsid w:val="00152010"/>
    <w:rsid w:val="001527DF"/>
    <w:rsid w:val="00152A4E"/>
    <w:rsid w:val="0015379D"/>
    <w:rsid w:val="0015495C"/>
    <w:rsid w:val="00155265"/>
    <w:rsid w:val="00156EEB"/>
    <w:rsid w:val="001605D0"/>
    <w:rsid w:val="001657CC"/>
    <w:rsid w:val="00171FC6"/>
    <w:rsid w:val="00171FE2"/>
    <w:rsid w:val="0017446E"/>
    <w:rsid w:val="001751EE"/>
    <w:rsid w:val="00175CB6"/>
    <w:rsid w:val="00184C77"/>
    <w:rsid w:val="001908B7"/>
    <w:rsid w:val="00190C1B"/>
    <w:rsid w:val="00191DDF"/>
    <w:rsid w:val="00193EEE"/>
    <w:rsid w:val="001942FB"/>
    <w:rsid w:val="001950D9"/>
    <w:rsid w:val="00196D62"/>
    <w:rsid w:val="001A07A3"/>
    <w:rsid w:val="001A093F"/>
    <w:rsid w:val="001A558B"/>
    <w:rsid w:val="001A7564"/>
    <w:rsid w:val="001A7950"/>
    <w:rsid w:val="001B4C66"/>
    <w:rsid w:val="001B5ACF"/>
    <w:rsid w:val="001B5BBF"/>
    <w:rsid w:val="001B5C13"/>
    <w:rsid w:val="001B706F"/>
    <w:rsid w:val="001C0CEF"/>
    <w:rsid w:val="001C1623"/>
    <w:rsid w:val="001C2C84"/>
    <w:rsid w:val="001C3B38"/>
    <w:rsid w:val="001C55FC"/>
    <w:rsid w:val="001C699D"/>
    <w:rsid w:val="001D0580"/>
    <w:rsid w:val="001D06F5"/>
    <w:rsid w:val="001D26D2"/>
    <w:rsid w:val="001D3070"/>
    <w:rsid w:val="001D4895"/>
    <w:rsid w:val="001D621F"/>
    <w:rsid w:val="001D652B"/>
    <w:rsid w:val="001E0DA0"/>
    <w:rsid w:val="001E14CD"/>
    <w:rsid w:val="001E3840"/>
    <w:rsid w:val="001E4267"/>
    <w:rsid w:val="001E4CFC"/>
    <w:rsid w:val="001F1396"/>
    <w:rsid w:val="001F1477"/>
    <w:rsid w:val="001F1571"/>
    <w:rsid w:val="001F1E7D"/>
    <w:rsid w:val="001F54AA"/>
    <w:rsid w:val="001F5FAF"/>
    <w:rsid w:val="001F70E2"/>
    <w:rsid w:val="002074AC"/>
    <w:rsid w:val="00207E36"/>
    <w:rsid w:val="0021136E"/>
    <w:rsid w:val="00213550"/>
    <w:rsid w:val="00220031"/>
    <w:rsid w:val="00225269"/>
    <w:rsid w:val="0022763F"/>
    <w:rsid w:val="002311E0"/>
    <w:rsid w:val="0023139B"/>
    <w:rsid w:val="00231DCF"/>
    <w:rsid w:val="00232C7C"/>
    <w:rsid w:val="00237426"/>
    <w:rsid w:val="00242B34"/>
    <w:rsid w:val="00243945"/>
    <w:rsid w:val="00244F1D"/>
    <w:rsid w:val="00245F08"/>
    <w:rsid w:val="00246110"/>
    <w:rsid w:val="00246405"/>
    <w:rsid w:val="0024797A"/>
    <w:rsid w:val="0025077B"/>
    <w:rsid w:val="002521DA"/>
    <w:rsid w:val="002529F4"/>
    <w:rsid w:val="002541CB"/>
    <w:rsid w:val="00260178"/>
    <w:rsid w:val="002609D2"/>
    <w:rsid w:val="00260CB8"/>
    <w:rsid w:val="0026389B"/>
    <w:rsid w:val="0026653C"/>
    <w:rsid w:val="00266DE3"/>
    <w:rsid w:val="002712A5"/>
    <w:rsid w:val="0027400C"/>
    <w:rsid w:val="00282624"/>
    <w:rsid w:val="002843A4"/>
    <w:rsid w:val="00285CD8"/>
    <w:rsid w:val="0028622C"/>
    <w:rsid w:val="00290EED"/>
    <w:rsid w:val="002932A1"/>
    <w:rsid w:val="00294B94"/>
    <w:rsid w:val="002A0726"/>
    <w:rsid w:val="002A1C3A"/>
    <w:rsid w:val="002A1F62"/>
    <w:rsid w:val="002A468F"/>
    <w:rsid w:val="002A5751"/>
    <w:rsid w:val="002B1C37"/>
    <w:rsid w:val="002B24D9"/>
    <w:rsid w:val="002B2E8D"/>
    <w:rsid w:val="002B3853"/>
    <w:rsid w:val="002B4DB3"/>
    <w:rsid w:val="002B6220"/>
    <w:rsid w:val="002C0C85"/>
    <w:rsid w:val="002C33CC"/>
    <w:rsid w:val="002C6195"/>
    <w:rsid w:val="002C6E6C"/>
    <w:rsid w:val="002D54AD"/>
    <w:rsid w:val="002D58FB"/>
    <w:rsid w:val="002E0BA1"/>
    <w:rsid w:val="002E2BDD"/>
    <w:rsid w:val="002E42FD"/>
    <w:rsid w:val="002E7692"/>
    <w:rsid w:val="002F35C5"/>
    <w:rsid w:val="002F3F53"/>
    <w:rsid w:val="002F729C"/>
    <w:rsid w:val="00300267"/>
    <w:rsid w:val="003027D7"/>
    <w:rsid w:val="00305C17"/>
    <w:rsid w:val="003071AF"/>
    <w:rsid w:val="003153F5"/>
    <w:rsid w:val="00315609"/>
    <w:rsid w:val="003205DB"/>
    <w:rsid w:val="003229EF"/>
    <w:rsid w:val="00325742"/>
    <w:rsid w:val="00325E71"/>
    <w:rsid w:val="003307CE"/>
    <w:rsid w:val="00331093"/>
    <w:rsid w:val="00332703"/>
    <w:rsid w:val="00334119"/>
    <w:rsid w:val="00336DFB"/>
    <w:rsid w:val="0033717E"/>
    <w:rsid w:val="00337CF6"/>
    <w:rsid w:val="00337EE9"/>
    <w:rsid w:val="00341458"/>
    <w:rsid w:val="00346D3D"/>
    <w:rsid w:val="00346DA3"/>
    <w:rsid w:val="00347AA2"/>
    <w:rsid w:val="003505EF"/>
    <w:rsid w:val="0035533B"/>
    <w:rsid w:val="0036157D"/>
    <w:rsid w:val="00361C73"/>
    <w:rsid w:val="003621F3"/>
    <w:rsid w:val="00363944"/>
    <w:rsid w:val="0036483A"/>
    <w:rsid w:val="003665B4"/>
    <w:rsid w:val="003676E4"/>
    <w:rsid w:val="00371BFD"/>
    <w:rsid w:val="00372EEB"/>
    <w:rsid w:val="003734E9"/>
    <w:rsid w:val="003742B8"/>
    <w:rsid w:val="00374A03"/>
    <w:rsid w:val="00377B93"/>
    <w:rsid w:val="00377E67"/>
    <w:rsid w:val="00380688"/>
    <w:rsid w:val="00383CF7"/>
    <w:rsid w:val="003859F7"/>
    <w:rsid w:val="00386B13"/>
    <w:rsid w:val="00391E1E"/>
    <w:rsid w:val="00392737"/>
    <w:rsid w:val="00392D9C"/>
    <w:rsid w:val="00394D04"/>
    <w:rsid w:val="00396684"/>
    <w:rsid w:val="00397003"/>
    <w:rsid w:val="003A0678"/>
    <w:rsid w:val="003A26C6"/>
    <w:rsid w:val="003A2938"/>
    <w:rsid w:val="003A57C2"/>
    <w:rsid w:val="003A6659"/>
    <w:rsid w:val="003B1D0E"/>
    <w:rsid w:val="003B3669"/>
    <w:rsid w:val="003B40D3"/>
    <w:rsid w:val="003B4A17"/>
    <w:rsid w:val="003B66FC"/>
    <w:rsid w:val="003B6710"/>
    <w:rsid w:val="003C0EF4"/>
    <w:rsid w:val="003C10D1"/>
    <w:rsid w:val="003C70A8"/>
    <w:rsid w:val="003D060C"/>
    <w:rsid w:val="003D2C80"/>
    <w:rsid w:val="003E0D4D"/>
    <w:rsid w:val="003E1348"/>
    <w:rsid w:val="003E15D3"/>
    <w:rsid w:val="003E2754"/>
    <w:rsid w:val="003E40C1"/>
    <w:rsid w:val="003F12BD"/>
    <w:rsid w:val="003F27E6"/>
    <w:rsid w:val="003F335B"/>
    <w:rsid w:val="003F533E"/>
    <w:rsid w:val="003F7136"/>
    <w:rsid w:val="003F7270"/>
    <w:rsid w:val="00400087"/>
    <w:rsid w:val="00402327"/>
    <w:rsid w:val="004029BD"/>
    <w:rsid w:val="00402CA7"/>
    <w:rsid w:val="004149F5"/>
    <w:rsid w:val="0041752D"/>
    <w:rsid w:val="00420839"/>
    <w:rsid w:val="00421608"/>
    <w:rsid w:val="00421D55"/>
    <w:rsid w:val="00425862"/>
    <w:rsid w:val="00425DB2"/>
    <w:rsid w:val="00432280"/>
    <w:rsid w:val="00434BAB"/>
    <w:rsid w:val="004371B3"/>
    <w:rsid w:val="004372FF"/>
    <w:rsid w:val="00440863"/>
    <w:rsid w:val="004424FA"/>
    <w:rsid w:val="0044257D"/>
    <w:rsid w:val="00443B0F"/>
    <w:rsid w:val="004444A8"/>
    <w:rsid w:val="00452010"/>
    <w:rsid w:val="00453955"/>
    <w:rsid w:val="00453C23"/>
    <w:rsid w:val="004543DD"/>
    <w:rsid w:val="004564BC"/>
    <w:rsid w:val="00457B7D"/>
    <w:rsid w:val="0046320F"/>
    <w:rsid w:val="00464483"/>
    <w:rsid w:val="00464BBD"/>
    <w:rsid w:val="0046706D"/>
    <w:rsid w:val="00467662"/>
    <w:rsid w:val="00470579"/>
    <w:rsid w:val="00481CC8"/>
    <w:rsid w:val="00482639"/>
    <w:rsid w:val="00483CED"/>
    <w:rsid w:val="004845DA"/>
    <w:rsid w:val="00486297"/>
    <w:rsid w:val="00486FE4"/>
    <w:rsid w:val="004903A0"/>
    <w:rsid w:val="00495621"/>
    <w:rsid w:val="0049646D"/>
    <w:rsid w:val="00496DAE"/>
    <w:rsid w:val="004A0607"/>
    <w:rsid w:val="004A46C2"/>
    <w:rsid w:val="004B07E8"/>
    <w:rsid w:val="004B10FF"/>
    <w:rsid w:val="004B3AF7"/>
    <w:rsid w:val="004B6DC8"/>
    <w:rsid w:val="004C4ECF"/>
    <w:rsid w:val="004C51B9"/>
    <w:rsid w:val="004C5BC4"/>
    <w:rsid w:val="004C5BDB"/>
    <w:rsid w:val="004C6C8E"/>
    <w:rsid w:val="004C6C9E"/>
    <w:rsid w:val="004D04B9"/>
    <w:rsid w:val="004D4B8F"/>
    <w:rsid w:val="004E0F79"/>
    <w:rsid w:val="004E3795"/>
    <w:rsid w:val="004E5A34"/>
    <w:rsid w:val="004E707A"/>
    <w:rsid w:val="004E710A"/>
    <w:rsid w:val="004E7ACE"/>
    <w:rsid w:val="004F0360"/>
    <w:rsid w:val="004F0467"/>
    <w:rsid w:val="004F08D7"/>
    <w:rsid w:val="004F0990"/>
    <w:rsid w:val="004F1978"/>
    <w:rsid w:val="004F33D7"/>
    <w:rsid w:val="004F3A65"/>
    <w:rsid w:val="004F51D9"/>
    <w:rsid w:val="004F5488"/>
    <w:rsid w:val="004F6BF5"/>
    <w:rsid w:val="00500E93"/>
    <w:rsid w:val="00502D14"/>
    <w:rsid w:val="00504D94"/>
    <w:rsid w:val="00506943"/>
    <w:rsid w:val="0051272E"/>
    <w:rsid w:val="00514D0A"/>
    <w:rsid w:val="00514F91"/>
    <w:rsid w:val="005151D9"/>
    <w:rsid w:val="005170D2"/>
    <w:rsid w:val="00522FD5"/>
    <w:rsid w:val="005253CF"/>
    <w:rsid w:val="00525464"/>
    <w:rsid w:val="00525D79"/>
    <w:rsid w:val="00527F5A"/>
    <w:rsid w:val="00534706"/>
    <w:rsid w:val="00537DDA"/>
    <w:rsid w:val="00540B09"/>
    <w:rsid w:val="005427D6"/>
    <w:rsid w:val="00543890"/>
    <w:rsid w:val="00544356"/>
    <w:rsid w:val="005443A8"/>
    <w:rsid w:val="00545EB1"/>
    <w:rsid w:val="005478BA"/>
    <w:rsid w:val="00550841"/>
    <w:rsid w:val="00551362"/>
    <w:rsid w:val="005549FA"/>
    <w:rsid w:val="005608DC"/>
    <w:rsid w:val="00561D59"/>
    <w:rsid w:val="005630CF"/>
    <w:rsid w:val="005638C6"/>
    <w:rsid w:val="00565412"/>
    <w:rsid w:val="00566B40"/>
    <w:rsid w:val="005707EE"/>
    <w:rsid w:val="005708E9"/>
    <w:rsid w:val="0057201D"/>
    <w:rsid w:val="0057516C"/>
    <w:rsid w:val="00575192"/>
    <w:rsid w:val="00575405"/>
    <w:rsid w:val="00580671"/>
    <w:rsid w:val="00580675"/>
    <w:rsid w:val="005813E1"/>
    <w:rsid w:val="005854F6"/>
    <w:rsid w:val="00586481"/>
    <w:rsid w:val="005957DA"/>
    <w:rsid w:val="00597942"/>
    <w:rsid w:val="00597AC2"/>
    <w:rsid w:val="005A0E3B"/>
    <w:rsid w:val="005A271B"/>
    <w:rsid w:val="005A3922"/>
    <w:rsid w:val="005A5F89"/>
    <w:rsid w:val="005A7D60"/>
    <w:rsid w:val="005B0F5B"/>
    <w:rsid w:val="005B14CB"/>
    <w:rsid w:val="005B55DC"/>
    <w:rsid w:val="005B580A"/>
    <w:rsid w:val="005B7AC1"/>
    <w:rsid w:val="005C1FF0"/>
    <w:rsid w:val="005C23FF"/>
    <w:rsid w:val="005C4614"/>
    <w:rsid w:val="005C4DD1"/>
    <w:rsid w:val="005D04B3"/>
    <w:rsid w:val="005D46C5"/>
    <w:rsid w:val="005D4711"/>
    <w:rsid w:val="005D50AB"/>
    <w:rsid w:val="005D561F"/>
    <w:rsid w:val="005D6ED6"/>
    <w:rsid w:val="005D71FA"/>
    <w:rsid w:val="005E0F2F"/>
    <w:rsid w:val="005E5128"/>
    <w:rsid w:val="005E6B31"/>
    <w:rsid w:val="005E6D49"/>
    <w:rsid w:val="005F648B"/>
    <w:rsid w:val="00603A82"/>
    <w:rsid w:val="00607210"/>
    <w:rsid w:val="00610203"/>
    <w:rsid w:val="00613C96"/>
    <w:rsid w:val="00614305"/>
    <w:rsid w:val="006158CB"/>
    <w:rsid w:val="006205A6"/>
    <w:rsid w:val="00621497"/>
    <w:rsid w:val="00623021"/>
    <w:rsid w:val="00624EF5"/>
    <w:rsid w:val="0063159A"/>
    <w:rsid w:val="00631FEE"/>
    <w:rsid w:val="006346B3"/>
    <w:rsid w:val="00640017"/>
    <w:rsid w:val="006417CA"/>
    <w:rsid w:val="006424A4"/>
    <w:rsid w:val="00642591"/>
    <w:rsid w:val="006446B8"/>
    <w:rsid w:val="006463FF"/>
    <w:rsid w:val="006471B3"/>
    <w:rsid w:val="0065103A"/>
    <w:rsid w:val="006543CB"/>
    <w:rsid w:val="00656F9A"/>
    <w:rsid w:val="0066190A"/>
    <w:rsid w:val="00661B49"/>
    <w:rsid w:val="00664833"/>
    <w:rsid w:val="0066523E"/>
    <w:rsid w:val="00666A5D"/>
    <w:rsid w:val="0067245D"/>
    <w:rsid w:val="00672839"/>
    <w:rsid w:val="00673C16"/>
    <w:rsid w:val="00673F28"/>
    <w:rsid w:val="006772D1"/>
    <w:rsid w:val="006772FF"/>
    <w:rsid w:val="00677780"/>
    <w:rsid w:val="006836CB"/>
    <w:rsid w:val="00683EAF"/>
    <w:rsid w:val="0068424E"/>
    <w:rsid w:val="00686875"/>
    <w:rsid w:val="00691DEE"/>
    <w:rsid w:val="00692142"/>
    <w:rsid w:val="006932A2"/>
    <w:rsid w:val="00694744"/>
    <w:rsid w:val="006974B6"/>
    <w:rsid w:val="006A569A"/>
    <w:rsid w:val="006A6CE0"/>
    <w:rsid w:val="006A7503"/>
    <w:rsid w:val="006B2442"/>
    <w:rsid w:val="006B4322"/>
    <w:rsid w:val="006B4974"/>
    <w:rsid w:val="006B5BEF"/>
    <w:rsid w:val="006B6F7D"/>
    <w:rsid w:val="006B7704"/>
    <w:rsid w:val="006C06EA"/>
    <w:rsid w:val="006C2E2C"/>
    <w:rsid w:val="006C49EB"/>
    <w:rsid w:val="006C6A95"/>
    <w:rsid w:val="006C769D"/>
    <w:rsid w:val="006C7871"/>
    <w:rsid w:val="006D1434"/>
    <w:rsid w:val="006D2195"/>
    <w:rsid w:val="006D2B47"/>
    <w:rsid w:val="006D35DB"/>
    <w:rsid w:val="006D3BD7"/>
    <w:rsid w:val="006D3F1A"/>
    <w:rsid w:val="006D7AFB"/>
    <w:rsid w:val="006D7BC6"/>
    <w:rsid w:val="006E00F7"/>
    <w:rsid w:val="006E451D"/>
    <w:rsid w:val="006E511A"/>
    <w:rsid w:val="006E5E0E"/>
    <w:rsid w:val="006F0ED3"/>
    <w:rsid w:val="006F41A7"/>
    <w:rsid w:val="006F62B1"/>
    <w:rsid w:val="006F7392"/>
    <w:rsid w:val="00701753"/>
    <w:rsid w:val="00702A6E"/>
    <w:rsid w:val="007041F5"/>
    <w:rsid w:val="007051EF"/>
    <w:rsid w:val="00706CA2"/>
    <w:rsid w:val="00710ED7"/>
    <w:rsid w:val="007120AF"/>
    <w:rsid w:val="007138EF"/>
    <w:rsid w:val="0071500F"/>
    <w:rsid w:val="00716A2A"/>
    <w:rsid w:val="00717472"/>
    <w:rsid w:val="0072548B"/>
    <w:rsid w:val="00726DB4"/>
    <w:rsid w:val="00731079"/>
    <w:rsid w:val="0073557A"/>
    <w:rsid w:val="007367B5"/>
    <w:rsid w:val="00740262"/>
    <w:rsid w:val="007430E2"/>
    <w:rsid w:val="0074332E"/>
    <w:rsid w:val="00743640"/>
    <w:rsid w:val="00743C49"/>
    <w:rsid w:val="00746B1A"/>
    <w:rsid w:val="0074768A"/>
    <w:rsid w:val="007501F4"/>
    <w:rsid w:val="0075178A"/>
    <w:rsid w:val="00752713"/>
    <w:rsid w:val="007545EE"/>
    <w:rsid w:val="00760F23"/>
    <w:rsid w:val="00762FE6"/>
    <w:rsid w:val="0076491A"/>
    <w:rsid w:val="00766724"/>
    <w:rsid w:val="00772314"/>
    <w:rsid w:val="00773185"/>
    <w:rsid w:val="00774FE3"/>
    <w:rsid w:val="007770E6"/>
    <w:rsid w:val="00780AD9"/>
    <w:rsid w:val="00781C75"/>
    <w:rsid w:val="00783C18"/>
    <w:rsid w:val="00784C4E"/>
    <w:rsid w:val="00786257"/>
    <w:rsid w:val="00793FEF"/>
    <w:rsid w:val="00797126"/>
    <w:rsid w:val="007A4E54"/>
    <w:rsid w:val="007B435A"/>
    <w:rsid w:val="007B4E78"/>
    <w:rsid w:val="007B60D2"/>
    <w:rsid w:val="007C00EF"/>
    <w:rsid w:val="007C15CC"/>
    <w:rsid w:val="007C28DC"/>
    <w:rsid w:val="007C32E9"/>
    <w:rsid w:val="007C43A0"/>
    <w:rsid w:val="007C6D22"/>
    <w:rsid w:val="007C717F"/>
    <w:rsid w:val="007D1445"/>
    <w:rsid w:val="007D2928"/>
    <w:rsid w:val="007E273E"/>
    <w:rsid w:val="007E2BAD"/>
    <w:rsid w:val="007E35A4"/>
    <w:rsid w:val="007E3948"/>
    <w:rsid w:val="007F3F97"/>
    <w:rsid w:val="007F5B57"/>
    <w:rsid w:val="008033FA"/>
    <w:rsid w:val="008047A7"/>
    <w:rsid w:val="00804D57"/>
    <w:rsid w:val="008050AA"/>
    <w:rsid w:val="0080725B"/>
    <w:rsid w:val="00810C2E"/>
    <w:rsid w:val="00812955"/>
    <w:rsid w:val="00813C75"/>
    <w:rsid w:val="00813E68"/>
    <w:rsid w:val="008143DC"/>
    <w:rsid w:val="00814FF0"/>
    <w:rsid w:val="0081658A"/>
    <w:rsid w:val="0082120A"/>
    <w:rsid w:val="00821BA8"/>
    <w:rsid w:val="008265EA"/>
    <w:rsid w:val="00827E0B"/>
    <w:rsid w:val="00831E53"/>
    <w:rsid w:val="00835511"/>
    <w:rsid w:val="00836617"/>
    <w:rsid w:val="00837E2B"/>
    <w:rsid w:val="00837EDC"/>
    <w:rsid w:val="008400E5"/>
    <w:rsid w:val="00842010"/>
    <w:rsid w:val="008422C5"/>
    <w:rsid w:val="00842DCA"/>
    <w:rsid w:val="00844316"/>
    <w:rsid w:val="00844819"/>
    <w:rsid w:val="00856E1A"/>
    <w:rsid w:val="008618F8"/>
    <w:rsid w:val="0086489A"/>
    <w:rsid w:val="00864CF7"/>
    <w:rsid w:val="00865E2F"/>
    <w:rsid w:val="00867544"/>
    <w:rsid w:val="00876B54"/>
    <w:rsid w:val="0087702A"/>
    <w:rsid w:val="0088071E"/>
    <w:rsid w:val="008835A4"/>
    <w:rsid w:val="00885F01"/>
    <w:rsid w:val="008941C6"/>
    <w:rsid w:val="008A128E"/>
    <w:rsid w:val="008A1F5E"/>
    <w:rsid w:val="008A1FD3"/>
    <w:rsid w:val="008A5163"/>
    <w:rsid w:val="008A5FD0"/>
    <w:rsid w:val="008B283C"/>
    <w:rsid w:val="008B3729"/>
    <w:rsid w:val="008B3A2E"/>
    <w:rsid w:val="008B5BF7"/>
    <w:rsid w:val="008B6018"/>
    <w:rsid w:val="008B7A51"/>
    <w:rsid w:val="008C01C3"/>
    <w:rsid w:val="008C2BFC"/>
    <w:rsid w:val="008C4DBE"/>
    <w:rsid w:val="008C590E"/>
    <w:rsid w:val="008D2ADC"/>
    <w:rsid w:val="008D2DED"/>
    <w:rsid w:val="008D5DD5"/>
    <w:rsid w:val="008D656E"/>
    <w:rsid w:val="008D68C5"/>
    <w:rsid w:val="008E09E9"/>
    <w:rsid w:val="008E10AD"/>
    <w:rsid w:val="008E26DB"/>
    <w:rsid w:val="008E315F"/>
    <w:rsid w:val="008F0673"/>
    <w:rsid w:val="008F2A26"/>
    <w:rsid w:val="008F573B"/>
    <w:rsid w:val="008F6151"/>
    <w:rsid w:val="0090066F"/>
    <w:rsid w:val="00902358"/>
    <w:rsid w:val="00904879"/>
    <w:rsid w:val="00907CCF"/>
    <w:rsid w:val="00907D6C"/>
    <w:rsid w:val="00912FD5"/>
    <w:rsid w:val="00913507"/>
    <w:rsid w:val="009153AC"/>
    <w:rsid w:val="00915C40"/>
    <w:rsid w:val="009202E9"/>
    <w:rsid w:val="0092456A"/>
    <w:rsid w:val="00925BC1"/>
    <w:rsid w:val="00927A86"/>
    <w:rsid w:val="00930220"/>
    <w:rsid w:val="0093335C"/>
    <w:rsid w:val="0093370F"/>
    <w:rsid w:val="009347E6"/>
    <w:rsid w:val="00934F3A"/>
    <w:rsid w:val="00940407"/>
    <w:rsid w:val="009440F7"/>
    <w:rsid w:val="00945CAD"/>
    <w:rsid w:val="009467AE"/>
    <w:rsid w:val="00946F1E"/>
    <w:rsid w:val="009478BF"/>
    <w:rsid w:val="00952392"/>
    <w:rsid w:val="009550C3"/>
    <w:rsid w:val="00956A77"/>
    <w:rsid w:val="00956F04"/>
    <w:rsid w:val="00957083"/>
    <w:rsid w:val="00957573"/>
    <w:rsid w:val="009602DD"/>
    <w:rsid w:val="00961254"/>
    <w:rsid w:val="0096144D"/>
    <w:rsid w:val="009630A5"/>
    <w:rsid w:val="0096379C"/>
    <w:rsid w:val="0096413A"/>
    <w:rsid w:val="009670A1"/>
    <w:rsid w:val="0096749B"/>
    <w:rsid w:val="00970A8B"/>
    <w:rsid w:val="00971338"/>
    <w:rsid w:val="00971D24"/>
    <w:rsid w:val="00973815"/>
    <w:rsid w:val="0097400D"/>
    <w:rsid w:val="00974446"/>
    <w:rsid w:val="00975075"/>
    <w:rsid w:val="00975116"/>
    <w:rsid w:val="00983215"/>
    <w:rsid w:val="00984013"/>
    <w:rsid w:val="0098542F"/>
    <w:rsid w:val="00986579"/>
    <w:rsid w:val="009911A6"/>
    <w:rsid w:val="00992086"/>
    <w:rsid w:val="0099326D"/>
    <w:rsid w:val="00994534"/>
    <w:rsid w:val="00995DAA"/>
    <w:rsid w:val="00996724"/>
    <w:rsid w:val="00997753"/>
    <w:rsid w:val="009A05E2"/>
    <w:rsid w:val="009A3249"/>
    <w:rsid w:val="009A3773"/>
    <w:rsid w:val="009A4D0F"/>
    <w:rsid w:val="009A524A"/>
    <w:rsid w:val="009A5FC1"/>
    <w:rsid w:val="009A6633"/>
    <w:rsid w:val="009A7549"/>
    <w:rsid w:val="009A7AA8"/>
    <w:rsid w:val="009A7E60"/>
    <w:rsid w:val="009B01DB"/>
    <w:rsid w:val="009B1FA3"/>
    <w:rsid w:val="009B29F0"/>
    <w:rsid w:val="009B5533"/>
    <w:rsid w:val="009C0160"/>
    <w:rsid w:val="009C0965"/>
    <w:rsid w:val="009C4714"/>
    <w:rsid w:val="009C67F9"/>
    <w:rsid w:val="009C7CF6"/>
    <w:rsid w:val="009D23BD"/>
    <w:rsid w:val="009D24F7"/>
    <w:rsid w:val="009D2647"/>
    <w:rsid w:val="009D36F9"/>
    <w:rsid w:val="009D39A4"/>
    <w:rsid w:val="009D48F8"/>
    <w:rsid w:val="009D50BC"/>
    <w:rsid w:val="009D5488"/>
    <w:rsid w:val="009D54B7"/>
    <w:rsid w:val="009D68A7"/>
    <w:rsid w:val="009D72D8"/>
    <w:rsid w:val="009E0902"/>
    <w:rsid w:val="009E0C24"/>
    <w:rsid w:val="009E1ABB"/>
    <w:rsid w:val="009E2227"/>
    <w:rsid w:val="009E25CA"/>
    <w:rsid w:val="009E2ADD"/>
    <w:rsid w:val="009E4786"/>
    <w:rsid w:val="009F14E5"/>
    <w:rsid w:val="009F1994"/>
    <w:rsid w:val="009F505C"/>
    <w:rsid w:val="009F5BDC"/>
    <w:rsid w:val="009F5F80"/>
    <w:rsid w:val="009F66CD"/>
    <w:rsid w:val="009F6BB2"/>
    <w:rsid w:val="009F707D"/>
    <w:rsid w:val="00A02976"/>
    <w:rsid w:val="00A03930"/>
    <w:rsid w:val="00A03FD7"/>
    <w:rsid w:val="00A10667"/>
    <w:rsid w:val="00A10E28"/>
    <w:rsid w:val="00A11D2B"/>
    <w:rsid w:val="00A13398"/>
    <w:rsid w:val="00A13AB5"/>
    <w:rsid w:val="00A16ECB"/>
    <w:rsid w:val="00A1722A"/>
    <w:rsid w:val="00A1741C"/>
    <w:rsid w:val="00A23C39"/>
    <w:rsid w:val="00A24899"/>
    <w:rsid w:val="00A27E72"/>
    <w:rsid w:val="00A30161"/>
    <w:rsid w:val="00A30910"/>
    <w:rsid w:val="00A311F0"/>
    <w:rsid w:val="00A31A44"/>
    <w:rsid w:val="00A34F12"/>
    <w:rsid w:val="00A35605"/>
    <w:rsid w:val="00A35E6B"/>
    <w:rsid w:val="00A3631C"/>
    <w:rsid w:val="00A37640"/>
    <w:rsid w:val="00A4230F"/>
    <w:rsid w:val="00A43A6A"/>
    <w:rsid w:val="00A4491F"/>
    <w:rsid w:val="00A44EE6"/>
    <w:rsid w:val="00A4620B"/>
    <w:rsid w:val="00A464FD"/>
    <w:rsid w:val="00A572A6"/>
    <w:rsid w:val="00A57B68"/>
    <w:rsid w:val="00A6016A"/>
    <w:rsid w:val="00A61B05"/>
    <w:rsid w:val="00A63C19"/>
    <w:rsid w:val="00A64C69"/>
    <w:rsid w:val="00A64CC0"/>
    <w:rsid w:val="00A66279"/>
    <w:rsid w:val="00A72A2D"/>
    <w:rsid w:val="00A76B96"/>
    <w:rsid w:val="00A76C19"/>
    <w:rsid w:val="00A77ED0"/>
    <w:rsid w:val="00A8076C"/>
    <w:rsid w:val="00A81F92"/>
    <w:rsid w:val="00A82001"/>
    <w:rsid w:val="00A82D87"/>
    <w:rsid w:val="00A83E9A"/>
    <w:rsid w:val="00A851FC"/>
    <w:rsid w:val="00A8590E"/>
    <w:rsid w:val="00A87CF2"/>
    <w:rsid w:val="00A9153F"/>
    <w:rsid w:val="00A924B9"/>
    <w:rsid w:val="00A92BD8"/>
    <w:rsid w:val="00A931A8"/>
    <w:rsid w:val="00A93489"/>
    <w:rsid w:val="00A95268"/>
    <w:rsid w:val="00AA2871"/>
    <w:rsid w:val="00AA334D"/>
    <w:rsid w:val="00AA35DC"/>
    <w:rsid w:val="00AA3A8F"/>
    <w:rsid w:val="00AA5D35"/>
    <w:rsid w:val="00AA743D"/>
    <w:rsid w:val="00AA7773"/>
    <w:rsid w:val="00AB1071"/>
    <w:rsid w:val="00AB1513"/>
    <w:rsid w:val="00AB2CCE"/>
    <w:rsid w:val="00AB3378"/>
    <w:rsid w:val="00AC0652"/>
    <w:rsid w:val="00AC2D96"/>
    <w:rsid w:val="00AC3356"/>
    <w:rsid w:val="00AC571A"/>
    <w:rsid w:val="00AD00CA"/>
    <w:rsid w:val="00AD0208"/>
    <w:rsid w:val="00AD1F40"/>
    <w:rsid w:val="00AD33EA"/>
    <w:rsid w:val="00AD7C85"/>
    <w:rsid w:val="00AE16E5"/>
    <w:rsid w:val="00AE3FD3"/>
    <w:rsid w:val="00AE4855"/>
    <w:rsid w:val="00AE508E"/>
    <w:rsid w:val="00AE58D4"/>
    <w:rsid w:val="00AE6D22"/>
    <w:rsid w:val="00AE7E61"/>
    <w:rsid w:val="00AF027C"/>
    <w:rsid w:val="00AF14ED"/>
    <w:rsid w:val="00AF489C"/>
    <w:rsid w:val="00AF52D5"/>
    <w:rsid w:val="00AF621E"/>
    <w:rsid w:val="00AF6CD0"/>
    <w:rsid w:val="00B03667"/>
    <w:rsid w:val="00B04874"/>
    <w:rsid w:val="00B06A95"/>
    <w:rsid w:val="00B078E4"/>
    <w:rsid w:val="00B1079A"/>
    <w:rsid w:val="00B115FD"/>
    <w:rsid w:val="00B12D23"/>
    <w:rsid w:val="00B20481"/>
    <w:rsid w:val="00B25204"/>
    <w:rsid w:val="00B26920"/>
    <w:rsid w:val="00B26B5B"/>
    <w:rsid w:val="00B272C6"/>
    <w:rsid w:val="00B33C98"/>
    <w:rsid w:val="00B36B84"/>
    <w:rsid w:val="00B36F77"/>
    <w:rsid w:val="00B4066F"/>
    <w:rsid w:val="00B40FAE"/>
    <w:rsid w:val="00B4156E"/>
    <w:rsid w:val="00B43301"/>
    <w:rsid w:val="00B43AD1"/>
    <w:rsid w:val="00B45300"/>
    <w:rsid w:val="00B4536F"/>
    <w:rsid w:val="00B469B5"/>
    <w:rsid w:val="00B474F0"/>
    <w:rsid w:val="00B51ED4"/>
    <w:rsid w:val="00B5377B"/>
    <w:rsid w:val="00B53B2D"/>
    <w:rsid w:val="00B552FA"/>
    <w:rsid w:val="00B5715B"/>
    <w:rsid w:val="00B57C3B"/>
    <w:rsid w:val="00B645BB"/>
    <w:rsid w:val="00B6501D"/>
    <w:rsid w:val="00B66D05"/>
    <w:rsid w:val="00B71DC7"/>
    <w:rsid w:val="00B71E21"/>
    <w:rsid w:val="00B725DA"/>
    <w:rsid w:val="00B7289D"/>
    <w:rsid w:val="00B74462"/>
    <w:rsid w:val="00B77920"/>
    <w:rsid w:val="00B80B87"/>
    <w:rsid w:val="00B819FB"/>
    <w:rsid w:val="00B82B7E"/>
    <w:rsid w:val="00B8453D"/>
    <w:rsid w:val="00B87EC4"/>
    <w:rsid w:val="00B91387"/>
    <w:rsid w:val="00B917DA"/>
    <w:rsid w:val="00B9249F"/>
    <w:rsid w:val="00B93DF2"/>
    <w:rsid w:val="00B940FF"/>
    <w:rsid w:val="00B94C15"/>
    <w:rsid w:val="00B95563"/>
    <w:rsid w:val="00B95B69"/>
    <w:rsid w:val="00B9675D"/>
    <w:rsid w:val="00B97818"/>
    <w:rsid w:val="00B97B34"/>
    <w:rsid w:val="00BA0405"/>
    <w:rsid w:val="00BA09C8"/>
    <w:rsid w:val="00BA1A26"/>
    <w:rsid w:val="00BA1ED9"/>
    <w:rsid w:val="00BA2507"/>
    <w:rsid w:val="00BA2BD4"/>
    <w:rsid w:val="00BA4600"/>
    <w:rsid w:val="00BA4AED"/>
    <w:rsid w:val="00BA5B67"/>
    <w:rsid w:val="00BA60DB"/>
    <w:rsid w:val="00BA6FF2"/>
    <w:rsid w:val="00BA7CC3"/>
    <w:rsid w:val="00BB1326"/>
    <w:rsid w:val="00BB3CCB"/>
    <w:rsid w:val="00BB4A98"/>
    <w:rsid w:val="00BB51EF"/>
    <w:rsid w:val="00BB6363"/>
    <w:rsid w:val="00BC1559"/>
    <w:rsid w:val="00BC1B35"/>
    <w:rsid w:val="00BC3454"/>
    <w:rsid w:val="00BC409C"/>
    <w:rsid w:val="00BC6336"/>
    <w:rsid w:val="00BD1DCF"/>
    <w:rsid w:val="00BD2F09"/>
    <w:rsid w:val="00BD3BE0"/>
    <w:rsid w:val="00BD3FCC"/>
    <w:rsid w:val="00BD6284"/>
    <w:rsid w:val="00BE0CB6"/>
    <w:rsid w:val="00BE24EF"/>
    <w:rsid w:val="00BE2C67"/>
    <w:rsid w:val="00BE4465"/>
    <w:rsid w:val="00BE4618"/>
    <w:rsid w:val="00BE5D2B"/>
    <w:rsid w:val="00BE5ECF"/>
    <w:rsid w:val="00BE7864"/>
    <w:rsid w:val="00BF2CFD"/>
    <w:rsid w:val="00C000BB"/>
    <w:rsid w:val="00C01DE8"/>
    <w:rsid w:val="00C021EB"/>
    <w:rsid w:val="00C02313"/>
    <w:rsid w:val="00C03426"/>
    <w:rsid w:val="00C03A1F"/>
    <w:rsid w:val="00C058B0"/>
    <w:rsid w:val="00C0726E"/>
    <w:rsid w:val="00C07429"/>
    <w:rsid w:val="00C1047D"/>
    <w:rsid w:val="00C10632"/>
    <w:rsid w:val="00C11860"/>
    <w:rsid w:val="00C12075"/>
    <w:rsid w:val="00C127D5"/>
    <w:rsid w:val="00C12E22"/>
    <w:rsid w:val="00C15B32"/>
    <w:rsid w:val="00C21ABC"/>
    <w:rsid w:val="00C23E0A"/>
    <w:rsid w:val="00C270EC"/>
    <w:rsid w:val="00C3105D"/>
    <w:rsid w:val="00C339FE"/>
    <w:rsid w:val="00C3569B"/>
    <w:rsid w:val="00C36BA4"/>
    <w:rsid w:val="00C40339"/>
    <w:rsid w:val="00C40DB7"/>
    <w:rsid w:val="00C410E4"/>
    <w:rsid w:val="00C456B7"/>
    <w:rsid w:val="00C45BD6"/>
    <w:rsid w:val="00C519C9"/>
    <w:rsid w:val="00C52DF3"/>
    <w:rsid w:val="00C5536D"/>
    <w:rsid w:val="00C55702"/>
    <w:rsid w:val="00C57183"/>
    <w:rsid w:val="00C65079"/>
    <w:rsid w:val="00C6544D"/>
    <w:rsid w:val="00C6599C"/>
    <w:rsid w:val="00C65B63"/>
    <w:rsid w:val="00C65BA1"/>
    <w:rsid w:val="00C6794E"/>
    <w:rsid w:val="00C73B67"/>
    <w:rsid w:val="00C74884"/>
    <w:rsid w:val="00C75B0F"/>
    <w:rsid w:val="00C76CD6"/>
    <w:rsid w:val="00C77709"/>
    <w:rsid w:val="00C820CC"/>
    <w:rsid w:val="00C8240C"/>
    <w:rsid w:val="00C85C68"/>
    <w:rsid w:val="00C872CC"/>
    <w:rsid w:val="00C875CD"/>
    <w:rsid w:val="00C87E20"/>
    <w:rsid w:val="00CA1864"/>
    <w:rsid w:val="00CA189B"/>
    <w:rsid w:val="00CA49F1"/>
    <w:rsid w:val="00CA49F4"/>
    <w:rsid w:val="00CA5F24"/>
    <w:rsid w:val="00CA77EE"/>
    <w:rsid w:val="00CB0EFD"/>
    <w:rsid w:val="00CB190B"/>
    <w:rsid w:val="00CB2D33"/>
    <w:rsid w:val="00CB5617"/>
    <w:rsid w:val="00CB577B"/>
    <w:rsid w:val="00CB5A62"/>
    <w:rsid w:val="00CB5C4A"/>
    <w:rsid w:val="00CB5CBF"/>
    <w:rsid w:val="00CC0842"/>
    <w:rsid w:val="00CC0BF1"/>
    <w:rsid w:val="00CC246F"/>
    <w:rsid w:val="00CC4BA2"/>
    <w:rsid w:val="00CC6A89"/>
    <w:rsid w:val="00CC7B2C"/>
    <w:rsid w:val="00CD2A40"/>
    <w:rsid w:val="00CD5EC2"/>
    <w:rsid w:val="00CD6A1B"/>
    <w:rsid w:val="00CD74D7"/>
    <w:rsid w:val="00CE4C10"/>
    <w:rsid w:val="00CE73D3"/>
    <w:rsid w:val="00CF4347"/>
    <w:rsid w:val="00CF47DA"/>
    <w:rsid w:val="00CF797A"/>
    <w:rsid w:val="00D0030D"/>
    <w:rsid w:val="00D03C29"/>
    <w:rsid w:val="00D0541A"/>
    <w:rsid w:val="00D05784"/>
    <w:rsid w:val="00D06E01"/>
    <w:rsid w:val="00D07ECA"/>
    <w:rsid w:val="00D10325"/>
    <w:rsid w:val="00D108BE"/>
    <w:rsid w:val="00D10EA0"/>
    <w:rsid w:val="00D12D3A"/>
    <w:rsid w:val="00D1328E"/>
    <w:rsid w:val="00D14D60"/>
    <w:rsid w:val="00D152DC"/>
    <w:rsid w:val="00D16429"/>
    <w:rsid w:val="00D209F5"/>
    <w:rsid w:val="00D22B73"/>
    <w:rsid w:val="00D24EFD"/>
    <w:rsid w:val="00D25E4E"/>
    <w:rsid w:val="00D2641A"/>
    <w:rsid w:val="00D2696F"/>
    <w:rsid w:val="00D31FA8"/>
    <w:rsid w:val="00D3364E"/>
    <w:rsid w:val="00D337A7"/>
    <w:rsid w:val="00D369B7"/>
    <w:rsid w:val="00D45830"/>
    <w:rsid w:val="00D51F23"/>
    <w:rsid w:val="00D53454"/>
    <w:rsid w:val="00D55FEB"/>
    <w:rsid w:val="00D56560"/>
    <w:rsid w:val="00D56A05"/>
    <w:rsid w:val="00D56D59"/>
    <w:rsid w:val="00D60C24"/>
    <w:rsid w:val="00D61260"/>
    <w:rsid w:val="00D65189"/>
    <w:rsid w:val="00D6626F"/>
    <w:rsid w:val="00D6726F"/>
    <w:rsid w:val="00D707B6"/>
    <w:rsid w:val="00D7181E"/>
    <w:rsid w:val="00D72708"/>
    <w:rsid w:val="00D7275D"/>
    <w:rsid w:val="00D74713"/>
    <w:rsid w:val="00D75B41"/>
    <w:rsid w:val="00D765A7"/>
    <w:rsid w:val="00D766B7"/>
    <w:rsid w:val="00D76DD0"/>
    <w:rsid w:val="00D81DA6"/>
    <w:rsid w:val="00D82113"/>
    <w:rsid w:val="00D828D9"/>
    <w:rsid w:val="00D90071"/>
    <w:rsid w:val="00D906DA"/>
    <w:rsid w:val="00D91986"/>
    <w:rsid w:val="00D929A9"/>
    <w:rsid w:val="00D9530C"/>
    <w:rsid w:val="00D9791E"/>
    <w:rsid w:val="00DA2621"/>
    <w:rsid w:val="00DA412F"/>
    <w:rsid w:val="00DA56DA"/>
    <w:rsid w:val="00DB27DE"/>
    <w:rsid w:val="00DB454C"/>
    <w:rsid w:val="00DB6528"/>
    <w:rsid w:val="00DC33B6"/>
    <w:rsid w:val="00DC38BD"/>
    <w:rsid w:val="00DC401E"/>
    <w:rsid w:val="00DC61DF"/>
    <w:rsid w:val="00DC703C"/>
    <w:rsid w:val="00DD03B3"/>
    <w:rsid w:val="00DD5314"/>
    <w:rsid w:val="00DD54BE"/>
    <w:rsid w:val="00DD5F9B"/>
    <w:rsid w:val="00DD6660"/>
    <w:rsid w:val="00DD6EC9"/>
    <w:rsid w:val="00DE12D6"/>
    <w:rsid w:val="00DE3714"/>
    <w:rsid w:val="00DE3832"/>
    <w:rsid w:val="00DE449A"/>
    <w:rsid w:val="00DE5E3A"/>
    <w:rsid w:val="00DE5FE2"/>
    <w:rsid w:val="00DE618A"/>
    <w:rsid w:val="00DF28D6"/>
    <w:rsid w:val="00DF32AA"/>
    <w:rsid w:val="00DF3584"/>
    <w:rsid w:val="00DF3976"/>
    <w:rsid w:val="00DF4466"/>
    <w:rsid w:val="00DF4AB2"/>
    <w:rsid w:val="00E0227B"/>
    <w:rsid w:val="00E0533C"/>
    <w:rsid w:val="00E05ABE"/>
    <w:rsid w:val="00E11BA3"/>
    <w:rsid w:val="00E13B46"/>
    <w:rsid w:val="00E13D71"/>
    <w:rsid w:val="00E14C49"/>
    <w:rsid w:val="00E14D52"/>
    <w:rsid w:val="00E171D8"/>
    <w:rsid w:val="00E17DDE"/>
    <w:rsid w:val="00E21221"/>
    <w:rsid w:val="00E22323"/>
    <w:rsid w:val="00E226DF"/>
    <w:rsid w:val="00E2289E"/>
    <w:rsid w:val="00E22E2C"/>
    <w:rsid w:val="00E23B3D"/>
    <w:rsid w:val="00E25D26"/>
    <w:rsid w:val="00E2705E"/>
    <w:rsid w:val="00E30FB2"/>
    <w:rsid w:val="00E36A5D"/>
    <w:rsid w:val="00E37BEF"/>
    <w:rsid w:val="00E41DA0"/>
    <w:rsid w:val="00E429B9"/>
    <w:rsid w:val="00E42D3D"/>
    <w:rsid w:val="00E43A77"/>
    <w:rsid w:val="00E44073"/>
    <w:rsid w:val="00E45236"/>
    <w:rsid w:val="00E457C1"/>
    <w:rsid w:val="00E45F56"/>
    <w:rsid w:val="00E56C4D"/>
    <w:rsid w:val="00E5711A"/>
    <w:rsid w:val="00E57E6A"/>
    <w:rsid w:val="00E608C3"/>
    <w:rsid w:val="00E622C4"/>
    <w:rsid w:val="00E6295C"/>
    <w:rsid w:val="00E65302"/>
    <w:rsid w:val="00E729DA"/>
    <w:rsid w:val="00E75120"/>
    <w:rsid w:val="00E754B0"/>
    <w:rsid w:val="00E808B6"/>
    <w:rsid w:val="00E833FB"/>
    <w:rsid w:val="00E853F8"/>
    <w:rsid w:val="00E9090D"/>
    <w:rsid w:val="00E95BFE"/>
    <w:rsid w:val="00E97176"/>
    <w:rsid w:val="00E97C1B"/>
    <w:rsid w:val="00EA149F"/>
    <w:rsid w:val="00EA42A4"/>
    <w:rsid w:val="00EA5C98"/>
    <w:rsid w:val="00EA74ED"/>
    <w:rsid w:val="00EA78FF"/>
    <w:rsid w:val="00EB0551"/>
    <w:rsid w:val="00EB15B2"/>
    <w:rsid w:val="00EB18FF"/>
    <w:rsid w:val="00EB1D3F"/>
    <w:rsid w:val="00EB380D"/>
    <w:rsid w:val="00EB44B9"/>
    <w:rsid w:val="00EB63F9"/>
    <w:rsid w:val="00EC4D91"/>
    <w:rsid w:val="00EC518D"/>
    <w:rsid w:val="00EC65DE"/>
    <w:rsid w:val="00EC67CC"/>
    <w:rsid w:val="00EC74C1"/>
    <w:rsid w:val="00EC76AE"/>
    <w:rsid w:val="00ED5D77"/>
    <w:rsid w:val="00ED698F"/>
    <w:rsid w:val="00ED7223"/>
    <w:rsid w:val="00EE0E48"/>
    <w:rsid w:val="00EE1EF2"/>
    <w:rsid w:val="00EE2CF5"/>
    <w:rsid w:val="00EE3556"/>
    <w:rsid w:val="00EE7A9C"/>
    <w:rsid w:val="00EF1808"/>
    <w:rsid w:val="00EF2371"/>
    <w:rsid w:val="00EF357E"/>
    <w:rsid w:val="00EF5272"/>
    <w:rsid w:val="00EF60C1"/>
    <w:rsid w:val="00EF7C4D"/>
    <w:rsid w:val="00F0458C"/>
    <w:rsid w:val="00F05E03"/>
    <w:rsid w:val="00F1373B"/>
    <w:rsid w:val="00F143B7"/>
    <w:rsid w:val="00F150BF"/>
    <w:rsid w:val="00F15BB3"/>
    <w:rsid w:val="00F21A1D"/>
    <w:rsid w:val="00F22BC8"/>
    <w:rsid w:val="00F30862"/>
    <w:rsid w:val="00F311C2"/>
    <w:rsid w:val="00F31947"/>
    <w:rsid w:val="00F36C7A"/>
    <w:rsid w:val="00F37DF5"/>
    <w:rsid w:val="00F37E82"/>
    <w:rsid w:val="00F46002"/>
    <w:rsid w:val="00F467C7"/>
    <w:rsid w:val="00F5219E"/>
    <w:rsid w:val="00F54A49"/>
    <w:rsid w:val="00F61181"/>
    <w:rsid w:val="00F62CCD"/>
    <w:rsid w:val="00F634AF"/>
    <w:rsid w:val="00F63A6F"/>
    <w:rsid w:val="00F64A4E"/>
    <w:rsid w:val="00F66E33"/>
    <w:rsid w:val="00F66FB4"/>
    <w:rsid w:val="00F67606"/>
    <w:rsid w:val="00F702B4"/>
    <w:rsid w:val="00F72D5E"/>
    <w:rsid w:val="00F733B8"/>
    <w:rsid w:val="00F735BA"/>
    <w:rsid w:val="00F73786"/>
    <w:rsid w:val="00F7514B"/>
    <w:rsid w:val="00F75EF0"/>
    <w:rsid w:val="00F77BC5"/>
    <w:rsid w:val="00F81CF0"/>
    <w:rsid w:val="00F83200"/>
    <w:rsid w:val="00F849E7"/>
    <w:rsid w:val="00F84C83"/>
    <w:rsid w:val="00F85DAD"/>
    <w:rsid w:val="00F86731"/>
    <w:rsid w:val="00F86D28"/>
    <w:rsid w:val="00F87DBA"/>
    <w:rsid w:val="00F914FA"/>
    <w:rsid w:val="00F91960"/>
    <w:rsid w:val="00F922AD"/>
    <w:rsid w:val="00F929B5"/>
    <w:rsid w:val="00F93F38"/>
    <w:rsid w:val="00F965F9"/>
    <w:rsid w:val="00F96637"/>
    <w:rsid w:val="00FA17A7"/>
    <w:rsid w:val="00FA53E1"/>
    <w:rsid w:val="00FA67EA"/>
    <w:rsid w:val="00FA6F86"/>
    <w:rsid w:val="00FA7304"/>
    <w:rsid w:val="00FA74F9"/>
    <w:rsid w:val="00FB09CA"/>
    <w:rsid w:val="00FB4273"/>
    <w:rsid w:val="00FB510E"/>
    <w:rsid w:val="00FB5CCF"/>
    <w:rsid w:val="00FB726D"/>
    <w:rsid w:val="00FB7696"/>
    <w:rsid w:val="00FC3E75"/>
    <w:rsid w:val="00FC5B6E"/>
    <w:rsid w:val="00FC5E92"/>
    <w:rsid w:val="00FC77D0"/>
    <w:rsid w:val="00FD389C"/>
    <w:rsid w:val="00FD51C3"/>
    <w:rsid w:val="00FD6DFB"/>
    <w:rsid w:val="00FD713A"/>
    <w:rsid w:val="00FD7809"/>
    <w:rsid w:val="00FE25DE"/>
    <w:rsid w:val="00FE372E"/>
    <w:rsid w:val="00FE50DF"/>
    <w:rsid w:val="00FE5650"/>
    <w:rsid w:val="00FE6B6E"/>
    <w:rsid w:val="00FE7D35"/>
    <w:rsid w:val="00FE7F91"/>
    <w:rsid w:val="00FF1B92"/>
    <w:rsid w:val="00FF3075"/>
    <w:rsid w:val="00FF3A50"/>
    <w:rsid w:val="00FF3BFE"/>
    <w:rsid w:val="00FF4360"/>
    <w:rsid w:val="00FF4AE3"/>
    <w:rsid w:val="00FF4F39"/>
    <w:rsid w:val="00FF65E0"/>
    <w:rsid w:val="00FF7E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1"/>
    </o:shapelayout>
  </w:shapeDefaults>
  <w:decimalSymbol w:val=","/>
  <w:listSeparator w:val=";"/>
  <w14:docId w14:val="580E1193"/>
  <w15:chartTrackingRefBased/>
  <w15:docId w15:val="{42F26E44-7258-4203-9B06-944CFD97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06F"/>
    <w:pPr>
      <w:ind w:left="284"/>
    </w:pPr>
    <w:rPr>
      <w:sz w:val="24"/>
      <w:lang w:val="es-ES_tradnl"/>
    </w:rPr>
  </w:style>
  <w:style w:type="paragraph" w:styleId="Ttulo1">
    <w:name w:val="heading 1"/>
    <w:basedOn w:val="Normal"/>
    <w:next w:val="Normal"/>
    <w:qFormat/>
    <w:rsid w:val="001B706F"/>
    <w:pPr>
      <w:keepNext/>
      <w:widowControl w:val="0"/>
      <w:ind w:left="0"/>
      <w:outlineLvl w:val="0"/>
    </w:pPr>
    <w:rPr>
      <w:rFonts w:ascii="CG Omega" w:eastAsia="Times New Roman" w:hAnsi="CG Omega"/>
      <w:snapToGrid w:val="0"/>
      <w:color w:val="000000"/>
      <w:u w:val="single"/>
      <w:lang w:val="es-ES"/>
    </w:rPr>
  </w:style>
  <w:style w:type="paragraph" w:styleId="Ttulo2">
    <w:name w:val="heading 2"/>
    <w:basedOn w:val="Normal"/>
    <w:next w:val="Normal"/>
    <w:qFormat/>
    <w:rsid w:val="001B706F"/>
    <w:pPr>
      <w:keepNext/>
      <w:widowControl w:val="0"/>
      <w:ind w:left="0"/>
      <w:jc w:val="center"/>
      <w:outlineLvl w:val="1"/>
    </w:pPr>
    <w:rPr>
      <w:rFonts w:ascii="CG Omega" w:eastAsia="Times New Roman" w:hAnsi="CG Omega"/>
      <w:b/>
      <w:snapToGrid w:val="0"/>
      <w:color w:val="000000"/>
      <w:sz w:val="22"/>
      <w:lang w:val="es-ES"/>
    </w:rPr>
  </w:style>
  <w:style w:type="paragraph" w:styleId="Ttulo3">
    <w:name w:val="heading 3"/>
    <w:basedOn w:val="Normal"/>
    <w:next w:val="Normal"/>
    <w:qFormat/>
    <w:rsid w:val="001B706F"/>
    <w:pPr>
      <w:keepNext/>
      <w:widowControl w:val="0"/>
      <w:tabs>
        <w:tab w:val="left" w:pos="737"/>
        <w:tab w:val="left" w:pos="1474"/>
        <w:tab w:val="left" w:pos="2324"/>
        <w:tab w:val="decimal" w:pos="6520"/>
        <w:tab w:val="right" w:pos="8505"/>
      </w:tabs>
      <w:ind w:left="1701"/>
      <w:outlineLvl w:val="2"/>
    </w:pPr>
    <w:rPr>
      <w:rFonts w:ascii="CG Omega" w:eastAsia="Times New Roman" w:hAnsi="CG Omega"/>
      <w:snapToGrid w:val="0"/>
      <w:color w:val="000000"/>
      <w:sz w:val="28"/>
      <w:lang w:val="es-ES"/>
    </w:rPr>
  </w:style>
  <w:style w:type="paragraph" w:styleId="Ttulo4">
    <w:name w:val="heading 4"/>
    <w:basedOn w:val="Normal"/>
    <w:next w:val="Normal"/>
    <w:qFormat/>
    <w:rsid w:val="001B70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jc w:val="both"/>
      <w:outlineLvl w:val="3"/>
    </w:pPr>
    <w:rPr>
      <w:rFonts w:ascii="CG Omega" w:eastAsia="Times New Roman" w:hAnsi="CG Omega"/>
      <w:snapToGrid w:val="0"/>
      <w:color w:val="000000"/>
      <w:sz w:val="22"/>
      <w:u w:val="single"/>
      <w:lang w:val="es-ES"/>
    </w:rPr>
  </w:style>
  <w:style w:type="paragraph" w:styleId="Ttulo5">
    <w:name w:val="heading 5"/>
    <w:basedOn w:val="Normal"/>
    <w:next w:val="Normal"/>
    <w:qFormat/>
    <w:rsid w:val="001B706F"/>
    <w:pPr>
      <w:keepNext/>
      <w:widowControl w:val="0"/>
      <w:ind w:left="737" w:right="85"/>
      <w:jc w:val="both"/>
      <w:outlineLvl w:val="4"/>
    </w:pPr>
    <w:rPr>
      <w:rFonts w:ascii="CG Omega" w:eastAsia="Times New Roman" w:hAnsi="CG Omega"/>
      <w:b/>
      <w:snapToGrid w:val="0"/>
      <w:color w:val="000000"/>
      <w:sz w:val="22"/>
      <w:lang w:val="es-ES"/>
    </w:rPr>
  </w:style>
  <w:style w:type="paragraph" w:styleId="Ttulo6">
    <w:name w:val="heading 6"/>
    <w:basedOn w:val="Normal"/>
    <w:next w:val="Normal"/>
    <w:qFormat/>
    <w:rsid w:val="001B706F"/>
    <w:pPr>
      <w:keepNext/>
      <w:widowControl w:val="0"/>
      <w:spacing w:line="187" w:lineRule="exact"/>
      <w:ind w:left="0"/>
      <w:outlineLvl w:val="5"/>
    </w:pPr>
    <w:rPr>
      <w:rFonts w:ascii="CG Omega" w:eastAsia="Times New Roman" w:hAnsi="CG Omega"/>
      <w:b/>
      <w:snapToGrid w:val="0"/>
      <w:color w:val="000000"/>
      <w:sz w:val="20"/>
      <w:lang w:val="es-ES"/>
    </w:rPr>
  </w:style>
  <w:style w:type="paragraph" w:styleId="Ttulo7">
    <w:name w:val="heading 7"/>
    <w:basedOn w:val="Normal"/>
    <w:next w:val="Normal"/>
    <w:qFormat/>
    <w:rsid w:val="001B706F"/>
    <w:pPr>
      <w:keepNext/>
      <w:widowControl w:val="0"/>
      <w:spacing w:line="187" w:lineRule="exact"/>
      <w:ind w:left="0"/>
      <w:outlineLvl w:val="6"/>
    </w:pPr>
    <w:rPr>
      <w:rFonts w:ascii="CG Omega" w:eastAsia="Times New Roman" w:hAnsi="CG Omega"/>
      <w:b/>
      <w:snapToGrid w:val="0"/>
      <w:color w:val="000000"/>
      <w:sz w:val="18"/>
      <w:lang w:val="es-ES"/>
    </w:rPr>
  </w:style>
  <w:style w:type="paragraph" w:styleId="Ttulo8">
    <w:name w:val="heading 8"/>
    <w:basedOn w:val="Normal"/>
    <w:next w:val="Normal"/>
    <w:qFormat/>
    <w:rsid w:val="001B706F"/>
    <w:pPr>
      <w:keepNext/>
      <w:widowControl w:val="0"/>
      <w:ind w:left="0"/>
      <w:outlineLvl w:val="7"/>
    </w:pPr>
    <w:rPr>
      <w:rFonts w:ascii="CG Omega" w:eastAsia="Times New Roman" w:hAnsi="CG Omega"/>
      <w:b/>
      <w:snapToGrid w:val="0"/>
      <w:color w:val="000000"/>
      <w:sz w:val="18"/>
      <w:u w:val="single"/>
      <w:lang w:val="es-ES"/>
    </w:rPr>
  </w:style>
  <w:style w:type="paragraph" w:styleId="Ttulo9">
    <w:name w:val="heading 9"/>
    <w:basedOn w:val="Normal"/>
    <w:next w:val="Normal"/>
    <w:qFormat/>
    <w:rsid w:val="001B706F"/>
    <w:pPr>
      <w:keepNext/>
      <w:widowControl w:val="0"/>
      <w:ind w:left="0"/>
      <w:jc w:val="right"/>
      <w:outlineLvl w:val="8"/>
    </w:pPr>
    <w:rPr>
      <w:rFonts w:ascii="CG Omega" w:eastAsia="Times New Roman" w:hAnsi="CG Omega"/>
      <w:b/>
      <w:snapToGrid w:val="0"/>
      <w:color w:val="000000"/>
      <w:sz w:val="1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eastAsia="x-none"/>
    </w:rPr>
  </w:style>
  <w:style w:type="character" w:styleId="Nmerodepgina">
    <w:name w:val="page number"/>
    <w:basedOn w:val="Fuentedeprrafopredeter"/>
    <w:rsid w:val="00783C18"/>
  </w:style>
  <w:style w:type="paragraph" w:styleId="Sangradetextonormal">
    <w:name w:val="Body Text Indent"/>
    <w:basedOn w:val="Normal"/>
    <w:rsid w:val="001B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pPr>
    <w:rPr>
      <w:rFonts w:ascii="CG Omega" w:eastAsia="Times New Roman" w:hAnsi="CG Omega"/>
      <w:snapToGrid w:val="0"/>
      <w:color w:val="000000"/>
      <w:lang w:val="es-ES"/>
    </w:rPr>
  </w:style>
  <w:style w:type="paragraph" w:styleId="Mapadeldocumento">
    <w:name w:val="Document Map"/>
    <w:basedOn w:val="Normal"/>
    <w:semiHidden/>
    <w:rsid w:val="001B706F"/>
    <w:pPr>
      <w:shd w:val="clear" w:color="auto" w:fill="000080"/>
      <w:ind w:left="0"/>
    </w:pPr>
    <w:rPr>
      <w:rFonts w:ascii="Tahoma" w:eastAsia="Times New Roman" w:hAnsi="Tahoma"/>
      <w:sz w:val="22"/>
      <w:lang w:val="es-ES" w:eastAsia="en-US"/>
    </w:rPr>
  </w:style>
  <w:style w:type="paragraph" w:styleId="Textoindependiente">
    <w:name w:val="Body Text"/>
    <w:basedOn w:val="Normal"/>
    <w:rsid w:val="001B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outlineLvl w:val="0"/>
    </w:pPr>
    <w:rPr>
      <w:rFonts w:ascii="CG Omega" w:eastAsia="Times New Roman" w:hAnsi="CG Omega"/>
      <w:i/>
      <w:snapToGrid w:val="0"/>
      <w:color w:val="FF0000"/>
      <w:sz w:val="28"/>
      <w:lang w:val="es-ES"/>
    </w:rPr>
  </w:style>
  <w:style w:type="paragraph" w:styleId="Sangra2detindependiente">
    <w:name w:val="Body Text Indent 2"/>
    <w:basedOn w:val="Normal"/>
    <w:rsid w:val="001B706F"/>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pPr>
    <w:rPr>
      <w:rFonts w:ascii="CG Omega" w:eastAsia="Times New Roman" w:hAnsi="CG Omega"/>
      <w:snapToGrid w:val="0"/>
      <w:color w:val="000000"/>
      <w:sz w:val="22"/>
      <w:lang w:val="es-ES"/>
    </w:rPr>
  </w:style>
  <w:style w:type="paragraph" w:styleId="Textoindependiente2">
    <w:name w:val="Body Text 2"/>
    <w:basedOn w:val="Normal"/>
    <w:rsid w:val="001B706F"/>
    <w:pPr>
      <w:widowControl w:val="0"/>
      <w:ind w:left="0"/>
      <w:jc w:val="both"/>
    </w:pPr>
    <w:rPr>
      <w:rFonts w:ascii="CG Omega" w:eastAsia="Times New Roman" w:hAnsi="CG Omega"/>
      <w:i/>
      <w:snapToGrid w:val="0"/>
      <w:color w:val="000000"/>
      <w:sz w:val="22"/>
      <w:lang w:val="es-ES"/>
    </w:rPr>
  </w:style>
  <w:style w:type="paragraph" w:styleId="Textoindependiente3">
    <w:name w:val="Body Text 3"/>
    <w:basedOn w:val="Normal"/>
    <w:rsid w:val="001B706F"/>
    <w:pPr>
      <w:widowControl w:val="0"/>
      <w:ind w:left="0"/>
    </w:pPr>
    <w:rPr>
      <w:rFonts w:ascii="CG Omega" w:eastAsia="Times New Roman" w:hAnsi="CG Omega"/>
      <w:i/>
      <w:snapToGrid w:val="0"/>
      <w:color w:val="000000"/>
      <w:sz w:val="22"/>
      <w:lang w:val="es-ES"/>
    </w:rPr>
  </w:style>
  <w:style w:type="paragraph" w:styleId="Sangra3detindependiente">
    <w:name w:val="Body Text Indent 3"/>
    <w:basedOn w:val="Normal"/>
    <w:rsid w:val="001B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pPr>
    <w:rPr>
      <w:rFonts w:ascii="CG Omega" w:eastAsia="Times New Roman" w:hAnsi="CG Omega"/>
      <w:snapToGrid w:val="0"/>
      <w:color w:val="000000"/>
      <w:sz w:val="22"/>
      <w:lang w:val="es-ES"/>
    </w:rPr>
  </w:style>
  <w:style w:type="paragraph" w:customStyle="1" w:styleId="Disclaimer">
    <w:name w:val="Disclaimer"/>
    <w:basedOn w:val="Normal"/>
    <w:rsid w:val="001B706F"/>
    <w:pPr>
      <w:spacing w:line="200" w:lineRule="exact"/>
      <w:ind w:left="0"/>
    </w:pPr>
    <w:rPr>
      <w:rFonts w:ascii="Times New Roman" w:eastAsia="Times New Roman" w:hAnsi="Times New Roman"/>
      <w:sz w:val="16"/>
      <w:lang w:eastAsia="en-US"/>
    </w:rPr>
  </w:style>
  <w:style w:type="paragraph" w:customStyle="1" w:styleId="Address">
    <w:name w:val="Address"/>
    <w:basedOn w:val="Normal"/>
    <w:rsid w:val="001B706F"/>
    <w:pPr>
      <w:pBdr>
        <w:left w:val="single" w:sz="4" w:space="6" w:color="auto"/>
      </w:pBdr>
      <w:spacing w:line="200" w:lineRule="exact"/>
      <w:ind w:left="0"/>
    </w:pPr>
    <w:rPr>
      <w:rFonts w:ascii="Times New Roman" w:eastAsia="Times New Roman" w:hAnsi="Times New Roman"/>
      <w:sz w:val="16"/>
      <w:lang w:eastAsia="en-US"/>
    </w:rPr>
  </w:style>
  <w:style w:type="paragraph" w:customStyle="1" w:styleId="Indent3">
    <w:name w:val="Indent 3"/>
    <w:basedOn w:val="Normal"/>
    <w:rsid w:val="001B706F"/>
    <w:pPr>
      <w:spacing w:line="290" w:lineRule="atLeast"/>
      <w:ind w:left="2160"/>
    </w:pPr>
    <w:rPr>
      <w:rFonts w:ascii="Times New Roman" w:eastAsia="Times New Roman" w:hAnsi="Times New Roman"/>
      <w:lang w:eastAsia="en-US"/>
    </w:rPr>
  </w:style>
  <w:style w:type="paragraph" w:styleId="Textonotapie">
    <w:name w:val="footnote text"/>
    <w:basedOn w:val="Normal"/>
    <w:semiHidden/>
    <w:rsid w:val="001B706F"/>
    <w:pPr>
      <w:ind w:left="0"/>
    </w:pPr>
    <w:rPr>
      <w:rFonts w:ascii="CG Omega" w:eastAsia="Times New Roman" w:hAnsi="CG Omega"/>
      <w:sz w:val="20"/>
      <w:lang w:val="es-ES" w:eastAsia="en-US"/>
    </w:rPr>
  </w:style>
  <w:style w:type="paragraph" w:customStyle="1" w:styleId="Estilo1">
    <w:name w:val="Estilo1"/>
    <w:basedOn w:val="Normal"/>
    <w:rsid w:val="001B706F"/>
    <w:pPr>
      <w:tabs>
        <w:tab w:val="num" w:pos="1134"/>
      </w:tabs>
      <w:ind w:left="1134" w:hanging="1134"/>
    </w:pPr>
    <w:rPr>
      <w:rFonts w:ascii="CG Omega" w:eastAsia="Times New Roman" w:hAnsi="CG Omega"/>
      <w:b/>
      <w:caps/>
      <w:sz w:val="22"/>
      <w:lang w:val="es-ES" w:eastAsia="en-US"/>
    </w:rPr>
  </w:style>
  <w:style w:type="paragraph" w:customStyle="1" w:styleId="Pdc">
    <w:name w:val="Pdc"/>
    <w:basedOn w:val="Normal"/>
    <w:rsid w:val="001B706F"/>
    <w:pPr>
      <w:tabs>
        <w:tab w:val="left" w:leader="dot" w:pos="285"/>
        <w:tab w:val="left" w:leader="dot" w:pos="567"/>
        <w:tab w:val="left" w:leader="dot" w:pos="852"/>
        <w:tab w:val="left" w:leader="dot" w:pos="1134"/>
        <w:tab w:val="left" w:leader="dot" w:pos="1419"/>
        <w:tab w:val="left" w:leader="dot" w:pos="1701"/>
        <w:tab w:val="left" w:leader="dot" w:pos="1986"/>
        <w:tab w:val="left" w:leader="dot" w:pos="2268"/>
        <w:tab w:val="left" w:leader="dot" w:pos="2553"/>
        <w:tab w:val="left" w:leader="dot" w:pos="2835"/>
        <w:tab w:val="left" w:leader="dot" w:pos="3120"/>
        <w:tab w:val="left" w:leader="dot" w:pos="3402"/>
        <w:tab w:val="left" w:leader="dot" w:pos="3687"/>
        <w:tab w:val="left" w:leader="dot" w:pos="3969"/>
        <w:tab w:val="left" w:leader="dot" w:pos="4254"/>
        <w:tab w:val="left" w:leader="dot" w:pos="4536"/>
        <w:tab w:val="left" w:leader="dot" w:pos="4821"/>
        <w:tab w:val="left" w:leader="dot" w:pos="5100"/>
        <w:tab w:val="left" w:leader="dot" w:pos="5382"/>
        <w:tab w:val="left" w:leader="dot" w:pos="5667"/>
        <w:tab w:val="left" w:leader="dot" w:pos="5949"/>
        <w:tab w:val="left" w:leader="dot" w:pos="6234"/>
        <w:tab w:val="left" w:leader="dot" w:pos="6516"/>
        <w:tab w:val="left" w:leader="dot" w:pos="6801"/>
        <w:tab w:val="left" w:leader="dot" w:pos="7083"/>
        <w:tab w:val="left" w:leader="dot" w:pos="7368"/>
      </w:tabs>
      <w:overflowPunct w:val="0"/>
      <w:autoSpaceDE w:val="0"/>
      <w:autoSpaceDN w:val="0"/>
      <w:adjustRightInd w:val="0"/>
      <w:ind w:left="0"/>
      <w:jc w:val="both"/>
      <w:textAlignment w:val="baseline"/>
    </w:pPr>
    <w:rPr>
      <w:rFonts w:ascii="Times New Roman" w:eastAsia="Times New Roman" w:hAnsi="Times New Roman"/>
      <w:noProof/>
      <w:color w:val="FFFF00"/>
      <w:sz w:val="20"/>
      <w:lang w:val="es-ES"/>
    </w:rPr>
  </w:style>
  <w:style w:type="paragraph" w:customStyle="1" w:styleId="TextePrinc">
    <w:name w:val="TextePrinc"/>
    <w:basedOn w:val="Normal"/>
    <w:rsid w:val="001B706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ind w:left="0"/>
      <w:textAlignment w:val="baseline"/>
    </w:pPr>
    <w:rPr>
      <w:rFonts w:ascii="Arial" w:eastAsia="Times New Roman" w:hAnsi="Arial"/>
      <w:noProof/>
      <w:color w:val="000000"/>
      <w:sz w:val="18"/>
      <w:lang w:val="es-ES"/>
    </w:rPr>
  </w:style>
  <w:style w:type="paragraph" w:customStyle="1" w:styleId="CelluleCourant">
    <w:name w:val="CelluleCourant"/>
    <w:basedOn w:val="Normal"/>
    <w:rsid w:val="001B706F"/>
    <w:pPr>
      <w:overflowPunct w:val="0"/>
      <w:autoSpaceDE w:val="0"/>
      <w:autoSpaceDN w:val="0"/>
      <w:adjustRightInd w:val="0"/>
      <w:ind w:left="0"/>
      <w:jc w:val="both"/>
      <w:textAlignment w:val="baseline"/>
    </w:pPr>
    <w:rPr>
      <w:rFonts w:ascii="Times New Roman" w:eastAsia="Times New Roman" w:hAnsi="Times New Roman"/>
      <w:noProof/>
      <w:color w:val="000000"/>
      <w:lang w:val="es-ES"/>
    </w:rPr>
  </w:style>
  <w:style w:type="character" w:customStyle="1" w:styleId="fmteuro">
    <w:name w:val="fmteuro"/>
    <w:rsid w:val="001B706F"/>
    <w:rPr>
      <w:rFonts w:ascii="Times" w:hAnsi="Times"/>
      <w:sz w:val="24"/>
    </w:rPr>
  </w:style>
  <w:style w:type="paragraph" w:styleId="Remitedesobre">
    <w:name w:val="envelope return"/>
    <w:basedOn w:val="Normal"/>
    <w:rsid w:val="001B706F"/>
    <w:pPr>
      <w:ind w:left="0"/>
    </w:pPr>
    <w:rPr>
      <w:rFonts w:ascii="Frutiger-Light" w:eastAsia="Times New Roman" w:hAnsi="Frutiger-Light"/>
      <w:sz w:val="20"/>
    </w:rPr>
  </w:style>
  <w:style w:type="paragraph" w:customStyle="1" w:styleId="Numeros">
    <w:name w:val="Numeros"/>
    <w:basedOn w:val="Normal"/>
    <w:rsid w:val="001B706F"/>
    <w:pPr>
      <w:keepNext/>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80"/>
      <w:ind w:left="0"/>
      <w:textAlignment w:val="baseline"/>
    </w:pPr>
    <w:rPr>
      <w:rFonts w:ascii="Arial" w:eastAsia="Times New Roman" w:hAnsi="Arial"/>
      <w:b/>
      <w:noProof/>
      <w:color w:val="FFFF00"/>
      <w:lang w:val="es-ES"/>
    </w:rPr>
  </w:style>
  <w:style w:type="paragraph" w:customStyle="1" w:styleId="Style1">
    <w:name w:val="Style 1"/>
    <w:basedOn w:val="Normal"/>
    <w:rsid w:val="001B706F"/>
    <w:pPr>
      <w:widowControl w:val="0"/>
      <w:autoSpaceDE w:val="0"/>
      <w:autoSpaceDN w:val="0"/>
      <w:adjustRightInd w:val="0"/>
      <w:ind w:left="0"/>
    </w:pPr>
    <w:rPr>
      <w:rFonts w:ascii="Times New Roman" w:eastAsia="Times New Roman" w:hAnsi="Times New Roman"/>
      <w:sz w:val="20"/>
      <w:szCs w:val="24"/>
      <w:lang w:val="en-US" w:eastAsia="en-US"/>
    </w:rPr>
  </w:style>
  <w:style w:type="paragraph" w:customStyle="1" w:styleId="Style2">
    <w:name w:val="Style 2"/>
    <w:basedOn w:val="Normal"/>
    <w:rsid w:val="001B706F"/>
    <w:pPr>
      <w:widowControl w:val="0"/>
      <w:autoSpaceDE w:val="0"/>
      <w:autoSpaceDN w:val="0"/>
      <w:spacing w:line="240" w:lineRule="atLeast"/>
      <w:ind w:left="288" w:hanging="252"/>
    </w:pPr>
    <w:rPr>
      <w:rFonts w:ascii="Times New Roman" w:eastAsia="Times New Roman" w:hAnsi="Times New Roman"/>
      <w:sz w:val="20"/>
      <w:szCs w:val="24"/>
      <w:lang w:val="en-US" w:eastAsia="en-US"/>
    </w:rPr>
  </w:style>
  <w:style w:type="paragraph" w:customStyle="1" w:styleId="Preci">
    <w:name w:val="Preci"/>
    <w:basedOn w:val="Normal"/>
    <w:rsid w:val="001B706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ind w:left="285"/>
      <w:jc w:val="both"/>
      <w:textAlignment w:val="baseline"/>
    </w:pPr>
    <w:rPr>
      <w:rFonts w:ascii="Arial" w:eastAsia="Times New Roman" w:hAnsi="Arial"/>
      <w:noProof/>
      <w:color w:val="000000"/>
      <w:sz w:val="18"/>
      <w:lang w:val="es-ES"/>
    </w:rPr>
  </w:style>
  <w:style w:type="paragraph" w:customStyle="1" w:styleId="TableFootnote">
    <w:name w:val="TableFootnote"/>
    <w:basedOn w:val="Normal"/>
    <w:rsid w:val="001B706F"/>
    <w:pPr>
      <w:ind w:left="0"/>
    </w:pPr>
    <w:rPr>
      <w:rFonts w:ascii="Times New Roman" w:eastAsia="Times New Roman" w:hAnsi="Times New Roman"/>
      <w:noProof/>
      <w:color w:val="000000"/>
      <w:sz w:val="20"/>
      <w:lang w:val="es-ES"/>
    </w:rPr>
  </w:style>
  <w:style w:type="paragraph" w:customStyle="1" w:styleId="TableTitle">
    <w:name w:val="TableTitle"/>
    <w:basedOn w:val="Normal"/>
    <w:rsid w:val="001B706F"/>
    <w:pPr>
      <w:overflowPunct w:val="0"/>
      <w:autoSpaceDE w:val="0"/>
      <w:autoSpaceDN w:val="0"/>
      <w:adjustRightInd w:val="0"/>
      <w:ind w:left="0"/>
      <w:jc w:val="center"/>
      <w:textAlignment w:val="baseline"/>
    </w:pPr>
    <w:rPr>
      <w:rFonts w:ascii="Times New Roman" w:eastAsia="Times New Roman" w:hAnsi="Times New Roman"/>
      <w:b/>
      <w:noProof/>
      <w:color w:val="000000"/>
      <w:lang w:val="es-ES"/>
    </w:rPr>
  </w:style>
  <w:style w:type="paragraph" w:customStyle="1" w:styleId="Titre10">
    <w:name w:val="Titre 10"/>
    <w:basedOn w:val="Normal"/>
    <w:rsid w:val="001B706F"/>
    <w:pPr>
      <w:keepNext/>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ind w:left="0"/>
      <w:textAlignment w:val="baseline"/>
    </w:pPr>
    <w:rPr>
      <w:rFonts w:ascii="Times New Roman" w:eastAsia="Times New Roman" w:hAnsi="Times New Roman"/>
      <w:b/>
      <w:noProof/>
      <w:color w:val="000000"/>
      <w:lang w:val="es-ES"/>
    </w:rPr>
  </w:style>
  <w:style w:type="paragraph" w:customStyle="1" w:styleId="Style8">
    <w:name w:val="Style 8"/>
    <w:basedOn w:val="Normal"/>
    <w:rsid w:val="001B706F"/>
    <w:pPr>
      <w:widowControl w:val="0"/>
      <w:autoSpaceDE w:val="0"/>
      <w:autoSpaceDN w:val="0"/>
      <w:spacing w:after="216" w:line="228" w:lineRule="atLeast"/>
      <w:ind w:left="0"/>
      <w:jc w:val="center"/>
    </w:pPr>
    <w:rPr>
      <w:rFonts w:ascii="Times New Roman" w:eastAsia="Times New Roman" w:hAnsi="Times New Roman"/>
      <w:sz w:val="20"/>
      <w:szCs w:val="24"/>
      <w:lang w:val="en-US" w:eastAsia="en-US"/>
    </w:rPr>
  </w:style>
  <w:style w:type="paragraph" w:customStyle="1" w:styleId="Style4">
    <w:name w:val="Style 4"/>
    <w:basedOn w:val="Normal"/>
    <w:rsid w:val="001B706F"/>
    <w:pPr>
      <w:widowControl w:val="0"/>
      <w:autoSpaceDE w:val="0"/>
      <w:autoSpaceDN w:val="0"/>
      <w:spacing w:line="600" w:lineRule="atLeast"/>
      <w:ind w:left="0"/>
    </w:pPr>
    <w:rPr>
      <w:rFonts w:ascii="Times New Roman" w:eastAsia="Times New Roman" w:hAnsi="Times New Roman"/>
      <w:sz w:val="20"/>
      <w:szCs w:val="24"/>
      <w:lang w:val="en-US" w:eastAsia="en-US"/>
    </w:rPr>
  </w:style>
  <w:style w:type="paragraph" w:customStyle="1" w:styleId="Style3">
    <w:name w:val="Style 3"/>
    <w:basedOn w:val="Normal"/>
    <w:rsid w:val="001B706F"/>
    <w:pPr>
      <w:widowControl w:val="0"/>
      <w:autoSpaceDE w:val="0"/>
      <w:autoSpaceDN w:val="0"/>
      <w:spacing w:before="324"/>
      <w:ind w:left="0"/>
    </w:pPr>
    <w:rPr>
      <w:rFonts w:ascii="Times New Roman" w:eastAsia="Times New Roman" w:hAnsi="Times New Roman"/>
      <w:sz w:val="20"/>
      <w:szCs w:val="24"/>
      <w:lang w:val="en-US" w:eastAsia="en-US"/>
    </w:rPr>
  </w:style>
  <w:style w:type="paragraph" w:customStyle="1" w:styleId="Style5">
    <w:name w:val="Style 5"/>
    <w:basedOn w:val="Normal"/>
    <w:rsid w:val="001B706F"/>
    <w:pPr>
      <w:widowControl w:val="0"/>
      <w:autoSpaceDE w:val="0"/>
      <w:autoSpaceDN w:val="0"/>
      <w:spacing w:before="72" w:after="252" w:line="168" w:lineRule="exact"/>
      <w:ind w:left="0" w:right="216"/>
    </w:pPr>
    <w:rPr>
      <w:rFonts w:ascii="Times New Roman" w:eastAsia="Times New Roman" w:hAnsi="Times New Roman"/>
      <w:sz w:val="20"/>
      <w:szCs w:val="24"/>
      <w:lang w:val="en-US" w:eastAsia="en-US"/>
    </w:rPr>
  </w:style>
  <w:style w:type="paragraph" w:customStyle="1" w:styleId="Style7">
    <w:name w:val="Style 7"/>
    <w:basedOn w:val="Normal"/>
    <w:rsid w:val="001B706F"/>
    <w:pPr>
      <w:widowControl w:val="0"/>
      <w:autoSpaceDE w:val="0"/>
      <w:autoSpaceDN w:val="0"/>
      <w:spacing w:after="252" w:line="240" w:lineRule="atLeast"/>
      <w:ind w:left="0"/>
      <w:jc w:val="center"/>
    </w:pPr>
    <w:rPr>
      <w:rFonts w:ascii="Times New Roman" w:eastAsia="Times New Roman" w:hAnsi="Times New Roman"/>
      <w:sz w:val="20"/>
      <w:szCs w:val="24"/>
      <w:lang w:val="en-US" w:eastAsia="en-US"/>
    </w:rPr>
  </w:style>
  <w:style w:type="paragraph" w:customStyle="1" w:styleId="Style6">
    <w:name w:val="Style 6"/>
    <w:basedOn w:val="Normal"/>
    <w:rsid w:val="001B706F"/>
    <w:pPr>
      <w:widowControl w:val="0"/>
      <w:autoSpaceDE w:val="0"/>
      <w:autoSpaceDN w:val="0"/>
      <w:ind w:left="576" w:hanging="288"/>
    </w:pPr>
    <w:rPr>
      <w:rFonts w:ascii="Times New Roman" w:eastAsia="Times New Roman" w:hAnsi="Times New Roman"/>
      <w:sz w:val="20"/>
      <w:szCs w:val="24"/>
      <w:lang w:val="en-US" w:eastAsia="en-US"/>
    </w:rPr>
  </w:style>
  <w:style w:type="paragraph" w:customStyle="1" w:styleId="Style9">
    <w:name w:val="Style 9"/>
    <w:basedOn w:val="Normal"/>
    <w:rsid w:val="001B706F"/>
    <w:pPr>
      <w:widowControl w:val="0"/>
      <w:autoSpaceDE w:val="0"/>
      <w:autoSpaceDN w:val="0"/>
      <w:spacing w:before="72" w:after="252" w:line="168" w:lineRule="exact"/>
      <w:ind w:left="0" w:right="216" w:firstLine="576"/>
    </w:pPr>
    <w:rPr>
      <w:rFonts w:ascii="Times New Roman" w:eastAsia="Times New Roman" w:hAnsi="Times New Roman"/>
      <w:sz w:val="20"/>
      <w:szCs w:val="24"/>
      <w:lang w:val="en-US" w:eastAsia="en-US"/>
    </w:rPr>
  </w:style>
  <w:style w:type="paragraph" w:customStyle="1" w:styleId="Style10">
    <w:name w:val="Style 10"/>
    <w:basedOn w:val="Normal"/>
    <w:rsid w:val="001B706F"/>
    <w:pPr>
      <w:widowControl w:val="0"/>
      <w:autoSpaceDE w:val="0"/>
      <w:autoSpaceDN w:val="0"/>
      <w:spacing w:before="72" w:after="252" w:line="168" w:lineRule="exact"/>
      <w:ind w:left="216"/>
    </w:pPr>
    <w:rPr>
      <w:rFonts w:ascii="Times New Roman" w:eastAsia="Times New Roman" w:hAnsi="Times New Roman"/>
      <w:sz w:val="20"/>
      <w:szCs w:val="24"/>
      <w:lang w:val="en-US" w:eastAsia="en-US"/>
    </w:rPr>
  </w:style>
  <w:style w:type="paragraph" w:customStyle="1" w:styleId="Style11">
    <w:name w:val="Style 11"/>
    <w:basedOn w:val="Normal"/>
    <w:rsid w:val="001B706F"/>
    <w:pPr>
      <w:widowControl w:val="0"/>
      <w:autoSpaceDE w:val="0"/>
      <w:autoSpaceDN w:val="0"/>
      <w:spacing w:line="624" w:lineRule="exact"/>
      <w:ind w:left="0"/>
      <w:jc w:val="center"/>
    </w:pPr>
    <w:rPr>
      <w:rFonts w:ascii="Times New Roman" w:eastAsia="Times New Roman" w:hAnsi="Times New Roman"/>
      <w:sz w:val="20"/>
      <w:szCs w:val="24"/>
      <w:lang w:val="en-US" w:eastAsia="en-US"/>
    </w:rPr>
  </w:style>
  <w:style w:type="paragraph" w:styleId="Textodebloque">
    <w:name w:val="Block Text"/>
    <w:basedOn w:val="Normal"/>
    <w:rsid w:val="001B706F"/>
    <w:pPr>
      <w:widowControl w:val="0"/>
      <w:autoSpaceDE w:val="0"/>
      <w:autoSpaceDN w:val="0"/>
      <w:ind w:left="576" w:right="142"/>
    </w:pPr>
    <w:rPr>
      <w:rFonts w:ascii="Times New Roman" w:eastAsia="Times New Roman" w:hAnsi="Times New Roman"/>
      <w:spacing w:val="-2"/>
      <w:sz w:val="16"/>
      <w:szCs w:val="16"/>
      <w:lang w:val="en-US" w:eastAsia="en-US"/>
    </w:rPr>
  </w:style>
  <w:style w:type="paragraph" w:styleId="Listaconvietas">
    <w:name w:val="List Bullet"/>
    <w:basedOn w:val="Normal"/>
    <w:rsid w:val="001B706F"/>
    <w:pPr>
      <w:tabs>
        <w:tab w:val="num" w:pos="735"/>
      </w:tabs>
      <w:spacing w:after="240" w:line="240" w:lineRule="atLeast"/>
      <w:ind w:left="735" w:hanging="735"/>
    </w:pPr>
    <w:rPr>
      <w:rFonts w:ascii="Arial" w:eastAsia="Times New Roman" w:hAnsi="Arial"/>
      <w:sz w:val="20"/>
      <w:lang w:val="en-GB" w:eastAsia="en-US"/>
    </w:rPr>
  </w:style>
  <w:style w:type="paragraph" w:styleId="Listaconvietas2">
    <w:name w:val="List Bullet 2"/>
    <w:basedOn w:val="Normal"/>
    <w:rsid w:val="001B706F"/>
    <w:pPr>
      <w:tabs>
        <w:tab w:val="num" w:pos="735"/>
      </w:tabs>
      <w:spacing w:after="240" w:line="240" w:lineRule="atLeast"/>
      <w:ind w:left="735" w:hanging="735"/>
    </w:pPr>
    <w:rPr>
      <w:rFonts w:ascii="Arial" w:eastAsia="Times New Roman" w:hAnsi="Arial"/>
      <w:sz w:val="20"/>
      <w:lang w:val="en-GB" w:eastAsia="en-US"/>
    </w:rPr>
  </w:style>
  <w:style w:type="paragraph" w:styleId="Listaconvietas3">
    <w:name w:val="List Bullet 3"/>
    <w:basedOn w:val="Normal"/>
    <w:rsid w:val="001B706F"/>
    <w:pPr>
      <w:tabs>
        <w:tab w:val="num" w:pos="735"/>
      </w:tabs>
      <w:spacing w:after="240" w:line="240" w:lineRule="atLeast"/>
      <w:ind w:left="735" w:hanging="735"/>
    </w:pPr>
    <w:rPr>
      <w:rFonts w:ascii="Arial" w:eastAsia="Times New Roman" w:hAnsi="Arial"/>
      <w:sz w:val="20"/>
      <w:lang w:val="en-GB" w:eastAsia="en-US"/>
    </w:rPr>
  </w:style>
  <w:style w:type="paragraph" w:styleId="Listaconvietas4">
    <w:name w:val="List Bullet 4"/>
    <w:basedOn w:val="Normal"/>
    <w:rsid w:val="001B706F"/>
    <w:pPr>
      <w:tabs>
        <w:tab w:val="num" w:pos="735"/>
      </w:tabs>
      <w:spacing w:after="240" w:line="240" w:lineRule="atLeast"/>
      <w:ind w:left="735" w:hanging="735"/>
    </w:pPr>
    <w:rPr>
      <w:rFonts w:ascii="Arial" w:eastAsia="Times New Roman" w:hAnsi="Arial"/>
      <w:sz w:val="20"/>
      <w:lang w:val="en-GB" w:eastAsia="en-US"/>
    </w:rPr>
  </w:style>
  <w:style w:type="paragraph" w:styleId="Listaconvietas5">
    <w:name w:val="List Bullet 5"/>
    <w:basedOn w:val="Normal"/>
    <w:rsid w:val="001B706F"/>
    <w:pPr>
      <w:tabs>
        <w:tab w:val="num" w:pos="735"/>
      </w:tabs>
      <w:spacing w:after="240" w:line="240" w:lineRule="atLeast"/>
      <w:ind w:left="735" w:hanging="735"/>
    </w:pPr>
    <w:rPr>
      <w:rFonts w:ascii="Arial" w:eastAsia="Times New Roman" w:hAnsi="Arial"/>
      <w:sz w:val="20"/>
      <w:lang w:val="en-GB" w:eastAsia="en-US"/>
    </w:rPr>
  </w:style>
  <w:style w:type="paragraph" w:styleId="Listaconnmeros">
    <w:name w:val="List Number"/>
    <w:basedOn w:val="Normal"/>
    <w:rsid w:val="001B706F"/>
    <w:pPr>
      <w:tabs>
        <w:tab w:val="num" w:pos="595"/>
      </w:tabs>
      <w:spacing w:after="240" w:line="240" w:lineRule="atLeast"/>
      <w:ind w:left="595" w:hanging="595"/>
    </w:pPr>
    <w:rPr>
      <w:rFonts w:ascii="Arial" w:eastAsia="Times New Roman" w:hAnsi="Arial"/>
      <w:sz w:val="20"/>
      <w:lang w:val="en-GB" w:eastAsia="en-US"/>
    </w:rPr>
  </w:style>
  <w:style w:type="paragraph" w:styleId="Listaconnmeros2">
    <w:name w:val="List Number 2"/>
    <w:basedOn w:val="Normal"/>
    <w:rsid w:val="001B706F"/>
    <w:pPr>
      <w:tabs>
        <w:tab w:val="num" w:pos="1191"/>
      </w:tabs>
      <w:spacing w:after="240" w:line="240" w:lineRule="atLeast"/>
      <w:ind w:left="1191" w:hanging="595"/>
    </w:pPr>
    <w:rPr>
      <w:rFonts w:ascii="Arial" w:eastAsia="Times New Roman" w:hAnsi="Arial"/>
      <w:sz w:val="20"/>
      <w:lang w:val="en-GB" w:eastAsia="en-US"/>
    </w:rPr>
  </w:style>
  <w:style w:type="paragraph" w:styleId="Listaconnmeros3">
    <w:name w:val="List Number 3"/>
    <w:basedOn w:val="Normal"/>
    <w:rsid w:val="001B706F"/>
    <w:pPr>
      <w:tabs>
        <w:tab w:val="num" w:pos="1786"/>
      </w:tabs>
      <w:spacing w:after="240" w:line="240" w:lineRule="atLeast"/>
      <w:ind w:left="1786" w:hanging="595"/>
    </w:pPr>
    <w:rPr>
      <w:rFonts w:ascii="Arial" w:eastAsia="Times New Roman" w:hAnsi="Arial"/>
      <w:sz w:val="20"/>
      <w:lang w:val="en-GB" w:eastAsia="en-US"/>
    </w:rPr>
  </w:style>
  <w:style w:type="paragraph" w:styleId="Listaconnmeros4">
    <w:name w:val="List Number 4"/>
    <w:basedOn w:val="Normal"/>
    <w:rsid w:val="001B706F"/>
    <w:pPr>
      <w:numPr>
        <w:ilvl w:val="3"/>
        <w:numId w:val="2"/>
      </w:numPr>
      <w:spacing w:after="240" w:line="240" w:lineRule="atLeast"/>
    </w:pPr>
    <w:rPr>
      <w:rFonts w:ascii="Arial" w:eastAsia="Times New Roman" w:hAnsi="Arial"/>
      <w:sz w:val="20"/>
      <w:lang w:val="en-GB" w:eastAsia="en-US"/>
    </w:rPr>
  </w:style>
  <w:style w:type="paragraph" w:styleId="Listaconnmeros5">
    <w:name w:val="List Number 5"/>
    <w:basedOn w:val="Normal"/>
    <w:rsid w:val="001B706F"/>
    <w:pPr>
      <w:numPr>
        <w:ilvl w:val="4"/>
        <w:numId w:val="2"/>
      </w:numPr>
      <w:spacing w:after="240" w:line="240" w:lineRule="atLeast"/>
    </w:pPr>
    <w:rPr>
      <w:rFonts w:ascii="Arial" w:eastAsia="Times New Roman" w:hAnsi="Arial"/>
      <w:sz w:val="20"/>
      <w:lang w:val="en-GB" w:eastAsia="en-US"/>
    </w:rPr>
  </w:style>
  <w:style w:type="paragraph" w:customStyle="1" w:styleId="TableBullet">
    <w:name w:val="Table Bullet"/>
    <w:basedOn w:val="TableText"/>
    <w:rsid w:val="001B706F"/>
    <w:pPr>
      <w:numPr>
        <w:numId w:val="3"/>
      </w:numPr>
    </w:pPr>
  </w:style>
  <w:style w:type="paragraph" w:customStyle="1" w:styleId="TableText">
    <w:name w:val="Table Text"/>
    <w:basedOn w:val="Normal"/>
    <w:rsid w:val="001B706F"/>
    <w:pPr>
      <w:spacing w:before="120" w:after="170" w:line="240" w:lineRule="atLeast"/>
      <w:ind w:left="0"/>
    </w:pPr>
    <w:rPr>
      <w:rFonts w:ascii="Arial" w:eastAsia="Times New Roman" w:hAnsi="Arial"/>
      <w:sz w:val="20"/>
      <w:lang w:val="en-GB" w:eastAsia="en-US"/>
    </w:rPr>
  </w:style>
  <w:style w:type="paragraph" w:customStyle="1" w:styleId="TableListNumber">
    <w:name w:val="Table List Number"/>
    <w:basedOn w:val="TableText"/>
    <w:rsid w:val="001B706F"/>
    <w:pPr>
      <w:numPr>
        <w:numId w:val="4"/>
      </w:numPr>
      <w:tabs>
        <w:tab w:val="left" w:pos="298"/>
      </w:tabs>
    </w:pPr>
  </w:style>
  <w:style w:type="paragraph" w:customStyle="1" w:styleId="TableColumnHeader">
    <w:name w:val="Table Column Header"/>
    <w:basedOn w:val="TableText"/>
    <w:rsid w:val="001B706F"/>
    <w:rPr>
      <w:b/>
    </w:rPr>
  </w:style>
  <w:style w:type="character" w:styleId="Refdecomentario">
    <w:name w:val="annotation reference"/>
    <w:semiHidden/>
    <w:rsid w:val="001B706F"/>
    <w:rPr>
      <w:sz w:val="16"/>
      <w:szCs w:val="16"/>
    </w:rPr>
  </w:style>
  <w:style w:type="paragraph" w:customStyle="1" w:styleId="TableRowHeader">
    <w:name w:val="Table Row Header"/>
    <w:basedOn w:val="Normal"/>
    <w:rsid w:val="001B706F"/>
    <w:pPr>
      <w:widowControl w:val="0"/>
      <w:autoSpaceDE w:val="0"/>
      <w:autoSpaceDN w:val="0"/>
      <w:ind w:left="-108"/>
    </w:pPr>
    <w:rPr>
      <w:rFonts w:ascii="Times New Roman" w:eastAsia="Times New Roman" w:hAnsi="Times New Roman"/>
      <w:spacing w:val="-2"/>
      <w:sz w:val="16"/>
      <w:szCs w:val="16"/>
      <w:lang w:val="en-GB" w:eastAsia="en-US"/>
    </w:rPr>
  </w:style>
  <w:style w:type="paragraph" w:customStyle="1" w:styleId="Body">
    <w:name w:val="Body"/>
    <w:basedOn w:val="Normal"/>
    <w:rsid w:val="001B706F"/>
    <w:pPr>
      <w:overflowPunct w:val="0"/>
      <w:autoSpaceDE w:val="0"/>
      <w:autoSpaceDN w:val="0"/>
      <w:adjustRightInd w:val="0"/>
      <w:ind w:left="0"/>
      <w:textAlignment w:val="baseline"/>
    </w:pPr>
    <w:rPr>
      <w:rFonts w:ascii="Times New Roman" w:eastAsia="Times New Roman" w:hAnsi="Times New Roman"/>
      <w:noProof/>
      <w:color w:val="000000"/>
      <w:lang w:val="es-ES"/>
    </w:rPr>
  </w:style>
  <w:style w:type="paragraph" w:customStyle="1" w:styleId="Bulleted">
    <w:name w:val="Bulleted"/>
    <w:basedOn w:val="Normal"/>
    <w:rsid w:val="001B706F"/>
    <w:pPr>
      <w:tabs>
        <w:tab w:val="left" w:pos="285"/>
      </w:tabs>
      <w:overflowPunct w:val="0"/>
      <w:autoSpaceDE w:val="0"/>
      <w:autoSpaceDN w:val="0"/>
      <w:adjustRightInd w:val="0"/>
      <w:ind w:left="285" w:hanging="285"/>
      <w:textAlignment w:val="baseline"/>
    </w:pPr>
    <w:rPr>
      <w:rFonts w:ascii="Times New Roman" w:eastAsia="Times New Roman" w:hAnsi="Times New Roman"/>
      <w:noProof/>
      <w:color w:val="000000"/>
      <w:lang w:val="es-ES"/>
    </w:rPr>
  </w:style>
  <w:style w:type="paragraph" w:customStyle="1" w:styleId="CellBody">
    <w:name w:val="CellBody"/>
    <w:basedOn w:val="Normal"/>
    <w:rsid w:val="001B706F"/>
    <w:pPr>
      <w:overflowPunct w:val="0"/>
      <w:autoSpaceDE w:val="0"/>
      <w:autoSpaceDN w:val="0"/>
      <w:adjustRightInd w:val="0"/>
      <w:ind w:left="0"/>
      <w:textAlignment w:val="baseline"/>
    </w:pPr>
    <w:rPr>
      <w:rFonts w:ascii="Times New Roman" w:eastAsia="Times New Roman" w:hAnsi="Times New Roman"/>
      <w:noProof/>
      <w:color w:val="000000"/>
      <w:lang w:val="es-ES"/>
    </w:rPr>
  </w:style>
  <w:style w:type="paragraph" w:customStyle="1" w:styleId="CellHeading">
    <w:name w:val="CellHeading"/>
    <w:basedOn w:val="Normal"/>
    <w:rsid w:val="001B706F"/>
    <w:pPr>
      <w:overflowPunct w:val="0"/>
      <w:autoSpaceDE w:val="0"/>
      <w:autoSpaceDN w:val="0"/>
      <w:adjustRightInd w:val="0"/>
      <w:ind w:left="0"/>
      <w:jc w:val="center"/>
      <w:textAlignment w:val="baseline"/>
    </w:pPr>
    <w:rPr>
      <w:rFonts w:ascii="Times New Roman" w:eastAsia="Times New Roman" w:hAnsi="Times New Roman"/>
      <w:noProof/>
      <w:color w:val="000000"/>
      <w:lang w:val="es-ES"/>
    </w:rPr>
  </w:style>
  <w:style w:type="paragraph" w:customStyle="1" w:styleId="CelluleIntitul">
    <w:name w:val="Cellule Intitulé"/>
    <w:basedOn w:val="Normal"/>
    <w:rsid w:val="001B706F"/>
    <w:pPr>
      <w:overflowPunct w:val="0"/>
      <w:autoSpaceDE w:val="0"/>
      <w:autoSpaceDN w:val="0"/>
      <w:adjustRightInd w:val="0"/>
      <w:ind w:left="0"/>
      <w:jc w:val="both"/>
      <w:textAlignment w:val="baseline"/>
    </w:pPr>
    <w:rPr>
      <w:rFonts w:ascii="Times New Roman" w:eastAsia="Times New Roman" w:hAnsi="Times New Roman"/>
      <w:noProof/>
      <w:color w:val="000000"/>
      <w:lang w:val="es-ES"/>
    </w:rPr>
  </w:style>
  <w:style w:type="paragraph" w:customStyle="1" w:styleId="Footnote">
    <w:name w:val="Footnote"/>
    <w:basedOn w:val="Normal"/>
    <w:rsid w:val="001B706F"/>
    <w:pPr>
      <w:ind w:left="0"/>
    </w:pPr>
    <w:rPr>
      <w:rFonts w:ascii="Times New Roman" w:eastAsia="Times New Roman" w:hAnsi="Times New Roman"/>
      <w:noProof/>
      <w:color w:val="000000"/>
      <w:sz w:val="20"/>
      <w:lang w:val="es-ES"/>
    </w:rPr>
  </w:style>
  <w:style w:type="paragraph" w:customStyle="1" w:styleId="Heading1">
    <w:name w:val="Heading1"/>
    <w:basedOn w:val="Normal"/>
    <w:rsid w:val="001B706F"/>
    <w:pPr>
      <w:keepNext/>
      <w:overflowPunct w:val="0"/>
      <w:autoSpaceDE w:val="0"/>
      <w:autoSpaceDN w:val="0"/>
      <w:adjustRightInd w:val="0"/>
      <w:spacing w:before="280" w:after="120"/>
      <w:ind w:left="0"/>
      <w:textAlignment w:val="baseline"/>
    </w:pPr>
    <w:rPr>
      <w:rFonts w:ascii="Times New Roman" w:eastAsia="Times New Roman" w:hAnsi="Times New Roman"/>
      <w:b/>
      <w:noProof/>
      <w:color w:val="000000"/>
      <w:sz w:val="28"/>
      <w:lang w:val="es-ES"/>
    </w:rPr>
  </w:style>
  <w:style w:type="paragraph" w:customStyle="1" w:styleId="Heading2">
    <w:name w:val="Heading2"/>
    <w:basedOn w:val="Normal"/>
    <w:rsid w:val="001B706F"/>
    <w:pPr>
      <w:keepNext/>
      <w:overflowPunct w:val="0"/>
      <w:autoSpaceDE w:val="0"/>
      <w:autoSpaceDN w:val="0"/>
      <w:adjustRightInd w:val="0"/>
      <w:spacing w:before="240" w:after="60"/>
      <w:ind w:left="0"/>
      <w:textAlignment w:val="baseline"/>
    </w:pPr>
    <w:rPr>
      <w:rFonts w:ascii="Times New Roman" w:eastAsia="Times New Roman" w:hAnsi="Times New Roman"/>
      <w:b/>
      <w:noProof/>
      <w:color w:val="000000"/>
      <w:lang w:val="es-ES"/>
    </w:rPr>
  </w:style>
  <w:style w:type="paragraph" w:customStyle="1" w:styleId="HeadingRunIn">
    <w:name w:val="HeadingRunIn"/>
    <w:basedOn w:val="Normal"/>
    <w:rsid w:val="001B706F"/>
    <w:pPr>
      <w:keepNext/>
      <w:overflowPunct w:val="0"/>
      <w:autoSpaceDE w:val="0"/>
      <w:autoSpaceDN w:val="0"/>
      <w:adjustRightInd w:val="0"/>
      <w:spacing w:before="120"/>
      <w:ind w:left="0"/>
      <w:textAlignment w:val="baseline"/>
    </w:pPr>
    <w:rPr>
      <w:rFonts w:ascii="Times New Roman" w:eastAsia="Times New Roman" w:hAnsi="Times New Roman"/>
      <w:b/>
      <w:noProof/>
      <w:color w:val="000000"/>
      <w:lang w:val="es-ES"/>
    </w:rPr>
  </w:style>
  <w:style w:type="paragraph" w:customStyle="1" w:styleId="Indented">
    <w:name w:val="Indented"/>
    <w:basedOn w:val="Normal"/>
    <w:rsid w:val="001B706F"/>
    <w:pPr>
      <w:tabs>
        <w:tab w:val="left" w:pos="285"/>
      </w:tabs>
      <w:overflowPunct w:val="0"/>
      <w:autoSpaceDE w:val="0"/>
      <w:autoSpaceDN w:val="0"/>
      <w:adjustRightInd w:val="0"/>
      <w:ind w:left="285"/>
      <w:textAlignment w:val="baseline"/>
    </w:pPr>
    <w:rPr>
      <w:rFonts w:ascii="Times New Roman" w:eastAsia="Times New Roman" w:hAnsi="Times New Roman"/>
      <w:noProof/>
      <w:color w:val="000000"/>
      <w:lang w:val="es-ES"/>
    </w:rPr>
  </w:style>
  <w:style w:type="paragraph" w:customStyle="1" w:styleId="Numbered">
    <w:name w:val="Numbered"/>
    <w:basedOn w:val="Normal"/>
    <w:rsid w:val="001B706F"/>
    <w:pPr>
      <w:tabs>
        <w:tab w:val="left" w:pos="285"/>
      </w:tabs>
      <w:overflowPunct w:val="0"/>
      <w:autoSpaceDE w:val="0"/>
      <w:autoSpaceDN w:val="0"/>
      <w:adjustRightInd w:val="0"/>
      <w:ind w:left="285" w:hanging="285"/>
      <w:textAlignment w:val="baseline"/>
    </w:pPr>
    <w:rPr>
      <w:rFonts w:ascii="Times New Roman" w:eastAsia="Times New Roman" w:hAnsi="Times New Roman"/>
      <w:noProof/>
      <w:color w:val="000000"/>
      <w:lang w:val="es-ES"/>
    </w:rPr>
  </w:style>
  <w:style w:type="paragraph" w:customStyle="1" w:styleId="Numbered1">
    <w:name w:val="Numbered1"/>
    <w:basedOn w:val="Normal"/>
    <w:rsid w:val="001B706F"/>
    <w:pPr>
      <w:tabs>
        <w:tab w:val="left" w:pos="285"/>
      </w:tabs>
      <w:overflowPunct w:val="0"/>
      <w:autoSpaceDE w:val="0"/>
      <w:autoSpaceDN w:val="0"/>
      <w:adjustRightInd w:val="0"/>
      <w:ind w:left="285" w:hanging="285"/>
      <w:textAlignment w:val="baseline"/>
    </w:pPr>
    <w:rPr>
      <w:rFonts w:ascii="Times New Roman" w:eastAsia="Times New Roman" w:hAnsi="Times New Roman"/>
      <w:noProof/>
      <w:color w:val="000000"/>
      <w:lang w:val="es-ES"/>
    </w:rPr>
  </w:style>
  <w:style w:type="paragraph" w:customStyle="1" w:styleId="TextePreci">
    <w:name w:val="TextePreci"/>
    <w:basedOn w:val="Normal"/>
    <w:rsid w:val="001B706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ind w:left="285"/>
      <w:jc w:val="both"/>
      <w:textAlignment w:val="baseline"/>
    </w:pPr>
    <w:rPr>
      <w:rFonts w:ascii="Arial" w:eastAsia="Times New Roman" w:hAnsi="Arial"/>
      <w:noProof/>
      <w:color w:val="000000"/>
      <w:sz w:val="18"/>
      <w:lang w:val="es-ES"/>
    </w:rPr>
  </w:style>
  <w:style w:type="paragraph" w:customStyle="1" w:styleId="TexteSecond">
    <w:name w:val="TexteSecond"/>
    <w:basedOn w:val="Normal"/>
    <w:rsid w:val="001B706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433"/>
      <w:jc w:val="both"/>
      <w:textAlignment w:val="baseline"/>
    </w:pPr>
    <w:rPr>
      <w:rFonts w:ascii="Arial" w:eastAsia="Times New Roman" w:hAnsi="Arial"/>
      <w:noProof/>
      <w:color w:val="000000"/>
      <w:sz w:val="18"/>
      <w:lang w:val="es-ES"/>
    </w:rPr>
  </w:style>
  <w:style w:type="paragraph" w:customStyle="1" w:styleId="TexteSecondNonRet">
    <w:name w:val="TexteSecondNonRet"/>
    <w:basedOn w:val="Normal"/>
    <w:rsid w:val="001B706F"/>
    <w:pPr>
      <w:overflowPunct w:val="0"/>
      <w:autoSpaceDE w:val="0"/>
      <w:autoSpaceDN w:val="0"/>
      <w:adjustRightInd w:val="0"/>
      <w:ind w:left="0"/>
      <w:jc w:val="both"/>
      <w:textAlignment w:val="baseline"/>
    </w:pPr>
    <w:rPr>
      <w:rFonts w:ascii="Arial" w:eastAsia="Times New Roman" w:hAnsi="Arial"/>
      <w:noProof/>
      <w:color w:val="000000"/>
      <w:sz w:val="18"/>
      <w:lang w:val="es-ES"/>
    </w:rPr>
  </w:style>
  <w:style w:type="paragraph" w:customStyle="1" w:styleId="Title1">
    <w:name w:val="Title1"/>
    <w:basedOn w:val="Normal"/>
    <w:rsid w:val="001B706F"/>
    <w:pPr>
      <w:keepNext/>
      <w:overflowPunct w:val="0"/>
      <w:autoSpaceDE w:val="0"/>
      <w:autoSpaceDN w:val="0"/>
      <w:adjustRightInd w:val="0"/>
      <w:spacing w:before="480" w:after="240" w:line="360" w:lineRule="atLeast"/>
      <w:ind w:left="0"/>
      <w:jc w:val="center"/>
      <w:textAlignment w:val="baseline"/>
    </w:pPr>
    <w:rPr>
      <w:rFonts w:ascii="Times New Roman" w:eastAsia="Times New Roman" w:hAnsi="Times New Roman"/>
      <w:b/>
      <w:noProof/>
      <w:color w:val="000000"/>
      <w:sz w:val="36"/>
      <w:lang w:val="es-ES"/>
    </w:rPr>
  </w:style>
  <w:style w:type="paragraph" w:customStyle="1" w:styleId="Titre1">
    <w:name w:val="Titre 1"/>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jc w:val="center"/>
      <w:textAlignment w:val="baseline"/>
    </w:pPr>
    <w:rPr>
      <w:rFonts w:ascii="Times New Roman" w:eastAsia="Times New Roman" w:hAnsi="Times New Roman"/>
      <w:b/>
      <w:noProof/>
      <w:color w:val="000000"/>
      <w:sz w:val="48"/>
      <w:lang w:val="es-ES"/>
    </w:rPr>
  </w:style>
  <w:style w:type="paragraph" w:customStyle="1" w:styleId="Titre1Intro">
    <w:name w:val="Titre 1 Intro"/>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ind w:left="0"/>
      <w:jc w:val="center"/>
      <w:textAlignment w:val="baseline"/>
    </w:pPr>
    <w:rPr>
      <w:rFonts w:ascii="Times New Roman" w:eastAsia="Times New Roman" w:hAnsi="Times New Roman"/>
      <w:b/>
      <w:noProof/>
      <w:color w:val="000000"/>
      <w:sz w:val="32"/>
      <w:lang w:val="es-ES"/>
    </w:rPr>
  </w:style>
  <w:style w:type="paragraph" w:customStyle="1" w:styleId="Titre10Bis">
    <w:name w:val="Titre 10 Bis"/>
    <w:basedOn w:val="Normal"/>
    <w:rsid w:val="001B706F"/>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textAlignment w:val="baseline"/>
    </w:pPr>
    <w:rPr>
      <w:rFonts w:ascii="Times New Roman" w:eastAsia="Times New Roman" w:hAnsi="Times New Roman"/>
      <w:b/>
      <w:noProof/>
      <w:color w:val="0000FF"/>
      <w:sz w:val="28"/>
      <w:lang w:val="es-ES"/>
    </w:rPr>
  </w:style>
  <w:style w:type="paragraph" w:customStyle="1" w:styleId="Titre11">
    <w:name w:val="Titre 11"/>
    <w:basedOn w:val="Normal"/>
    <w:rsid w:val="001B706F"/>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textAlignment w:val="baseline"/>
    </w:pPr>
    <w:rPr>
      <w:rFonts w:ascii="Times New Roman" w:eastAsia="Times New Roman" w:hAnsi="Times New Roman"/>
      <w:b/>
      <w:noProof/>
      <w:color w:val="000000"/>
      <w:lang w:val="es-ES"/>
    </w:rPr>
  </w:style>
  <w:style w:type="paragraph" w:customStyle="1" w:styleId="Titre2">
    <w:name w:val="Titre 2"/>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jc w:val="center"/>
      <w:textAlignment w:val="baseline"/>
    </w:pPr>
    <w:rPr>
      <w:rFonts w:ascii="Times New Roman" w:eastAsia="Times New Roman" w:hAnsi="Times New Roman"/>
      <w:b/>
      <w:noProof/>
      <w:color w:val="000000"/>
      <w:sz w:val="48"/>
      <w:lang w:val="es-ES"/>
    </w:rPr>
  </w:style>
  <w:style w:type="paragraph" w:customStyle="1" w:styleId="Titre2bis">
    <w:name w:val="Titre 2 bis"/>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jc w:val="center"/>
      <w:textAlignment w:val="baseline"/>
    </w:pPr>
    <w:rPr>
      <w:rFonts w:ascii="Times New Roman" w:eastAsia="Times New Roman" w:hAnsi="Times New Roman"/>
      <w:b/>
      <w:noProof/>
      <w:color w:val="000000"/>
      <w:sz w:val="48"/>
      <w:lang w:val="es-ES"/>
    </w:rPr>
  </w:style>
  <w:style w:type="paragraph" w:customStyle="1" w:styleId="Titre2Intro">
    <w:name w:val="Titre 2 Intro"/>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417" w:line="260" w:lineRule="atLeast"/>
      <w:ind w:left="0"/>
      <w:jc w:val="center"/>
      <w:textAlignment w:val="baseline"/>
    </w:pPr>
    <w:rPr>
      <w:rFonts w:ascii="Times New Roman" w:eastAsia="Times New Roman" w:hAnsi="Times New Roman"/>
      <w:b/>
      <w:noProof/>
      <w:color w:val="000000"/>
      <w:sz w:val="32"/>
      <w:lang w:val="es-ES"/>
    </w:rPr>
  </w:style>
  <w:style w:type="paragraph" w:customStyle="1" w:styleId="Titre3">
    <w:name w:val="Titre 3"/>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ind w:left="0"/>
      <w:jc w:val="center"/>
      <w:textAlignment w:val="baseline"/>
    </w:pPr>
    <w:rPr>
      <w:rFonts w:ascii="Times New Roman" w:eastAsia="Times New Roman" w:hAnsi="Times New Roman"/>
      <w:b/>
      <w:noProof/>
      <w:color w:val="000000"/>
      <w:sz w:val="32"/>
      <w:lang w:val="es-ES"/>
    </w:rPr>
  </w:style>
  <w:style w:type="paragraph" w:customStyle="1" w:styleId="Titre3Bis">
    <w:name w:val="Titre 3 Bis"/>
    <w:basedOn w:val="Normal"/>
    <w:rsid w:val="001B706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ind w:left="0"/>
      <w:jc w:val="center"/>
      <w:textAlignment w:val="baseline"/>
    </w:pPr>
    <w:rPr>
      <w:rFonts w:ascii="Times New Roman" w:eastAsia="Times New Roman" w:hAnsi="Times New Roman"/>
      <w:b/>
      <w:noProof/>
      <w:color w:val="000000"/>
      <w:sz w:val="32"/>
      <w:lang w:val="es-ES"/>
    </w:rPr>
  </w:style>
  <w:style w:type="paragraph" w:customStyle="1" w:styleId="Titre3Intro">
    <w:name w:val="Titre 3 Intro"/>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jc w:val="center"/>
      <w:textAlignment w:val="baseline"/>
    </w:pPr>
    <w:rPr>
      <w:rFonts w:ascii="Arial" w:eastAsia="Times New Roman" w:hAnsi="Arial"/>
      <w:b/>
      <w:noProof/>
      <w:color w:val="000000"/>
      <w:lang w:val="es-ES"/>
    </w:rPr>
  </w:style>
  <w:style w:type="paragraph" w:customStyle="1" w:styleId="Titre4">
    <w:name w:val="Titre 4"/>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380" w:lineRule="atLeast"/>
      <w:ind w:left="0"/>
      <w:jc w:val="center"/>
      <w:textAlignment w:val="baseline"/>
    </w:pPr>
    <w:rPr>
      <w:rFonts w:ascii="Times New Roman" w:eastAsia="Times New Roman" w:hAnsi="Times New Roman"/>
      <w:b/>
      <w:noProof/>
      <w:color w:val="000000"/>
      <w:sz w:val="28"/>
      <w:lang w:val="es-ES"/>
    </w:rPr>
  </w:style>
  <w:style w:type="paragraph" w:customStyle="1" w:styleId="Titre4Intro">
    <w:name w:val="Titre 4 Intro"/>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ind w:left="0"/>
      <w:jc w:val="center"/>
      <w:textAlignment w:val="baseline"/>
    </w:pPr>
    <w:rPr>
      <w:rFonts w:ascii="Arial" w:eastAsia="Times New Roman" w:hAnsi="Arial"/>
      <w:b/>
      <w:noProof/>
      <w:color w:val="000000"/>
      <w:lang w:val="es-ES"/>
    </w:rPr>
  </w:style>
  <w:style w:type="paragraph" w:customStyle="1" w:styleId="Titre5">
    <w:name w:val="Titre 5"/>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ind w:left="0"/>
      <w:jc w:val="center"/>
      <w:textAlignment w:val="baseline"/>
    </w:pPr>
    <w:rPr>
      <w:rFonts w:ascii="Times New Roman" w:eastAsia="Times New Roman" w:hAnsi="Times New Roman"/>
      <w:b/>
      <w:noProof/>
      <w:color w:val="000000"/>
      <w:sz w:val="28"/>
      <w:lang w:val="es-ES"/>
    </w:rPr>
  </w:style>
  <w:style w:type="paragraph" w:customStyle="1" w:styleId="Titre6">
    <w:name w:val="Titre 6"/>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ind w:left="0"/>
      <w:jc w:val="center"/>
      <w:textAlignment w:val="baseline"/>
    </w:pPr>
    <w:rPr>
      <w:rFonts w:ascii="Times New Roman" w:eastAsia="Times New Roman" w:hAnsi="Times New Roman"/>
      <w:b/>
      <w:noProof/>
      <w:color w:val="000000"/>
      <w:sz w:val="28"/>
      <w:lang w:val="es-ES"/>
    </w:rPr>
  </w:style>
  <w:style w:type="paragraph" w:customStyle="1" w:styleId="Titre7">
    <w:name w:val="Titre 7"/>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after="240"/>
      <w:ind w:left="0"/>
      <w:jc w:val="center"/>
      <w:textAlignment w:val="baseline"/>
    </w:pPr>
    <w:rPr>
      <w:rFonts w:ascii="Times New Roman" w:eastAsia="Times New Roman" w:hAnsi="Times New Roman"/>
      <w:b/>
      <w:noProof/>
      <w:color w:val="000000"/>
      <w:lang w:val="es-ES"/>
    </w:rPr>
  </w:style>
  <w:style w:type="paragraph" w:customStyle="1" w:styleId="Titre8">
    <w:name w:val="Titre 8"/>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ind w:left="0"/>
      <w:jc w:val="center"/>
      <w:textAlignment w:val="baseline"/>
    </w:pPr>
    <w:rPr>
      <w:rFonts w:ascii="Times New Roman" w:eastAsia="Times New Roman" w:hAnsi="Times New Roman"/>
      <w:b/>
      <w:noProof/>
      <w:color w:val="000000"/>
      <w:sz w:val="20"/>
      <w:lang w:val="es-ES"/>
    </w:rPr>
  </w:style>
  <w:style w:type="paragraph" w:customStyle="1" w:styleId="Titre9">
    <w:name w:val="Titre 9"/>
    <w:basedOn w:val="Normal"/>
    <w:rsid w:val="001B706F"/>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ind w:left="0"/>
      <w:textAlignment w:val="baseline"/>
    </w:pPr>
    <w:rPr>
      <w:rFonts w:ascii="Times New Roman" w:eastAsia="Times New Roman" w:hAnsi="Times New Roman"/>
      <w:b/>
      <w:noProof/>
      <w:color w:val="FFFF00"/>
      <w:sz w:val="28"/>
      <w:lang w:val="es-ES"/>
    </w:rPr>
  </w:style>
  <w:style w:type="paragraph" w:customStyle="1" w:styleId="Titre9Bis">
    <w:name w:val="Titre 9 Bis"/>
    <w:basedOn w:val="Normal"/>
    <w:rsid w:val="001B706F"/>
    <w:pPr>
      <w:keepNext/>
      <w:overflowPunct w:val="0"/>
      <w:autoSpaceDE w:val="0"/>
      <w:autoSpaceDN w:val="0"/>
      <w:adjustRightInd w:val="0"/>
      <w:ind w:left="0"/>
      <w:jc w:val="both"/>
      <w:textAlignment w:val="baseline"/>
    </w:pPr>
    <w:rPr>
      <w:rFonts w:ascii="Times New Roman" w:eastAsia="Times New Roman" w:hAnsi="Times New Roman"/>
      <w:noProof/>
      <w:color w:val="000000"/>
      <w:lang w:val="es-ES"/>
    </w:rPr>
  </w:style>
  <w:style w:type="paragraph" w:customStyle="1" w:styleId="TitreTableau">
    <w:name w:val="TitreTableau"/>
    <w:basedOn w:val="Normal"/>
    <w:rsid w:val="001B706F"/>
    <w:pPr>
      <w:overflowPunct w:val="0"/>
      <w:autoSpaceDE w:val="0"/>
      <w:autoSpaceDN w:val="0"/>
      <w:adjustRightInd w:val="0"/>
      <w:ind w:left="285"/>
      <w:textAlignment w:val="baseline"/>
    </w:pPr>
    <w:rPr>
      <w:rFonts w:ascii="Times New Roman" w:eastAsia="Times New Roman" w:hAnsi="Times New Roman"/>
      <w:b/>
      <w:noProof/>
      <w:color w:val="000000"/>
      <w:sz w:val="20"/>
      <w:lang w:val="es-ES"/>
    </w:rPr>
  </w:style>
  <w:style w:type="paragraph" w:customStyle="1" w:styleId="TM">
    <w:name w:val="TM"/>
    <w:basedOn w:val="Normal"/>
    <w:rsid w:val="001B706F"/>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ind w:left="0"/>
      <w:textAlignment w:val="baseline"/>
    </w:pPr>
    <w:rPr>
      <w:rFonts w:ascii="Times New Roman" w:eastAsia="Times New Roman" w:hAnsi="Times New Roman"/>
      <w:noProof/>
      <w:color w:val="0000FF"/>
      <w:sz w:val="26"/>
      <w:lang w:val="es-ES"/>
    </w:rPr>
  </w:style>
  <w:style w:type="paragraph" w:customStyle="1" w:styleId="Tniv">
    <w:name w:val="Tniv"/>
    <w:basedOn w:val="Normal"/>
    <w:rsid w:val="001B706F"/>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textAlignment w:val="baseline"/>
    </w:pPr>
    <w:rPr>
      <w:rFonts w:ascii="Times New Roman" w:eastAsia="Times New Roman" w:hAnsi="Times New Roman"/>
      <w:b/>
      <w:noProof/>
      <w:color w:val="000000"/>
      <w:lang w:val="es-ES"/>
    </w:rPr>
  </w:style>
  <w:style w:type="paragraph" w:customStyle="1" w:styleId="TnivIntro">
    <w:name w:val="Tniv Intro"/>
    <w:basedOn w:val="Normal"/>
    <w:rsid w:val="001B706F"/>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0"/>
      <w:textAlignment w:val="baseline"/>
    </w:pPr>
    <w:rPr>
      <w:rFonts w:ascii="Times New Roman" w:eastAsia="Times New Roman" w:hAnsi="Times New Roman"/>
      <w:b/>
      <w:noProof/>
      <w:color w:val="000000"/>
      <w:lang w:val="es-ES"/>
    </w:rPr>
  </w:style>
  <w:style w:type="paragraph" w:customStyle="1" w:styleId="TP">
    <w:name w:val="TP"/>
    <w:basedOn w:val="Normal"/>
    <w:rsid w:val="001B706F"/>
    <w:pPr>
      <w:overflowPunct w:val="0"/>
      <w:autoSpaceDE w:val="0"/>
      <w:autoSpaceDN w:val="0"/>
      <w:adjustRightInd w:val="0"/>
      <w:spacing w:before="100"/>
      <w:ind w:left="0"/>
      <w:jc w:val="both"/>
      <w:textAlignment w:val="baseline"/>
    </w:pPr>
    <w:rPr>
      <w:rFonts w:ascii="Times New Roman" w:eastAsia="Times New Roman" w:hAnsi="Times New Roman"/>
      <w:noProof/>
      <w:color w:val="000000"/>
      <w:lang w:val="es-ES"/>
    </w:rPr>
  </w:style>
  <w:style w:type="paragraph" w:customStyle="1" w:styleId="Tpc">
    <w:name w:val="Tpc"/>
    <w:basedOn w:val="Normal"/>
    <w:rsid w:val="001B706F"/>
    <w:pPr>
      <w:overflowPunct w:val="0"/>
      <w:autoSpaceDE w:val="0"/>
      <w:autoSpaceDN w:val="0"/>
      <w:adjustRightInd w:val="0"/>
      <w:ind w:left="433"/>
      <w:jc w:val="both"/>
      <w:textAlignment w:val="baseline"/>
    </w:pPr>
    <w:rPr>
      <w:rFonts w:ascii="Arial" w:eastAsia="Times New Roman" w:hAnsi="Arial"/>
      <w:b/>
      <w:noProof/>
      <w:color w:val="000000"/>
      <w:sz w:val="20"/>
      <w:lang w:val="es-ES"/>
    </w:rPr>
  </w:style>
  <w:style w:type="character" w:customStyle="1" w:styleId="Emphasis1">
    <w:name w:val="Emphasis1"/>
    <w:rsid w:val="001B706F"/>
    <w:rPr>
      <w:i/>
    </w:rPr>
  </w:style>
  <w:style w:type="character" w:customStyle="1" w:styleId="EquationVariables">
    <w:name w:val="EquationVariables"/>
    <w:rsid w:val="001B706F"/>
    <w:rPr>
      <w:i/>
    </w:rPr>
  </w:style>
  <w:style w:type="character" w:customStyle="1" w:styleId="Euro">
    <w:name w:val="Euro"/>
    <w:rsid w:val="001B706F"/>
    <w:rPr>
      <w:rFonts w:ascii="Times" w:hAnsi="Times"/>
      <w:sz w:val="24"/>
    </w:rPr>
  </w:style>
  <w:style w:type="character" w:customStyle="1" w:styleId="euro0">
    <w:name w:val="euro"/>
    <w:rsid w:val="001B706F"/>
    <w:rPr>
      <w:rFonts w:ascii="Times New Roman" w:hAnsi="Times New Roman"/>
      <w:color w:val="000000"/>
      <w:sz w:val="22"/>
    </w:rPr>
  </w:style>
  <w:style w:type="character" w:customStyle="1" w:styleId="FmArial">
    <w:name w:val="FmArial"/>
    <w:rsid w:val="001B706F"/>
    <w:rPr>
      <w:rFonts w:ascii="Arial" w:hAnsi="Arial"/>
      <w:sz w:val="24"/>
    </w:rPr>
  </w:style>
  <w:style w:type="character" w:customStyle="1" w:styleId="FmSymbol">
    <w:name w:val="FmSymbol"/>
    <w:rsid w:val="001B706F"/>
    <w:rPr>
      <w:rFonts w:ascii="Symbol" w:hAnsi="Symbol"/>
      <w:sz w:val="24"/>
    </w:rPr>
  </w:style>
  <w:style w:type="character" w:customStyle="1" w:styleId="FmWingdings">
    <w:name w:val="FmWingdings"/>
    <w:rsid w:val="001B706F"/>
    <w:rPr>
      <w:rFonts w:ascii="Wingdings" w:hAnsi="Wingdings"/>
      <w:sz w:val="24"/>
    </w:rPr>
  </w:style>
  <w:style w:type="character" w:customStyle="1" w:styleId="Gras">
    <w:name w:val="Gras"/>
    <w:rsid w:val="001B706F"/>
    <w:rPr>
      <w:rFonts w:ascii="Arial" w:hAnsi="Arial"/>
      <w:b/>
      <w:sz w:val="24"/>
    </w:rPr>
  </w:style>
  <w:style w:type="character" w:customStyle="1" w:styleId="GrasItal">
    <w:name w:val="GrasItal"/>
    <w:rsid w:val="001B706F"/>
    <w:rPr>
      <w:rFonts w:ascii="Arial" w:hAnsi="Arial"/>
      <w:b/>
      <w:i/>
      <w:sz w:val="24"/>
    </w:rPr>
  </w:style>
  <w:style w:type="character" w:customStyle="1" w:styleId="Refdoc">
    <w:name w:val="Refdoc"/>
    <w:basedOn w:val="Fuentedeprrafopredeter"/>
    <w:rsid w:val="001B706F"/>
  </w:style>
  <w:style w:type="character" w:customStyle="1" w:styleId="Rtx">
    <w:name w:val="Rtx"/>
    <w:basedOn w:val="Fuentedeprrafopredeter"/>
    <w:rsid w:val="001B706F"/>
  </w:style>
  <w:style w:type="character" w:customStyle="1" w:styleId="Sno">
    <w:name w:val="Sno"/>
    <w:rsid w:val="001B706F"/>
    <w:rPr>
      <w:rFonts w:ascii="Times" w:hAnsi="Times"/>
      <w:sz w:val="18"/>
    </w:rPr>
  </w:style>
  <w:style w:type="paragraph" w:customStyle="1" w:styleId="xl27">
    <w:name w:val="xl27"/>
    <w:basedOn w:val="Normal"/>
    <w:rsid w:val="001B706F"/>
    <w:pPr>
      <w:spacing w:before="100" w:beforeAutospacing="1" w:after="100" w:afterAutospacing="1"/>
      <w:ind w:left="0"/>
      <w:jc w:val="center"/>
    </w:pPr>
    <w:rPr>
      <w:rFonts w:ascii="Frutiger-Bold" w:eastAsia="Arial Unicode MS" w:hAnsi="Frutiger-Bold" w:cs="Arial Unicode MS"/>
      <w:sz w:val="16"/>
      <w:szCs w:val="16"/>
      <w:lang w:val="es-ES"/>
    </w:rPr>
  </w:style>
  <w:style w:type="paragraph" w:customStyle="1" w:styleId="sangrado1">
    <w:name w:val="sangrado1"/>
    <w:basedOn w:val="Normal"/>
    <w:rsid w:val="001B706F"/>
    <w:pPr>
      <w:ind w:left="709" w:hanging="709"/>
      <w:jc w:val="both"/>
    </w:pPr>
    <w:rPr>
      <w:rFonts w:ascii="Univers" w:eastAsia="Times New Roman" w:hAnsi="Univers"/>
      <w:sz w:val="22"/>
    </w:rPr>
  </w:style>
  <w:style w:type="paragraph" w:customStyle="1" w:styleId="sangrado2">
    <w:name w:val="sangrado2"/>
    <w:basedOn w:val="Normal"/>
    <w:rsid w:val="001B706F"/>
    <w:pPr>
      <w:ind w:left="1418" w:hanging="709"/>
      <w:jc w:val="both"/>
    </w:pPr>
    <w:rPr>
      <w:rFonts w:ascii="Univers" w:eastAsia="Times New Roman" w:hAnsi="Univers"/>
      <w:sz w:val="22"/>
    </w:rPr>
  </w:style>
  <w:style w:type="table" w:styleId="Tablaconcuadrcula">
    <w:name w:val="Table Grid"/>
    <w:basedOn w:val="Tablanormal"/>
    <w:rsid w:val="001B70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rsid w:val="001B706F"/>
    <w:pPr>
      <w:ind w:left="0"/>
    </w:pPr>
    <w:rPr>
      <w:rFonts w:ascii="Courier New" w:eastAsia="Times New Roman" w:hAnsi="Courier New" w:cs="Courier New"/>
      <w:sz w:val="20"/>
      <w:lang w:val="es-ES"/>
    </w:rPr>
  </w:style>
  <w:style w:type="paragraph" w:styleId="Tabladeilustraciones">
    <w:name w:val="table of figures"/>
    <w:basedOn w:val="Normal"/>
    <w:next w:val="Normal"/>
    <w:semiHidden/>
    <w:rsid w:val="001B706F"/>
    <w:pPr>
      <w:ind w:left="0"/>
      <w:jc w:val="both"/>
    </w:pPr>
    <w:rPr>
      <w:rFonts w:ascii="Book Antiqua" w:eastAsia="Times New Roman" w:hAnsi="Book Antiqua"/>
      <w:sz w:val="20"/>
      <w:lang w:val="es-ES" w:eastAsia="en-US"/>
    </w:rPr>
  </w:style>
  <w:style w:type="paragraph" w:customStyle="1" w:styleId="a">
    <w:name w:val="a"/>
    <w:basedOn w:val="Normal"/>
    <w:rsid w:val="001B706F"/>
    <w:pPr>
      <w:keepLines/>
      <w:spacing w:before="240"/>
      <w:ind w:left="1276" w:right="-28" w:hanging="284"/>
      <w:jc w:val="both"/>
    </w:pPr>
    <w:rPr>
      <w:rFonts w:ascii="Times New Roman" w:eastAsia="Times New Roman" w:hAnsi="Times New Roman"/>
      <w:lang w:val="es-ES" w:eastAsia="en-US"/>
    </w:rPr>
  </w:style>
  <w:style w:type="paragraph" w:customStyle="1" w:styleId="tab">
    <w:name w:val="tab"/>
    <w:basedOn w:val="Normal"/>
    <w:rsid w:val="001B706F"/>
    <w:pPr>
      <w:keepLines/>
      <w:ind w:left="20"/>
      <w:jc w:val="both"/>
    </w:pPr>
    <w:rPr>
      <w:rFonts w:eastAsia="Times New Roman"/>
      <w:sz w:val="28"/>
      <w:lang w:val="es-ES" w:eastAsia="en-US"/>
    </w:rPr>
  </w:style>
  <w:style w:type="paragraph" w:customStyle="1" w:styleId="F2-normal">
    <w:name w:val="_F2-normal"/>
    <w:basedOn w:val="Normal"/>
    <w:rsid w:val="001B706F"/>
    <w:pPr>
      <w:tabs>
        <w:tab w:val="left" w:pos="567"/>
      </w:tabs>
      <w:ind w:left="0"/>
      <w:jc w:val="both"/>
    </w:pPr>
    <w:rPr>
      <w:rFonts w:ascii="Times New Roman" w:eastAsia="Times New Roman" w:hAnsi="Times New Roman"/>
      <w:lang w:val="es-ES" w:eastAsia="en-US"/>
    </w:rPr>
  </w:style>
  <w:style w:type="character" w:customStyle="1" w:styleId="PiedepginaCar">
    <w:name w:val="Pie de página Car"/>
    <w:link w:val="Piedepgina"/>
    <w:uiPriority w:val="99"/>
    <w:rsid w:val="00071F13"/>
    <w:rPr>
      <w:sz w:val="24"/>
      <w:lang w:val="es-ES_tradnl"/>
    </w:rPr>
  </w:style>
  <w:style w:type="paragraph" w:styleId="NormalWeb">
    <w:name w:val="Normal (Web)"/>
    <w:basedOn w:val="Normal"/>
    <w:uiPriority w:val="99"/>
    <w:unhideWhenUsed/>
    <w:rsid w:val="00004071"/>
    <w:pPr>
      <w:spacing w:before="100" w:beforeAutospacing="1" w:after="100" w:afterAutospacing="1"/>
      <w:ind w:left="0"/>
    </w:pPr>
    <w:rPr>
      <w:rFonts w:ascii="Times New Roman" w:eastAsia="Times New Roman" w:hAnsi="Times New Roman"/>
      <w:szCs w:val="24"/>
      <w:lang w:val="es-ES"/>
    </w:rPr>
  </w:style>
  <w:style w:type="character" w:styleId="Hipervnculo">
    <w:name w:val="Hyperlink"/>
    <w:rsid w:val="00F7514B"/>
    <w:rPr>
      <w:color w:val="0000FF"/>
      <w:u w:val="single"/>
    </w:rPr>
  </w:style>
  <w:style w:type="paragraph" w:styleId="Prrafodelista">
    <w:name w:val="List Paragraph"/>
    <w:basedOn w:val="Normal"/>
    <w:uiPriority w:val="34"/>
    <w:qFormat/>
    <w:rsid w:val="0012495B"/>
    <w:pPr>
      <w:ind w:left="720"/>
      <w:contextualSpacing/>
    </w:pPr>
  </w:style>
  <w:style w:type="paragraph" w:styleId="Textodeglobo">
    <w:name w:val="Balloon Text"/>
    <w:basedOn w:val="Normal"/>
    <w:link w:val="TextodegloboCar"/>
    <w:rsid w:val="006B5BEF"/>
    <w:rPr>
      <w:rFonts w:ascii="Tahoma" w:hAnsi="Tahoma" w:cs="Tahoma"/>
      <w:sz w:val="16"/>
      <w:szCs w:val="16"/>
    </w:rPr>
  </w:style>
  <w:style w:type="character" w:customStyle="1" w:styleId="TextodegloboCar">
    <w:name w:val="Texto de globo Car"/>
    <w:link w:val="Textodeglobo"/>
    <w:rsid w:val="006B5BEF"/>
    <w:rPr>
      <w:rFonts w:ascii="Tahoma" w:hAnsi="Tahoma" w:cs="Tahoma"/>
      <w:sz w:val="16"/>
      <w:szCs w:val="16"/>
      <w:lang w:val="es-ES_tradnl" w:eastAsia="es-ES"/>
    </w:rPr>
  </w:style>
  <w:style w:type="paragraph" w:styleId="Textocomentario">
    <w:name w:val="annotation text"/>
    <w:basedOn w:val="Normal"/>
    <w:link w:val="TextocomentarioCar"/>
    <w:semiHidden/>
    <w:unhideWhenUsed/>
    <w:rsid w:val="00F0458C"/>
    <w:rPr>
      <w:sz w:val="20"/>
    </w:rPr>
  </w:style>
  <w:style w:type="character" w:customStyle="1" w:styleId="TextocomentarioCar">
    <w:name w:val="Texto comentario Car"/>
    <w:link w:val="Textocomentario"/>
    <w:semiHidden/>
    <w:rsid w:val="00F0458C"/>
    <w:rPr>
      <w:lang w:val="es-ES_tradnl"/>
    </w:rPr>
  </w:style>
  <w:style w:type="paragraph" w:styleId="Asuntodelcomentario">
    <w:name w:val="annotation subject"/>
    <w:basedOn w:val="Textocomentario"/>
    <w:next w:val="Textocomentario"/>
    <w:link w:val="AsuntodelcomentarioCar"/>
    <w:semiHidden/>
    <w:unhideWhenUsed/>
    <w:rsid w:val="00F0458C"/>
    <w:rPr>
      <w:b/>
      <w:bCs/>
    </w:rPr>
  </w:style>
  <w:style w:type="character" w:customStyle="1" w:styleId="AsuntodelcomentarioCar">
    <w:name w:val="Asunto del comentario Car"/>
    <w:link w:val="Asuntodelcomentario"/>
    <w:semiHidden/>
    <w:rsid w:val="00F0458C"/>
    <w:rP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817">
      <w:bodyDiv w:val="1"/>
      <w:marLeft w:val="0"/>
      <w:marRight w:val="0"/>
      <w:marTop w:val="0"/>
      <w:marBottom w:val="0"/>
      <w:divBdr>
        <w:top w:val="none" w:sz="0" w:space="0" w:color="auto"/>
        <w:left w:val="none" w:sz="0" w:space="0" w:color="auto"/>
        <w:bottom w:val="none" w:sz="0" w:space="0" w:color="auto"/>
        <w:right w:val="none" w:sz="0" w:space="0" w:color="auto"/>
      </w:divBdr>
    </w:div>
    <w:div w:id="7299444">
      <w:bodyDiv w:val="1"/>
      <w:marLeft w:val="0"/>
      <w:marRight w:val="0"/>
      <w:marTop w:val="0"/>
      <w:marBottom w:val="0"/>
      <w:divBdr>
        <w:top w:val="none" w:sz="0" w:space="0" w:color="auto"/>
        <w:left w:val="none" w:sz="0" w:space="0" w:color="auto"/>
        <w:bottom w:val="none" w:sz="0" w:space="0" w:color="auto"/>
        <w:right w:val="none" w:sz="0" w:space="0" w:color="auto"/>
      </w:divBdr>
    </w:div>
    <w:div w:id="9456419">
      <w:bodyDiv w:val="1"/>
      <w:marLeft w:val="0"/>
      <w:marRight w:val="0"/>
      <w:marTop w:val="0"/>
      <w:marBottom w:val="0"/>
      <w:divBdr>
        <w:top w:val="none" w:sz="0" w:space="0" w:color="auto"/>
        <w:left w:val="none" w:sz="0" w:space="0" w:color="auto"/>
        <w:bottom w:val="none" w:sz="0" w:space="0" w:color="auto"/>
        <w:right w:val="none" w:sz="0" w:space="0" w:color="auto"/>
      </w:divBdr>
    </w:div>
    <w:div w:id="14381164">
      <w:bodyDiv w:val="1"/>
      <w:marLeft w:val="0"/>
      <w:marRight w:val="0"/>
      <w:marTop w:val="0"/>
      <w:marBottom w:val="0"/>
      <w:divBdr>
        <w:top w:val="none" w:sz="0" w:space="0" w:color="auto"/>
        <w:left w:val="none" w:sz="0" w:space="0" w:color="auto"/>
        <w:bottom w:val="none" w:sz="0" w:space="0" w:color="auto"/>
        <w:right w:val="none" w:sz="0" w:space="0" w:color="auto"/>
      </w:divBdr>
    </w:div>
    <w:div w:id="23018370">
      <w:bodyDiv w:val="1"/>
      <w:marLeft w:val="0"/>
      <w:marRight w:val="0"/>
      <w:marTop w:val="0"/>
      <w:marBottom w:val="0"/>
      <w:divBdr>
        <w:top w:val="none" w:sz="0" w:space="0" w:color="auto"/>
        <w:left w:val="none" w:sz="0" w:space="0" w:color="auto"/>
        <w:bottom w:val="none" w:sz="0" w:space="0" w:color="auto"/>
        <w:right w:val="none" w:sz="0" w:space="0" w:color="auto"/>
      </w:divBdr>
    </w:div>
    <w:div w:id="24796968">
      <w:bodyDiv w:val="1"/>
      <w:marLeft w:val="0"/>
      <w:marRight w:val="0"/>
      <w:marTop w:val="0"/>
      <w:marBottom w:val="0"/>
      <w:divBdr>
        <w:top w:val="none" w:sz="0" w:space="0" w:color="auto"/>
        <w:left w:val="none" w:sz="0" w:space="0" w:color="auto"/>
        <w:bottom w:val="none" w:sz="0" w:space="0" w:color="auto"/>
        <w:right w:val="none" w:sz="0" w:space="0" w:color="auto"/>
      </w:divBdr>
    </w:div>
    <w:div w:id="32729772">
      <w:bodyDiv w:val="1"/>
      <w:marLeft w:val="0"/>
      <w:marRight w:val="0"/>
      <w:marTop w:val="0"/>
      <w:marBottom w:val="0"/>
      <w:divBdr>
        <w:top w:val="none" w:sz="0" w:space="0" w:color="auto"/>
        <w:left w:val="none" w:sz="0" w:space="0" w:color="auto"/>
        <w:bottom w:val="none" w:sz="0" w:space="0" w:color="auto"/>
        <w:right w:val="none" w:sz="0" w:space="0" w:color="auto"/>
      </w:divBdr>
    </w:div>
    <w:div w:id="35743268">
      <w:bodyDiv w:val="1"/>
      <w:marLeft w:val="0"/>
      <w:marRight w:val="0"/>
      <w:marTop w:val="0"/>
      <w:marBottom w:val="0"/>
      <w:divBdr>
        <w:top w:val="none" w:sz="0" w:space="0" w:color="auto"/>
        <w:left w:val="none" w:sz="0" w:space="0" w:color="auto"/>
        <w:bottom w:val="none" w:sz="0" w:space="0" w:color="auto"/>
        <w:right w:val="none" w:sz="0" w:space="0" w:color="auto"/>
      </w:divBdr>
    </w:div>
    <w:div w:id="44381070">
      <w:bodyDiv w:val="1"/>
      <w:marLeft w:val="0"/>
      <w:marRight w:val="0"/>
      <w:marTop w:val="0"/>
      <w:marBottom w:val="0"/>
      <w:divBdr>
        <w:top w:val="none" w:sz="0" w:space="0" w:color="auto"/>
        <w:left w:val="none" w:sz="0" w:space="0" w:color="auto"/>
        <w:bottom w:val="none" w:sz="0" w:space="0" w:color="auto"/>
        <w:right w:val="none" w:sz="0" w:space="0" w:color="auto"/>
      </w:divBdr>
    </w:div>
    <w:div w:id="47926119">
      <w:bodyDiv w:val="1"/>
      <w:marLeft w:val="0"/>
      <w:marRight w:val="0"/>
      <w:marTop w:val="0"/>
      <w:marBottom w:val="0"/>
      <w:divBdr>
        <w:top w:val="none" w:sz="0" w:space="0" w:color="auto"/>
        <w:left w:val="none" w:sz="0" w:space="0" w:color="auto"/>
        <w:bottom w:val="none" w:sz="0" w:space="0" w:color="auto"/>
        <w:right w:val="none" w:sz="0" w:space="0" w:color="auto"/>
      </w:divBdr>
    </w:div>
    <w:div w:id="51317653">
      <w:bodyDiv w:val="1"/>
      <w:marLeft w:val="0"/>
      <w:marRight w:val="0"/>
      <w:marTop w:val="0"/>
      <w:marBottom w:val="0"/>
      <w:divBdr>
        <w:top w:val="none" w:sz="0" w:space="0" w:color="auto"/>
        <w:left w:val="none" w:sz="0" w:space="0" w:color="auto"/>
        <w:bottom w:val="none" w:sz="0" w:space="0" w:color="auto"/>
        <w:right w:val="none" w:sz="0" w:space="0" w:color="auto"/>
      </w:divBdr>
    </w:div>
    <w:div w:id="52385909">
      <w:bodyDiv w:val="1"/>
      <w:marLeft w:val="0"/>
      <w:marRight w:val="0"/>
      <w:marTop w:val="0"/>
      <w:marBottom w:val="0"/>
      <w:divBdr>
        <w:top w:val="none" w:sz="0" w:space="0" w:color="auto"/>
        <w:left w:val="none" w:sz="0" w:space="0" w:color="auto"/>
        <w:bottom w:val="none" w:sz="0" w:space="0" w:color="auto"/>
        <w:right w:val="none" w:sz="0" w:space="0" w:color="auto"/>
      </w:divBdr>
    </w:div>
    <w:div w:id="54863899">
      <w:bodyDiv w:val="1"/>
      <w:marLeft w:val="0"/>
      <w:marRight w:val="0"/>
      <w:marTop w:val="0"/>
      <w:marBottom w:val="0"/>
      <w:divBdr>
        <w:top w:val="none" w:sz="0" w:space="0" w:color="auto"/>
        <w:left w:val="none" w:sz="0" w:space="0" w:color="auto"/>
        <w:bottom w:val="none" w:sz="0" w:space="0" w:color="auto"/>
        <w:right w:val="none" w:sz="0" w:space="0" w:color="auto"/>
      </w:divBdr>
    </w:div>
    <w:div w:id="73086417">
      <w:bodyDiv w:val="1"/>
      <w:marLeft w:val="0"/>
      <w:marRight w:val="0"/>
      <w:marTop w:val="0"/>
      <w:marBottom w:val="0"/>
      <w:divBdr>
        <w:top w:val="none" w:sz="0" w:space="0" w:color="auto"/>
        <w:left w:val="none" w:sz="0" w:space="0" w:color="auto"/>
        <w:bottom w:val="none" w:sz="0" w:space="0" w:color="auto"/>
        <w:right w:val="none" w:sz="0" w:space="0" w:color="auto"/>
      </w:divBdr>
    </w:div>
    <w:div w:id="79453639">
      <w:bodyDiv w:val="1"/>
      <w:marLeft w:val="0"/>
      <w:marRight w:val="0"/>
      <w:marTop w:val="0"/>
      <w:marBottom w:val="0"/>
      <w:divBdr>
        <w:top w:val="none" w:sz="0" w:space="0" w:color="auto"/>
        <w:left w:val="none" w:sz="0" w:space="0" w:color="auto"/>
        <w:bottom w:val="none" w:sz="0" w:space="0" w:color="auto"/>
        <w:right w:val="none" w:sz="0" w:space="0" w:color="auto"/>
      </w:divBdr>
    </w:div>
    <w:div w:id="92634494">
      <w:bodyDiv w:val="1"/>
      <w:marLeft w:val="0"/>
      <w:marRight w:val="0"/>
      <w:marTop w:val="0"/>
      <w:marBottom w:val="0"/>
      <w:divBdr>
        <w:top w:val="none" w:sz="0" w:space="0" w:color="auto"/>
        <w:left w:val="none" w:sz="0" w:space="0" w:color="auto"/>
        <w:bottom w:val="none" w:sz="0" w:space="0" w:color="auto"/>
        <w:right w:val="none" w:sz="0" w:space="0" w:color="auto"/>
      </w:divBdr>
    </w:div>
    <w:div w:id="104734678">
      <w:bodyDiv w:val="1"/>
      <w:marLeft w:val="0"/>
      <w:marRight w:val="0"/>
      <w:marTop w:val="0"/>
      <w:marBottom w:val="0"/>
      <w:divBdr>
        <w:top w:val="none" w:sz="0" w:space="0" w:color="auto"/>
        <w:left w:val="none" w:sz="0" w:space="0" w:color="auto"/>
        <w:bottom w:val="none" w:sz="0" w:space="0" w:color="auto"/>
        <w:right w:val="none" w:sz="0" w:space="0" w:color="auto"/>
      </w:divBdr>
    </w:div>
    <w:div w:id="106198731">
      <w:bodyDiv w:val="1"/>
      <w:marLeft w:val="0"/>
      <w:marRight w:val="0"/>
      <w:marTop w:val="0"/>
      <w:marBottom w:val="0"/>
      <w:divBdr>
        <w:top w:val="none" w:sz="0" w:space="0" w:color="auto"/>
        <w:left w:val="none" w:sz="0" w:space="0" w:color="auto"/>
        <w:bottom w:val="none" w:sz="0" w:space="0" w:color="auto"/>
        <w:right w:val="none" w:sz="0" w:space="0" w:color="auto"/>
      </w:divBdr>
    </w:div>
    <w:div w:id="109665301">
      <w:bodyDiv w:val="1"/>
      <w:marLeft w:val="0"/>
      <w:marRight w:val="0"/>
      <w:marTop w:val="0"/>
      <w:marBottom w:val="0"/>
      <w:divBdr>
        <w:top w:val="none" w:sz="0" w:space="0" w:color="auto"/>
        <w:left w:val="none" w:sz="0" w:space="0" w:color="auto"/>
        <w:bottom w:val="none" w:sz="0" w:space="0" w:color="auto"/>
        <w:right w:val="none" w:sz="0" w:space="0" w:color="auto"/>
      </w:divBdr>
    </w:div>
    <w:div w:id="110126338">
      <w:bodyDiv w:val="1"/>
      <w:marLeft w:val="0"/>
      <w:marRight w:val="0"/>
      <w:marTop w:val="0"/>
      <w:marBottom w:val="0"/>
      <w:divBdr>
        <w:top w:val="none" w:sz="0" w:space="0" w:color="auto"/>
        <w:left w:val="none" w:sz="0" w:space="0" w:color="auto"/>
        <w:bottom w:val="none" w:sz="0" w:space="0" w:color="auto"/>
        <w:right w:val="none" w:sz="0" w:space="0" w:color="auto"/>
      </w:divBdr>
    </w:div>
    <w:div w:id="110829161">
      <w:bodyDiv w:val="1"/>
      <w:marLeft w:val="0"/>
      <w:marRight w:val="0"/>
      <w:marTop w:val="0"/>
      <w:marBottom w:val="0"/>
      <w:divBdr>
        <w:top w:val="none" w:sz="0" w:space="0" w:color="auto"/>
        <w:left w:val="none" w:sz="0" w:space="0" w:color="auto"/>
        <w:bottom w:val="none" w:sz="0" w:space="0" w:color="auto"/>
        <w:right w:val="none" w:sz="0" w:space="0" w:color="auto"/>
      </w:divBdr>
    </w:div>
    <w:div w:id="112410112">
      <w:bodyDiv w:val="1"/>
      <w:marLeft w:val="0"/>
      <w:marRight w:val="0"/>
      <w:marTop w:val="0"/>
      <w:marBottom w:val="0"/>
      <w:divBdr>
        <w:top w:val="none" w:sz="0" w:space="0" w:color="auto"/>
        <w:left w:val="none" w:sz="0" w:space="0" w:color="auto"/>
        <w:bottom w:val="none" w:sz="0" w:space="0" w:color="auto"/>
        <w:right w:val="none" w:sz="0" w:space="0" w:color="auto"/>
      </w:divBdr>
    </w:div>
    <w:div w:id="134032795">
      <w:bodyDiv w:val="1"/>
      <w:marLeft w:val="0"/>
      <w:marRight w:val="0"/>
      <w:marTop w:val="0"/>
      <w:marBottom w:val="0"/>
      <w:divBdr>
        <w:top w:val="none" w:sz="0" w:space="0" w:color="auto"/>
        <w:left w:val="none" w:sz="0" w:space="0" w:color="auto"/>
        <w:bottom w:val="none" w:sz="0" w:space="0" w:color="auto"/>
        <w:right w:val="none" w:sz="0" w:space="0" w:color="auto"/>
      </w:divBdr>
    </w:div>
    <w:div w:id="135417093">
      <w:bodyDiv w:val="1"/>
      <w:marLeft w:val="0"/>
      <w:marRight w:val="0"/>
      <w:marTop w:val="0"/>
      <w:marBottom w:val="0"/>
      <w:divBdr>
        <w:top w:val="none" w:sz="0" w:space="0" w:color="auto"/>
        <w:left w:val="none" w:sz="0" w:space="0" w:color="auto"/>
        <w:bottom w:val="none" w:sz="0" w:space="0" w:color="auto"/>
        <w:right w:val="none" w:sz="0" w:space="0" w:color="auto"/>
      </w:divBdr>
    </w:div>
    <w:div w:id="143860196">
      <w:bodyDiv w:val="1"/>
      <w:marLeft w:val="0"/>
      <w:marRight w:val="0"/>
      <w:marTop w:val="0"/>
      <w:marBottom w:val="0"/>
      <w:divBdr>
        <w:top w:val="none" w:sz="0" w:space="0" w:color="auto"/>
        <w:left w:val="none" w:sz="0" w:space="0" w:color="auto"/>
        <w:bottom w:val="none" w:sz="0" w:space="0" w:color="auto"/>
        <w:right w:val="none" w:sz="0" w:space="0" w:color="auto"/>
      </w:divBdr>
    </w:div>
    <w:div w:id="146750524">
      <w:bodyDiv w:val="1"/>
      <w:marLeft w:val="0"/>
      <w:marRight w:val="0"/>
      <w:marTop w:val="0"/>
      <w:marBottom w:val="0"/>
      <w:divBdr>
        <w:top w:val="none" w:sz="0" w:space="0" w:color="auto"/>
        <w:left w:val="none" w:sz="0" w:space="0" w:color="auto"/>
        <w:bottom w:val="none" w:sz="0" w:space="0" w:color="auto"/>
        <w:right w:val="none" w:sz="0" w:space="0" w:color="auto"/>
      </w:divBdr>
    </w:div>
    <w:div w:id="148837515">
      <w:bodyDiv w:val="1"/>
      <w:marLeft w:val="0"/>
      <w:marRight w:val="0"/>
      <w:marTop w:val="0"/>
      <w:marBottom w:val="0"/>
      <w:divBdr>
        <w:top w:val="none" w:sz="0" w:space="0" w:color="auto"/>
        <w:left w:val="none" w:sz="0" w:space="0" w:color="auto"/>
        <w:bottom w:val="none" w:sz="0" w:space="0" w:color="auto"/>
        <w:right w:val="none" w:sz="0" w:space="0" w:color="auto"/>
      </w:divBdr>
    </w:div>
    <w:div w:id="153684834">
      <w:bodyDiv w:val="1"/>
      <w:marLeft w:val="0"/>
      <w:marRight w:val="0"/>
      <w:marTop w:val="0"/>
      <w:marBottom w:val="0"/>
      <w:divBdr>
        <w:top w:val="none" w:sz="0" w:space="0" w:color="auto"/>
        <w:left w:val="none" w:sz="0" w:space="0" w:color="auto"/>
        <w:bottom w:val="none" w:sz="0" w:space="0" w:color="auto"/>
        <w:right w:val="none" w:sz="0" w:space="0" w:color="auto"/>
      </w:divBdr>
    </w:div>
    <w:div w:id="156844480">
      <w:bodyDiv w:val="1"/>
      <w:marLeft w:val="0"/>
      <w:marRight w:val="0"/>
      <w:marTop w:val="0"/>
      <w:marBottom w:val="0"/>
      <w:divBdr>
        <w:top w:val="none" w:sz="0" w:space="0" w:color="auto"/>
        <w:left w:val="none" w:sz="0" w:space="0" w:color="auto"/>
        <w:bottom w:val="none" w:sz="0" w:space="0" w:color="auto"/>
        <w:right w:val="none" w:sz="0" w:space="0" w:color="auto"/>
      </w:divBdr>
    </w:div>
    <w:div w:id="156967881">
      <w:bodyDiv w:val="1"/>
      <w:marLeft w:val="0"/>
      <w:marRight w:val="0"/>
      <w:marTop w:val="0"/>
      <w:marBottom w:val="0"/>
      <w:divBdr>
        <w:top w:val="none" w:sz="0" w:space="0" w:color="auto"/>
        <w:left w:val="none" w:sz="0" w:space="0" w:color="auto"/>
        <w:bottom w:val="none" w:sz="0" w:space="0" w:color="auto"/>
        <w:right w:val="none" w:sz="0" w:space="0" w:color="auto"/>
      </w:divBdr>
    </w:div>
    <w:div w:id="163740930">
      <w:bodyDiv w:val="1"/>
      <w:marLeft w:val="0"/>
      <w:marRight w:val="0"/>
      <w:marTop w:val="0"/>
      <w:marBottom w:val="0"/>
      <w:divBdr>
        <w:top w:val="none" w:sz="0" w:space="0" w:color="auto"/>
        <w:left w:val="none" w:sz="0" w:space="0" w:color="auto"/>
        <w:bottom w:val="none" w:sz="0" w:space="0" w:color="auto"/>
        <w:right w:val="none" w:sz="0" w:space="0" w:color="auto"/>
      </w:divBdr>
    </w:div>
    <w:div w:id="170145768">
      <w:bodyDiv w:val="1"/>
      <w:marLeft w:val="0"/>
      <w:marRight w:val="0"/>
      <w:marTop w:val="0"/>
      <w:marBottom w:val="0"/>
      <w:divBdr>
        <w:top w:val="none" w:sz="0" w:space="0" w:color="auto"/>
        <w:left w:val="none" w:sz="0" w:space="0" w:color="auto"/>
        <w:bottom w:val="none" w:sz="0" w:space="0" w:color="auto"/>
        <w:right w:val="none" w:sz="0" w:space="0" w:color="auto"/>
      </w:divBdr>
    </w:div>
    <w:div w:id="174078377">
      <w:bodyDiv w:val="1"/>
      <w:marLeft w:val="0"/>
      <w:marRight w:val="0"/>
      <w:marTop w:val="0"/>
      <w:marBottom w:val="0"/>
      <w:divBdr>
        <w:top w:val="none" w:sz="0" w:space="0" w:color="auto"/>
        <w:left w:val="none" w:sz="0" w:space="0" w:color="auto"/>
        <w:bottom w:val="none" w:sz="0" w:space="0" w:color="auto"/>
        <w:right w:val="none" w:sz="0" w:space="0" w:color="auto"/>
      </w:divBdr>
    </w:div>
    <w:div w:id="175465696">
      <w:bodyDiv w:val="1"/>
      <w:marLeft w:val="0"/>
      <w:marRight w:val="0"/>
      <w:marTop w:val="0"/>
      <w:marBottom w:val="0"/>
      <w:divBdr>
        <w:top w:val="none" w:sz="0" w:space="0" w:color="auto"/>
        <w:left w:val="none" w:sz="0" w:space="0" w:color="auto"/>
        <w:bottom w:val="none" w:sz="0" w:space="0" w:color="auto"/>
        <w:right w:val="none" w:sz="0" w:space="0" w:color="auto"/>
      </w:divBdr>
    </w:div>
    <w:div w:id="180124952">
      <w:bodyDiv w:val="1"/>
      <w:marLeft w:val="0"/>
      <w:marRight w:val="0"/>
      <w:marTop w:val="0"/>
      <w:marBottom w:val="0"/>
      <w:divBdr>
        <w:top w:val="none" w:sz="0" w:space="0" w:color="auto"/>
        <w:left w:val="none" w:sz="0" w:space="0" w:color="auto"/>
        <w:bottom w:val="none" w:sz="0" w:space="0" w:color="auto"/>
        <w:right w:val="none" w:sz="0" w:space="0" w:color="auto"/>
      </w:divBdr>
    </w:div>
    <w:div w:id="186335045">
      <w:bodyDiv w:val="1"/>
      <w:marLeft w:val="0"/>
      <w:marRight w:val="0"/>
      <w:marTop w:val="0"/>
      <w:marBottom w:val="0"/>
      <w:divBdr>
        <w:top w:val="none" w:sz="0" w:space="0" w:color="auto"/>
        <w:left w:val="none" w:sz="0" w:space="0" w:color="auto"/>
        <w:bottom w:val="none" w:sz="0" w:space="0" w:color="auto"/>
        <w:right w:val="none" w:sz="0" w:space="0" w:color="auto"/>
      </w:divBdr>
    </w:div>
    <w:div w:id="193546773">
      <w:bodyDiv w:val="1"/>
      <w:marLeft w:val="0"/>
      <w:marRight w:val="0"/>
      <w:marTop w:val="0"/>
      <w:marBottom w:val="0"/>
      <w:divBdr>
        <w:top w:val="none" w:sz="0" w:space="0" w:color="auto"/>
        <w:left w:val="none" w:sz="0" w:space="0" w:color="auto"/>
        <w:bottom w:val="none" w:sz="0" w:space="0" w:color="auto"/>
        <w:right w:val="none" w:sz="0" w:space="0" w:color="auto"/>
      </w:divBdr>
    </w:div>
    <w:div w:id="194583558">
      <w:bodyDiv w:val="1"/>
      <w:marLeft w:val="0"/>
      <w:marRight w:val="0"/>
      <w:marTop w:val="0"/>
      <w:marBottom w:val="0"/>
      <w:divBdr>
        <w:top w:val="none" w:sz="0" w:space="0" w:color="auto"/>
        <w:left w:val="none" w:sz="0" w:space="0" w:color="auto"/>
        <w:bottom w:val="none" w:sz="0" w:space="0" w:color="auto"/>
        <w:right w:val="none" w:sz="0" w:space="0" w:color="auto"/>
      </w:divBdr>
    </w:div>
    <w:div w:id="198981797">
      <w:bodyDiv w:val="1"/>
      <w:marLeft w:val="0"/>
      <w:marRight w:val="0"/>
      <w:marTop w:val="0"/>
      <w:marBottom w:val="0"/>
      <w:divBdr>
        <w:top w:val="none" w:sz="0" w:space="0" w:color="auto"/>
        <w:left w:val="none" w:sz="0" w:space="0" w:color="auto"/>
        <w:bottom w:val="none" w:sz="0" w:space="0" w:color="auto"/>
        <w:right w:val="none" w:sz="0" w:space="0" w:color="auto"/>
      </w:divBdr>
    </w:div>
    <w:div w:id="213855012">
      <w:bodyDiv w:val="1"/>
      <w:marLeft w:val="0"/>
      <w:marRight w:val="0"/>
      <w:marTop w:val="0"/>
      <w:marBottom w:val="0"/>
      <w:divBdr>
        <w:top w:val="none" w:sz="0" w:space="0" w:color="auto"/>
        <w:left w:val="none" w:sz="0" w:space="0" w:color="auto"/>
        <w:bottom w:val="none" w:sz="0" w:space="0" w:color="auto"/>
        <w:right w:val="none" w:sz="0" w:space="0" w:color="auto"/>
      </w:divBdr>
    </w:div>
    <w:div w:id="220991910">
      <w:bodyDiv w:val="1"/>
      <w:marLeft w:val="0"/>
      <w:marRight w:val="0"/>
      <w:marTop w:val="0"/>
      <w:marBottom w:val="0"/>
      <w:divBdr>
        <w:top w:val="none" w:sz="0" w:space="0" w:color="auto"/>
        <w:left w:val="none" w:sz="0" w:space="0" w:color="auto"/>
        <w:bottom w:val="none" w:sz="0" w:space="0" w:color="auto"/>
        <w:right w:val="none" w:sz="0" w:space="0" w:color="auto"/>
      </w:divBdr>
    </w:div>
    <w:div w:id="232935398">
      <w:bodyDiv w:val="1"/>
      <w:marLeft w:val="0"/>
      <w:marRight w:val="0"/>
      <w:marTop w:val="0"/>
      <w:marBottom w:val="0"/>
      <w:divBdr>
        <w:top w:val="none" w:sz="0" w:space="0" w:color="auto"/>
        <w:left w:val="none" w:sz="0" w:space="0" w:color="auto"/>
        <w:bottom w:val="none" w:sz="0" w:space="0" w:color="auto"/>
        <w:right w:val="none" w:sz="0" w:space="0" w:color="auto"/>
      </w:divBdr>
    </w:div>
    <w:div w:id="241723217">
      <w:bodyDiv w:val="1"/>
      <w:marLeft w:val="0"/>
      <w:marRight w:val="0"/>
      <w:marTop w:val="0"/>
      <w:marBottom w:val="0"/>
      <w:divBdr>
        <w:top w:val="none" w:sz="0" w:space="0" w:color="auto"/>
        <w:left w:val="none" w:sz="0" w:space="0" w:color="auto"/>
        <w:bottom w:val="none" w:sz="0" w:space="0" w:color="auto"/>
        <w:right w:val="none" w:sz="0" w:space="0" w:color="auto"/>
      </w:divBdr>
    </w:div>
    <w:div w:id="247353710">
      <w:bodyDiv w:val="1"/>
      <w:marLeft w:val="0"/>
      <w:marRight w:val="0"/>
      <w:marTop w:val="0"/>
      <w:marBottom w:val="0"/>
      <w:divBdr>
        <w:top w:val="none" w:sz="0" w:space="0" w:color="auto"/>
        <w:left w:val="none" w:sz="0" w:space="0" w:color="auto"/>
        <w:bottom w:val="none" w:sz="0" w:space="0" w:color="auto"/>
        <w:right w:val="none" w:sz="0" w:space="0" w:color="auto"/>
      </w:divBdr>
    </w:div>
    <w:div w:id="254093928">
      <w:bodyDiv w:val="1"/>
      <w:marLeft w:val="0"/>
      <w:marRight w:val="0"/>
      <w:marTop w:val="0"/>
      <w:marBottom w:val="0"/>
      <w:divBdr>
        <w:top w:val="none" w:sz="0" w:space="0" w:color="auto"/>
        <w:left w:val="none" w:sz="0" w:space="0" w:color="auto"/>
        <w:bottom w:val="none" w:sz="0" w:space="0" w:color="auto"/>
        <w:right w:val="none" w:sz="0" w:space="0" w:color="auto"/>
      </w:divBdr>
    </w:div>
    <w:div w:id="257834234">
      <w:bodyDiv w:val="1"/>
      <w:marLeft w:val="0"/>
      <w:marRight w:val="0"/>
      <w:marTop w:val="0"/>
      <w:marBottom w:val="0"/>
      <w:divBdr>
        <w:top w:val="none" w:sz="0" w:space="0" w:color="auto"/>
        <w:left w:val="none" w:sz="0" w:space="0" w:color="auto"/>
        <w:bottom w:val="none" w:sz="0" w:space="0" w:color="auto"/>
        <w:right w:val="none" w:sz="0" w:space="0" w:color="auto"/>
      </w:divBdr>
    </w:div>
    <w:div w:id="264777889">
      <w:bodyDiv w:val="1"/>
      <w:marLeft w:val="0"/>
      <w:marRight w:val="0"/>
      <w:marTop w:val="0"/>
      <w:marBottom w:val="0"/>
      <w:divBdr>
        <w:top w:val="none" w:sz="0" w:space="0" w:color="auto"/>
        <w:left w:val="none" w:sz="0" w:space="0" w:color="auto"/>
        <w:bottom w:val="none" w:sz="0" w:space="0" w:color="auto"/>
        <w:right w:val="none" w:sz="0" w:space="0" w:color="auto"/>
      </w:divBdr>
    </w:div>
    <w:div w:id="265190198">
      <w:bodyDiv w:val="1"/>
      <w:marLeft w:val="0"/>
      <w:marRight w:val="0"/>
      <w:marTop w:val="0"/>
      <w:marBottom w:val="0"/>
      <w:divBdr>
        <w:top w:val="none" w:sz="0" w:space="0" w:color="auto"/>
        <w:left w:val="none" w:sz="0" w:space="0" w:color="auto"/>
        <w:bottom w:val="none" w:sz="0" w:space="0" w:color="auto"/>
        <w:right w:val="none" w:sz="0" w:space="0" w:color="auto"/>
      </w:divBdr>
    </w:div>
    <w:div w:id="266356145">
      <w:bodyDiv w:val="1"/>
      <w:marLeft w:val="0"/>
      <w:marRight w:val="0"/>
      <w:marTop w:val="0"/>
      <w:marBottom w:val="0"/>
      <w:divBdr>
        <w:top w:val="none" w:sz="0" w:space="0" w:color="auto"/>
        <w:left w:val="none" w:sz="0" w:space="0" w:color="auto"/>
        <w:bottom w:val="none" w:sz="0" w:space="0" w:color="auto"/>
        <w:right w:val="none" w:sz="0" w:space="0" w:color="auto"/>
      </w:divBdr>
    </w:div>
    <w:div w:id="270284763">
      <w:bodyDiv w:val="1"/>
      <w:marLeft w:val="0"/>
      <w:marRight w:val="0"/>
      <w:marTop w:val="0"/>
      <w:marBottom w:val="0"/>
      <w:divBdr>
        <w:top w:val="none" w:sz="0" w:space="0" w:color="auto"/>
        <w:left w:val="none" w:sz="0" w:space="0" w:color="auto"/>
        <w:bottom w:val="none" w:sz="0" w:space="0" w:color="auto"/>
        <w:right w:val="none" w:sz="0" w:space="0" w:color="auto"/>
      </w:divBdr>
    </w:div>
    <w:div w:id="270826265">
      <w:bodyDiv w:val="1"/>
      <w:marLeft w:val="0"/>
      <w:marRight w:val="0"/>
      <w:marTop w:val="0"/>
      <w:marBottom w:val="0"/>
      <w:divBdr>
        <w:top w:val="none" w:sz="0" w:space="0" w:color="auto"/>
        <w:left w:val="none" w:sz="0" w:space="0" w:color="auto"/>
        <w:bottom w:val="none" w:sz="0" w:space="0" w:color="auto"/>
        <w:right w:val="none" w:sz="0" w:space="0" w:color="auto"/>
      </w:divBdr>
    </w:div>
    <w:div w:id="282426563">
      <w:bodyDiv w:val="1"/>
      <w:marLeft w:val="0"/>
      <w:marRight w:val="0"/>
      <w:marTop w:val="0"/>
      <w:marBottom w:val="0"/>
      <w:divBdr>
        <w:top w:val="none" w:sz="0" w:space="0" w:color="auto"/>
        <w:left w:val="none" w:sz="0" w:space="0" w:color="auto"/>
        <w:bottom w:val="none" w:sz="0" w:space="0" w:color="auto"/>
        <w:right w:val="none" w:sz="0" w:space="0" w:color="auto"/>
      </w:divBdr>
    </w:div>
    <w:div w:id="303238360">
      <w:bodyDiv w:val="1"/>
      <w:marLeft w:val="0"/>
      <w:marRight w:val="0"/>
      <w:marTop w:val="0"/>
      <w:marBottom w:val="0"/>
      <w:divBdr>
        <w:top w:val="none" w:sz="0" w:space="0" w:color="auto"/>
        <w:left w:val="none" w:sz="0" w:space="0" w:color="auto"/>
        <w:bottom w:val="none" w:sz="0" w:space="0" w:color="auto"/>
        <w:right w:val="none" w:sz="0" w:space="0" w:color="auto"/>
      </w:divBdr>
    </w:div>
    <w:div w:id="305204992">
      <w:bodyDiv w:val="1"/>
      <w:marLeft w:val="0"/>
      <w:marRight w:val="0"/>
      <w:marTop w:val="0"/>
      <w:marBottom w:val="0"/>
      <w:divBdr>
        <w:top w:val="none" w:sz="0" w:space="0" w:color="auto"/>
        <w:left w:val="none" w:sz="0" w:space="0" w:color="auto"/>
        <w:bottom w:val="none" w:sz="0" w:space="0" w:color="auto"/>
        <w:right w:val="none" w:sz="0" w:space="0" w:color="auto"/>
      </w:divBdr>
    </w:div>
    <w:div w:id="312485103">
      <w:bodyDiv w:val="1"/>
      <w:marLeft w:val="0"/>
      <w:marRight w:val="0"/>
      <w:marTop w:val="0"/>
      <w:marBottom w:val="0"/>
      <w:divBdr>
        <w:top w:val="none" w:sz="0" w:space="0" w:color="auto"/>
        <w:left w:val="none" w:sz="0" w:space="0" w:color="auto"/>
        <w:bottom w:val="none" w:sz="0" w:space="0" w:color="auto"/>
        <w:right w:val="none" w:sz="0" w:space="0" w:color="auto"/>
      </w:divBdr>
    </w:div>
    <w:div w:id="313606563">
      <w:bodyDiv w:val="1"/>
      <w:marLeft w:val="0"/>
      <w:marRight w:val="0"/>
      <w:marTop w:val="0"/>
      <w:marBottom w:val="0"/>
      <w:divBdr>
        <w:top w:val="none" w:sz="0" w:space="0" w:color="auto"/>
        <w:left w:val="none" w:sz="0" w:space="0" w:color="auto"/>
        <w:bottom w:val="none" w:sz="0" w:space="0" w:color="auto"/>
        <w:right w:val="none" w:sz="0" w:space="0" w:color="auto"/>
      </w:divBdr>
    </w:div>
    <w:div w:id="314141471">
      <w:bodyDiv w:val="1"/>
      <w:marLeft w:val="0"/>
      <w:marRight w:val="0"/>
      <w:marTop w:val="0"/>
      <w:marBottom w:val="0"/>
      <w:divBdr>
        <w:top w:val="none" w:sz="0" w:space="0" w:color="auto"/>
        <w:left w:val="none" w:sz="0" w:space="0" w:color="auto"/>
        <w:bottom w:val="none" w:sz="0" w:space="0" w:color="auto"/>
        <w:right w:val="none" w:sz="0" w:space="0" w:color="auto"/>
      </w:divBdr>
    </w:div>
    <w:div w:id="315450378">
      <w:bodyDiv w:val="1"/>
      <w:marLeft w:val="0"/>
      <w:marRight w:val="0"/>
      <w:marTop w:val="0"/>
      <w:marBottom w:val="0"/>
      <w:divBdr>
        <w:top w:val="none" w:sz="0" w:space="0" w:color="auto"/>
        <w:left w:val="none" w:sz="0" w:space="0" w:color="auto"/>
        <w:bottom w:val="none" w:sz="0" w:space="0" w:color="auto"/>
        <w:right w:val="none" w:sz="0" w:space="0" w:color="auto"/>
      </w:divBdr>
    </w:div>
    <w:div w:id="324600218">
      <w:bodyDiv w:val="1"/>
      <w:marLeft w:val="0"/>
      <w:marRight w:val="0"/>
      <w:marTop w:val="0"/>
      <w:marBottom w:val="0"/>
      <w:divBdr>
        <w:top w:val="none" w:sz="0" w:space="0" w:color="auto"/>
        <w:left w:val="none" w:sz="0" w:space="0" w:color="auto"/>
        <w:bottom w:val="none" w:sz="0" w:space="0" w:color="auto"/>
        <w:right w:val="none" w:sz="0" w:space="0" w:color="auto"/>
      </w:divBdr>
    </w:div>
    <w:div w:id="327247787">
      <w:bodyDiv w:val="1"/>
      <w:marLeft w:val="0"/>
      <w:marRight w:val="0"/>
      <w:marTop w:val="0"/>
      <w:marBottom w:val="0"/>
      <w:divBdr>
        <w:top w:val="none" w:sz="0" w:space="0" w:color="auto"/>
        <w:left w:val="none" w:sz="0" w:space="0" w:color="auto"/>
        <w:bottom w:val="none" w:sz="0" w:space="0" w:color="auto"/>
        <w:right w:val="none" w:sz="0" w:space="0" w:color="auto"/>
      </w:divBdr>
    </w:div>
    <w:div w:id="327289136">
      <w:bodyDiv w:val="1"/>
      <w:marLeft w:val="0"/>
      <w:marRight w:val="0"/>
      <w:marTop w:val="0"/>
      <w:marBottom w:val="0"/>
      <w:divBdr>
        <w:top w:val="none" w:sz="0" w:space="0" w:color="auto"/>
        <w:left w:val="none" w:sz="0" w:space="0" w:color="auto"/>
        <w:bottom w:val="none" w:sz="0" w:space="0" w:color="auto"/>
        <w:right w:val="none" w:sz="0" w:space="0" w:color="auto"/>
      </w:divBdr>
    </w:div>
    <w:div w:id="336232390">
      <w:bodyDiv w:val="1"/>
      <w:marLeft w:val="0"/>
      <w:marRight w:val="0"/>
      <w:marTop w:val="0"/>
      <w:marBottom w:val="0"/>
      <w:divBdr>
        <w:top w:val="none" w:sz="0" w:space="0" w:color="auto"/>
        <w:left w:val="none" w:sz="0" w:space="0" w:color="auto"/>
        <w:bottom w:val="none" w:sz="0" w:space="0" w:color="auto"/>
        <w:right w:val="none" w:sz="0" w:space="0" w:color="auto"/>
      </w:divBdr>
    </w:div>
    <w:div w:id="346253037">
      <w:bodyDiv w:val="1"/>
      <w:marLeft w:val="0"/>
      <w:marRight w:val="0"/>
      <w:marTop w:val="0"/>
      <w:marBottom w:val="0"/>
      <w:divBdr>
        <w:top w:val="none" w:sz="0" w:space="0" w:color="auto"/>
        <w:left w:val="none" w:sz="0" w:space="0" w:color="auto"/>
        <w:bottom w:val="none" w:sz="0" w:space="0" w:color="auto"/>
        <w:right w:val="none" w:sz="0" w:space="0" w:color="auto"/>
      </w:divBdr>
    </w:div>
    <w:div w:id="347369336">
      <w:bodyDiv w:val="1"/>
      <w:marLeft w:val="0"/>
      <w:marRight w:val="0"/>
      <w:marTop w:val="0"/>
      <w:marBottom w:val="0"/>
      <w:divBdr>
        <w:top w:val="none" w:sz="0" w:space="0" w:color="auto"/>
        <w:left w:val="none" w:sz="0" w:space="0" w:color="auto"/>
        <w:bottom w:val="none" w:sz="0" w:space="0" w:color="auto"/>
        <w:right w:val="none" w:sz="0" w:space="0" w:color="auto"/>
      </w:divBdr>
    </w:div>
    <w:div w:id="351298523">
      <w:bodyDiv w:val="1"/>
      <w:marLeft w:val="0"/>
      <w:marRight w:val="0"/>
      <w:marTop w:val="0"/>
      <w:marBottom w:val="0"/>
      <w:divBdr>
        <w:top w:val="none" w:sz="0" w:space="0" w:color="auto"/>
        <w:left w:val="none" w:sz="0" w:space="0" w:color="auto"/>
        <w:bottom w:val="none" w:sz="0" w:space="0" w:color="auto"/>
        <w:right w:val="none" w:sz="0" w:space="0" w:color="auto"/>
      </w:divBdr>
    </w:div>
    <w:div w:id="352659157">
      <w:bodyDiv w:val="1"/>
      <w:marLeft w:val="0"/>
      <w:marRight w:val="0"/>
      <w:marTop w:val="0"/>
      <w:marBottom w:val="0"/>
      <w:divBdr>
        <w:top w:val="none" w:sz="0" w:space="0" w:color="auto"/>
        <w:left w:val="none" w:sz="0" w:space="0" w:color="auto"/>
        <w:bottom w:val="none" w:sz="0" w:space="0" w:color="auto"/>
        <w:right w:val="none" w:sz="0" w:space="0" w:color="auto"/>
      </w:divBdr>
    </w:div>
    <w:div w:id="353921614">
      <w:bodyDiv w:val="1"/>
      <w:marLeft w:val="0"/>
      <w:marRight w:val="0"/>
      <w:marTop w:val="0"/>
      <w:marBottom w:val="0"/>
      <w:divBdr>
        <w:top w:val="none" w:sz="0" w:space="0" w:color="auto"/>
        <w:left w:val="none" w:sz="0" w:space="0" w:color="auto"/>
        <w:bottom w:val="none" w:sz="0" w:space="0" w:color="auto"/>
        <w:right w:val="none" w:sz="0" w:space="0" w:color="auto"/>
      </w:divBdr>
    </w:div>
    <w:div w:id="357120473">
      <w:bodyDiv w:val="1"/>
      <w:marLeft w:val="0"/>
      <w:marRight w:val="0"/>
      <w:marTop w:val="0"/>
      <w:marBottom w:val="0"/>
      <w:divBdr>
        <w:top w:val="none" w:sz="0" w:space="0" w:color="auto"/>
        <w:left w:val="none" w:sz="0" w:space="0" w:color="auto"/>
        <w:bottom w:val="none" w:sz="0" w:space="0" w:color="auto"/>
        <w:right w:val="none" w:sz="0" w:space="0" w:color="auto"/>
      </w:divBdr>
    </w:div>
    <w:div w:id="369886031">
      <w:bodyDiv w:val="1"/>
      <w:marLeft w:val="0"/>
      <w:marRight w:val="0"/>
      <w:marTop w:val="0"/>
      <w:marBottom w:val="0"/>
      <w:divBdr>
        <w:top w:val="none" w:sz="0" w:space="0" w:color="auto"/>
        <w:left w:val="none" w:sz="0" w:space="0" w:color="auto"/>
        <w:bottom w:val="none" w:sz="0" w:space="0" w:color="auto"/>
        <w:right w:val="none" w:sz="0" w:space="0" w:color="auto"/>
      </w:divBdr>
    </w:div>
    <w:div w:id="370880848">
      <w:bodyDiv w:val="1"/>
      <w:marLeft w:val="0"/>
      <w:marRight w:val="0"/>
      <w:marTop w:val="0"/>
      <w:marBottom w:val="0"/>
      <w:divBdr>
        <w:top w:val="none" w:sz="0" w:space="0" w:color="auto"/>
        <w:left w:val="none" w:sz="0" w:space="0" w:color="auto"/>
        <w:bottom w:val="none" w:sz="0" w:space="0" w:color="auto"/>
        <w:right w:val="none" w:sz="0" w:space="0" w:color="auto"/>
      </w:divBdr>
    </w:div>
    <w:div w:id="375089359">
      <w:bodyDiv w:val="1"/>
      <w:marLeft w:val="0"/>
      <w:marRight w:val="0"/>
      <w:marTop w:val="0"/>
      <w:marBottom w:val="0"/>
      <w:divBdr>
        <w:top w:val="none" w:sz="0" w:space="0" w:color="auto"/>
        <w:left w:val="none" w:sz="0" w:space="0" w:color="auto"/>
        <w:bottom w:val="none" w:sz="0" w:space="0" w:color="auto"/>
        <w:right w:val="none" w:sz="0" w:space="0" w:color="auto"/>
      </w:divBdr>
    </w:div>
    <w:div w:id="383214349">
      <w:bodyDiv w:val="1"/>
      <w:marLeft w:val="0"/>
      <w:marRight w:val="0"/>
      <w:marTop w:val="0"/>
      <w:marBottom w:val="0"/>
      <w:divBdr>
        <w:top w:val="none" w:sz="0" w:space="0" w:color="auto"/>
        <w:left w:val="none" w:sz="0" w:space="0" w:color="auto"/>
        <w:bottom w:val="none" w:sz="0" w:space="0" w:color="auto"/>
        <w:right w:val="none" w:sz="0" w:space="0" w:color="auto"/>
      </w:divBdr>
    </w:div>
    <w:div w:id="387997274">
      <w:bodyDiv w:val="1"/>
      <w:marLeft w:val="0"/>
      <w:marRight w:val="0"/>
      <w:marTop w:val="0"/>
      <w:marBottom w:val="0"/>
      <w:divBdr>
        <w:top w:val="none" w:sz="0" w:space="0" w:color="auto"/>
        <w:left w:val="none" w:sz="0" w:space="0" w:color="auto"/>
        <w:bottom w:val="none" w:sz="0" w:space="0" w:color="auto"/>
        <w:right w:val="none" w:sz="0" w:space="0" w:color="auto"/>
      </w:divBdr>
    </w:div>
    <w:div w:id="388381557">
      <w:bodyDiv w:val="1"/>
      <w:marLeft w:val="0"/>
      <w:marRight w:val="0"/>
      <w:marTop w:val="0"/>
      <w:marBottom w:val="0"/>
      <w:divBdr>
        <w:top w:val="none" w:sz="0" w:space="0" w:color="auto"/>
        <w:left w:val="none" w:sz="0" w:space="0" w:color="auto"/>
        <w:bottom w:val="none" w:sz="0" w:space="0" w:color="auto"/>
        <w:right w:val="none" w:sz="0" w:space="0" w:color="auto"/>
      </w:divBdr>
    </w:div>
    <w:div w:id="391736242">
      <w:bodyDiv w:val="1"/>
      <w:marLeft w:val="0"/>
      <w:marRight w:val="0"/>
      <w:marTop w:val="0"/>
      <w:marBottom w:val="0"/>
      <w:divBdr>
        <w:top w:val="none" w:sz="0" w:space="0" w:color="auto"/>
        <w:left w:val="none" w:sz="0" w:space="0" w:color="auto"/>
        <w:bottom w:val="none" w:sz="0" w:space="0" w:color="auto"/>
        <w:right w:val="none" w:sz="0" w:space="0" w:color="auto"/>
      </w:divBdr>
    </w:div>
    <w:div w:id="392125159">
      <w:bodyDiv w:val="1"/>
      <w:marLeft w:val="0"/>
      <w:marRight w:val="0"/>
      <w:marTop w:val="0"/>
      <w:marBottom w:val="0"/>
      <w:divBdr>
        <w:top w:val="none" w:sz="0" w:space="0" w:color="auto"/>
        <w:left w:val="none" w:sz="0" w:space="0" w:color="auto"/>
        <w:bottom w:val="none" w:sz="0" w:space="0" w:color="auto"/>
        <w:right w:val="none" w:sz="0" w:space="0" w:color="auto"/>
      </w:divBdr>
    </w:div>
    <w:div w:id="399718995">
      <w:bodyDiv w:val="1"/>
      <w:marLeft w:val="0"/>
      <w:marRight w:val="0"/>
      <w:marTop w:val="0"/>
      <w:marBottom w:val="0"/>
      <w:divBdr>
        <w:top w:val="none" w:sz="0" w:space="0" w:color="auto"/>
        <w:left w:val="none" w:sz="0" w:space="0" w:color="auto"/>
        <w:bottom w:val="none" w:sz="0" w:space="0" w:color="auto"/>
        <w:right w:val="none" w:sz="0" w:space="0" w:color="auto"/>
      </w:divBdr>
    </w:div>
    <w:div w:id="400569332">
      <w:bodyDiv w:val="1"/>
      <w:marLeft w:val="0"/>
      <w:marRight w:val="0"/>
      <w:marTop w:val="0"/>
      <w:marBottom w:val="0"/>
      <w:divBdr>
        <w:top w:val="none" w:sz="0" w:space="0" w:color="auto"/>
        <w:left w:val="none" w:sz="0" w:space="0" w:color="auto"/>
        <w:bottom w:val="none" w:sz="0" w:space="0" w:color="auto"/>
        <w:right w:val="none" w:sz="0" w:space="0" w:color="auto"/>
      </w:divBdr>
    </w:div>
    <w:div w:id="403767501">
      <w:bodyDiv w:val="1"/>
      <w:marLeft w:val="0"/>
      <w:marRight w:val="0"/>
      <w:marTop w:val="0"/>
      <w:marBottom w:val="0"/>
      <w:divBdr>
        <w:top w:val="none" w:sz="0" w:space="0" w:color="auto"/>
        <w:left w:val="none" w:sz="0" w:space="0" w:color="auto"/>
        <w:bottom w:val="none" w:sz="0" w:space="0" w:color="auto"/>
        <w:right w:val="none" w:sz="0" w:space="0" w:color="auto"/>
      </w:divBdr>
    </w:div>
    <w:div w:id="405878714">
      <w:bodyDiv w:val="1"/>
      <w:marLeft w:val="0"/>
      <w:marRight w:val="0"/>
      <w:marTop w:val="0"/>
      <w:marBottom w:val="0"/>
      <w:divBdr>
        <w:top w:val="none" w:sz="0" w:space="0" w:color="auto"/>
        <w:left w:val="none" w:sz="0" w:space="0" w:color="auto"/>
        <w:bottom w:val="none" w:sz="0" w:space="0" w:color="auto"/>
        <w:right w:val="none" w:sz="0" w:space="0" w:color="auto"/>
      </w:divBdr>
    </w:div>
    <w:div w:id="419954726">
      <w:bodyDiv w:val="1"/>
      <w:marLeft w:val="0"/>
      <w:marRight w:val="0"/>
      <w:marTop w:val="0"/>
      <w:marBottom w:val="0"/>
      <w:divBdr>
        <w:top w:val="none" w:sz="0" w:space="0" w:color="auto"/>
        <w:left w:val="none" w:sz="0" w:space="0" w:color="auto"/>
        <w:bottom w:val="none" w:sz="0" w:space="0" w:color="auto"/>
        <w:right w:val="none" w:sz="0" w:space="0" w:color="auto"/>
      </w:divBdr>
    </w:div>
    <w:div w:id="424765722">
      <w:bodyDiv w:val="1"/>
      <w:marLeft w:val="0"/>
      <w:marRight w:val="0"/>
      <w:marTop w:val="0"/>
      <w:marBottom w:val="0"/>
      <w:divBdr>
        <w:top w:val="none" w:sz="0" w:space="0" w:color="auto"/>
        <w:left w:val="none" w:sz="0" w:space="0" w:color="auto"/>
        <w:bottom w:val="none" w:sz="0" w:space="0" w:color="auto"/>
        <w:right w:val="none" w:sz="0" w:space="0" w:color="auto"/>
      </w:divBdr>
    </w:div>
    <w:div w:id="426778253">
      <w:bodyDiv w:val="1"/>
      <w:marLeft w:val="0"/>
      <w:marRight w:val="0"/>
      <w:marTop w:val="0"/>
      <w:marBottom w:val="0"/>
      <w:divBdr>
        <w:top w:val="none" w:sz="0" w:space="0" w:color="auto"/>
        <w:left w:val="none" w:sz="0" w:space="0" w:color="auto"/>
        <w:bottom w:val="none" w:sz="0" w:space="0" w:color="auto"/>
        <w:right w:val="none" w:sz="0" w:space="0" w:color="auto"/>
      </w:divBdr>
    </w:div>
    <w:div w:id="428084511">
      <w:bodyDiv w:val="1"/>
      <w:marLeft w:val="0"/>
      <w:marRight w:val="0"/>
      <w:marTop w:val="0"/>
      <w:marBottom w:val="0"/>
      <w:divBdr>
        <w:top w:val="none" w:sz="0" w:space="0" w:color="auto"/>
        <w:left w:val="none" w:sz="0" w:space="0" w:color="auto"/>
        <w:bottom w:val="none" w:sz="0" w:space="0" w:color="auto"/>
        <w:right w:val="none" w:sz="0" w:space="0" w:color="auto"/>
      </w:divBdr>
    </w:div>
    <w:div w:id="437221620">
      <w:bodyDiv w:val="1"/>
      <w:marLeft w:val="0"/>
      <w:marRight w:val="0"/>
      <w:marTop w:val="0"/>
      <w:marBottom w:val="0"/>
      <w:divBdr>
        <w:top w:val="none" w:sz="0" w:space="0" w:color="auto"/>
        <w:left w:val="none" w:sz="0" w:space="0" w:color="auto"/>
        <w:bottom w:val="none" w:sz="0" w:space="0" w:color="auto"/>
        <w:right w:val="none" w:sz="0" w:space="0" w:color="auto"/>
      </w:divBdr>
    </w:div>
    <w:div w:id="437916158">
      <w:bodyDiv w:val="1"/>
      <w:marLeft w:val="0"/>
      <w:marRight w:val="0"/>
      <w:marTop w:val="0"/>
      <w:marBottom w:val="0"/>
      <w:divBdr>
        <w:top w:val="none" w:sz="0" w:space="0" w:color="auto"/>
        <w:left w:val="none" w:sz="0" w:space="0" w:color="auto"/>
        <w:bottom w:val="none" w:sz="0" w:space="0" w:color="auto"/>
        <w:right w:val="none" w:sz="0" w:space="0" w:color="auto"/>
      </w:divBdr>
    </w:div>
    <w:div w:id="448820154">
      <w:bodyDiv w:val="1"/>
      <w:marLeft w:val="0"/>
      <w:marRight w:val="0"/>
      <w:marTop w:val="0"/>
      <w:marBottom w:val="0"/>
      <w:divBdr>
        <w:top w:val="none" w:sz="0" w:space="0" w:color="auto"/>
        <w:left w:val="none" w:sz="0" w:space="0" w:color="auto"/>
        <w:bottom w:val="none" w:sz="0" w:space="0" w:color="auto"/>
        <w:right w:val="none" w:sz="0" w:space="0" w:color="auto"/>
      </w:divBdr>
    </w:div>
    <w:div w:id="451362077">
      <w:bodyDiv w:val="1"/>
      <w:marLeft w:val="0"/>
      <w:marRight w:val="0"/>
      <w:marTop w:val="0"/>
      <w:marBottom w:val="0"/>
      <w:divBdr>
        <w:top w:val="none" w:sz="0" w:space="0" w:color="auto"/>
        <w:left w:val="none" w:sz="0" w:space="0" w:color="auto"/>
        <w:bottom w:val="none" w:sz="0" w:space="0" w:color="auto"/>
        <w:right w:val="none" w:sz="0" w:space="0" w:color="auto"/>
      </w:divBdr>
    </w:div>
    <w:div w:id="454253260">
      <w:bodyDiv w:val="1"/>
      <w:marLeft w:val="0"/>
      <w:marRight w:val="0"/>
      <w:marTop w:val="0"/>
      <w:marBottom w:val="0"/>
      <w:divBdr>
        <w:top w:val="none" w:sz="0" w:space="0" w:color="auto"/>
        <w:left w:val="none" w:sz="0" w:space="0" w:color="auto"/>
        <w:bottom w:val="none" w:sz="0" w:space="0" w:color="auto"/>
        <w:right w:val="none" w:sz="0" w:space="0" w:color="auto"/>
      </w:divBdr>
    </w:div>
    <w:div w:id="462582652">
      <w:bodyDiv w:val="1"/>
      <w:marLeft w:val="0"/>
      <w:marRight w:val="0"/>
      <w:marTop w:val="0"/>
      <w:marBottom w:val="0"/>
      <w:divBdr>
        <w:top w:val="none" w:sz="0" w:space="0" w:color="auto"/>
        <w:left w:val="none" w:sz="0" w:space="0" w:color="auto"/>
        <w:bottom w:val="none" w:sz="0" w:space="0" w:color="auto"/>
        <w:right w:val="none" w:sz="0" w:space="0" w:color="auto"/>
      </w:divBdr>
    </w:div>
    <w:div w:id="466822278">
      <w:bodyDiv w:val="1"/>
      <w:marLeft w:val="0"/>
      <w:marRight w:val="0"/>
      <w:marTop w:val="0"/>
      <w:marBottom w:val="0"/>
      <w:divBdr>
        <w:top w:val="none" w:sz="0" w:space="0" w:color="auto"/>
        <w:left w:val="none" w:sz="0" w:space="0" w:color="auto"/>
        <w:bottom w:val="none" w:sz="0" w:space="0" w:color="auto"/>
        <w:right w:val="none" w:sz="0" w:space="0" w:color="auto"/>
      </w:divBdr>
    </w:div>
    <w:div w:id="468938298">
      <w:bodyDiv w:val="1"/>
      <w:marLeft w:val="0"/>
      <w:marRight w:val="0"/>
      <w:marTop w:val="0"/>
      <w:marBottom w:val="0"/>
      <w:divBdr>
        <w:top w:val="none" w:sz="0" w:space="0" w:color="auto"/>
        <w:left w:val="none" w:sz="0" w:space="0" w:color="auto"/>
        <w:bottom w:val="none" w:sz="0" w:space="0" w:color="auto"/>
        <w:right w:val="none" w:sz="0" w:space="0" w:color="auto"/>
      </w:divBdr>
    </w:div>
    <w:div w:id="469131040">
      <w:bodyDiv w:val="1"/>
      <w:marLeft w:val="0"/>
      <w:marRight w:val="0"/>
      <w:marTop w:val="0"/>
      <w:marBottom w:val="0"/>
      <w:divBdr>
        <w:top w:val="none" w:sz="0" w:space="0" w:color="auto"/>
        <w:left w:val="none" w:sz="0" w:space="0" w:color="auto"/>
        <w:bottom w:val="none" w:sz="0" w:space="0" w:color="auto"/>
        <w:right w:val="none" w:sz="0" w:space="0" w:color="auto"/>
      </w:divBdr>
    </w:div>
    <w:div w:id="470365575">
      <w:bodyDiv w:val="1"/>
      <w:marLeft w:val="0"/>
      <w:marRight w:val="0"/>
      <w:marTop w:val="0"/>
      <w:marBottom w:val="0"/>
      <w:divBdr>
        <w:top w:val="none" w:sz="0" w:space="0" w:color="auto"/>
        <w:left w:val="none" w:sz="0" w:space="0" w:color="auto"/>
        <w:bottom w:val="none" w:sz="0" w:space="0" w:color="auto"/>
        <w:right w:val="none" w:sz="0" w:space="0" w:color="auto"/>
      </w:divBdr>
    </w:div>
    <w:div w:id="472988610">
      <w:bodyDiv w:val="1"/>
      <w:marLeft w:val="0"/>
      <w:marRight w:val="0"/>
      <w:marTop w:val="0"/>
      <w:marBottom w:val="0"/>
      <w:divBdr>
        <w:top w:val="none" w:sz="0" w:space="0" w:color="auto"/>
        <w:left w:val="none" w:sz="0" w:space="0" w:color="auto"/>
        <w:bottom w:val="none" w:sz="0" w:space="0" w:color="auto"/>
        <w:right w:val="none" w:sz="0" w:space="0" w:color="auto"/>
      </w:divBdr>
    </w:div>
    <w:div w:id="475681677">
      <w:bodyDiv w:val="1"/>
      <w:marLeft w:val="0"/>
      <w:marRight w:val="0"/>
      <w:marTop w:val="0"/>
      <w:marBottom w:val="0"/>
      <w:divBdr>
        <w:top w:val="none" w:sz="0" w:space="0" w:color="auto"/>
        <w:left w:val="none" w:sz="0" w:space="0" w:color="auto"/>
        <w:bottom w:val="none" w:sz="0" w:space="0" w:color="auto"/>
        <w:right w:val="none" w:sz="0" w:space="0" w:color="auto"/>
      </w:divBdr>
    </w:div>
    <w:div w:id="476411392">
      <w:bodyDiv w:val="1"/>
      <w:marLeft w:val="0"/>
      <w:marRight w:val="0"/>
      <w:marTop w:val="0"/>
      <w:marBottom w:val="0"/>
      <w:divBdr>
        <w:top w:val="none" w:sz="0" w:space="0" w:color="auto"/>
        <w:left w:val="none" w:sz="0" w:space="0" w:color="auto"/>
        <w:bottom w:val="none" w:sz="0" w:space="0" w:color="auto"/>
        <w:right w:val="none" w:sz="0" w:space="0" w:color="auto"/>
      </w:divBdr>
    </w:div>
    <w:div w:id="479617769">
      <w:bodyDiv w:val="1"/>
      <w:marLeft w:val="0"/>
      <w:marRight w:val="0"/>
      <w:marTop w:val="0"/>
      <w:marBottom w:val="0"/>
      <w:divBdr>
        <w:top w:val="none" w:sz="0" w:space="0" w:color="auto"/>
        <w:left w:val="none" w:sz="0" w:space="0" w:color="auto"/>
        <w:bottom w:val="none" w:sz="0" w:space="0" w:color="auto"/>
        <w:right w:val="none" w:sz="0" w:space="0" w:color="auto"/>
      </w:divBdr>
    </w:div>
    <w:div w:id="482429693">
      <w:bodyDiv w:val="1"/>
      <w:marLeft w:val="0"/>
      <w:marRight w:val="0"/>
      <w:marTop w:val="0"/>
      <w:marBottom w:val="0"/>
      <w:divBdr>
        <w:top w:val="none" w:sz="0" w:space="0" w:color="auto"/>
        <w:left w:val="none" w:sz="0" w:space="0" w:color="auto"/>
        <w:bottom w:val="none" w:sz="0" w:space="0" w:color="auto"/>
        <w:right w:val="none" w:sz="0" w:space="0" w:color="auto"/>
      </w:divBdr>
    </w:div>
    <w:div w:id="485169166">
      <w:bodyDiv w:val="1"/>
      <w:marLeft w:val="0"/>
      <w:marRight w:val="0"/>
      <w:marTop w:val="0"/>
      <w:marBottom w:val="0"/>
      <w:divBdr>
        <w:top w:val="none" w:sz="0" w:space="0" w:color="auto"/>
        <w:left w:val="none" w:sz="0" w:space="0" w:color="auto"/>
        <w:bottom w:val="none" w:sz="0" w:space="0" w:color="auto"/>
        <w:right w:val="none" w:sz="0" w:space="0" w:color="auto"/>
      </w:divBdr>
    </w:div>
    <w:div w:id="508444253">
      <w:bodyDiv w:val="1"/>
      <w:marLeft w:val="0"/>
      <w:marRight w:val="0"/>
      <w:marTop w:val="0"/>
      <w:marBottom w:val="0"/>
      <w:divBdr>
        <w:top w:val="none" w:sz="0" w:space="0" w:color="auto"/>
        <w:left w:val="none" w:sz="0" w:space="0" w:color="auto"/>
        <w:bottom w:val="none" w:sz="0" w:space="0" w:color="auto"/>
        <w:right w:val="none" w:sz="0" w:space="0" w:color="auto"/>
      </w:divBdr>
    </w:div>
    <w:div w:id="509029201">
      <w:bodyDiv w:val="1"/>
      <w:marLeft w:val="0"/>
      <w:marRight w:val="0"/>
      <w:marTop w:val="0"/>
      <w:marBottom w:val="0"/>
      <w:divBdr>
        <w:top w:val="none" w:sz="0" w:space="0" w:color="auto"/>
        <w:left w:val="none" w:sz="0" w:space="0" w:color="auto"/>
        <w:bottom w:val="none" w:sz="0" w:space="0" w:color="auto"/>
        <w:right w:val="none" w:sz="0" w:space="0" w:color="auto"/>
      </w:divBdr>
    </w:div>
    <w:div w:id="518664681">
      <w:bodyDiv w:val="1"/>
      <w:marLeft w:val="0"/>
      <w:marRight w:val="0"/>
      <w:marTop w:val="0"/>
      <w:marBottom w:val="0"/>
      <w:divBdr>
        <w:top w:val="none" w:sz="0" w:space="0" w:color="auto"/>
        <w:left w:val="none" w:sz="0" w:space="0" w:color="auto"/>
        <w:bottom w:val="none" w:sz="0" w:space="0" w:color="auto"/>
        <w:right w:val="none" w:sz="0" w:space="0" w:color="auto"/>
      </w:divBdr>
    </w:div>
    <w:div w:id="525218221">
      <w:bodyDiv w:val="1"/>
      <w:marLeft w:val="0"/>
      <w:marRight w:val="0"/>
      <w:marTop w:val="0"/>
      <w:marBottom w:val="0"/>
      <w:divBdr>
        <w:top w:val="none" w:sz="0" w:space="0" w:color="auto"/>
        <w:left w:val="none" w:sz="0" w:space="0" w:color="auto"/>
        <w:bottom w:val="none" w:sz="0" w:space="0" w:color="auto"/>
        <w:right w:val="none" w:sz="0" w:space="0" w:color="auto"/>
      </w:divBdr>
    </w:div>
    <w:div w:id="526985663">
      <w:bodyDiv w:val="1"/>
      <w:marLeft w:val="0"/>
      <w:marRight w:val="0"/>
      <w:marTop w:val="0"/>
      <w:marBottom w:val="0"/>
      <w:divBdr>
        <w:top w:val="none" w:sz="0" w:space="0" w:color="auto"/>
        <w:left w:val="none" w:sz="0" w:space="0" w:color="auto"/>
        <w:bottom w:val="none" w:sz="0" w:space="0" w:color="auto"/>
        <w:right w:val="none" w:sz="0" w:space="0" w:color="auto"/>
      </w:divBdr>
    </w:div>
    <w:div w:id="531066669">
      <w:bodyDiv w:val="1"/>
      <w:marLeft w:val="0"/>
      <w:marRight w:val="0"/>
      <w:marTop w:val="0"/>
      <w:marBottom w:val="0"/>
      <w:divBdr>
        <w:top w:val="none" w:sz="0" w:space="0" w:color="auto"/>
        <w:left w:val="none" w:sz="0" w:space="0" w:color="auto"/>
        <w:bottom w:val="none" w:sz="0" w:space="0" w:color="auto"/>
        <w:right w:val="none" w:sz="0" w:space="0" w:color="auto"/>
      </w:divBdr>
    </w:div>
    <w:div w:id="531386952">
      <w:bodyDiv w:val="1"/>
      <w:marLeft w:val="0"/>
      <w:marRight w:val="0"/>
      <w:marTop w:val="0"/>
      <w:marBottom w:val="0"/>
      <w:divBdr>
        <w:top w:val="none" w:sz="0" w:space="0" w:color="auto"/>
        <w:left w:val="none" w:sz="0" w:space="0" w:color="auto"/>
        <w:bottom w:val="none" w:sz="0" w:space="0" w:color="auto"/>
        <w:right w:val="none" w:sz="0" w:space="0" w:color="auto"/>
      </w:divBdr>
    </w:div>
    <w:div w:id="538128322">
      <w:bodyDiv w:val="1"/>
      <w:marLeft w:val="0"/>
      <w:marRight w:val="0"/>
      <w:marTop w:val="0"/>
      <w:marBottom w:val="0"/>
      <w:divBdr>
        <w:top w:val="none" w:sz="0" w:space="0" w:color="auto"/>
        <w:left w:val="none" w:sz="0" w:space="0" w:color="auto"/>
        <w:bottom w:val="none" w:sz="0" w:space="0" w:color="auto"/>
        <w:right w:val="none" w:sz="0" w:space="0" w:color="auto"/>
      </w:divBdr>
    </w:div>
    <w:div w:id="547257250">
      <w:bodyDiv w:val="1"/>
      <w:marLeft w:val="0"/>
      <w:marRight w:val="0"/>
      <w:marTop w:val="0"/>
      <w:marBottom w:val="0"/>
      <w:divBdr>
        <w:top w:val="none" w:sz="0" w:space="0" w:color="auto"/>
        <w:left w:val="none" w:sz="0" w:space="0" w:color="auto"/>
        <w:bottom w:val="none" w:sz="0" w:space="0" w:color="auto"/>
        <w:right w:val="none" w:sz="0" w:space="0" w:color="auto"/>
      </w:divBdr>
    </w:div>
    <w:div w:id="554316342">
      <w:bodyDiv w:val="1"/>
      <w:marLeft w:val="0"/>
      <w:marRight w:val="0"/>
      <w:marTop w:val="0"/>
      <w:marBottom w:val="0"/>
      <w:divBdr>
        <w:top w:val="none" w:sz="0" w:space="0" w:color="auto"/>
        <w:left w:val="none" w:sz="0" w:space="0" w:color="auto"/>
        <w:bottom w:val="none" w:sz="0" w:space="0" w:color="auto"/>
        <w:right w:val="none" w:sz="0" w:space="0" w:color="auto"/>
      </w:divBdr>
    </w:div>
    <w:div w:id="560864826">
      <w:bodyDiv w:val="1"/>
      <w:marLeft w:val="0"/>
      <w:marRight w:val="0"/>
      <w:marTop w:val="0"/>
      <w:marBottom w:val="0"/>
      <w:divBdr>
        <w:top w:val="none" w:sz="0" w:space="0" w:color="auto"/>
        <w:left w:val="none" w:sz="0" w:space="0" w:color="auto"/>
        <w:bottom w:val="none" w:sz="0" w:space="0" w:color="auto"/>
        <w:right w:val="none" w:sz="0" w:space="0" w:color="auto"/>
      </w:divBdr>
    </w:div>
    <w:div w:id="562106086">
      <w:bodyDiv w:val="1"/>
      <w:marLeft w:val="0"/>
      <w:marRight w:val="0"/>
      <w:marTop w:val="0"/>
      <w:marBottom w:val="0"/>
      <w:divBdr>
        <w:top w:val="none" w:sz="0" w:space="0" w:color="auto"/>
        <w:left w:val="none" w:sz="0" w:space="0" w:color="auto"/>
        <w:bottom w:val="none" w:sz="0" w:space="0" w:color="auto"/>
        <w:right w:val="none" w:sz="0" w:space="0" w:color="auto"/>
      </w:divBdr>
    </w:div>
    <w:div w:id="563640518">
      <w:bodyDiv w:val="1"/>
      <w:marLeft w:val="0"/>
      <w:marRight w:val="0"/>
      <w:marTop w:val="0"/>
      <w:marBottom w:val="0"/>
      <w:divBdr>
        <w:top w:val="none" w:sz="0" w:space="0" w:color="auto"/>
        <w:left w:val="none" w:sz="0" w:space="0" w:color="auto"/>
        <w:bottom w:val="none" w:sz="0" w:space="0" w:color="auto"/>
        <w:right w:val="none" w:sz="0" w:space="0" w:color="auto"/>
      </w:divBdr>
    </w:div>
    <w:div w:id="566503232">
      <w:bodyDiv w:val="1"/>
      <w:marLeft w:val="0"/>
      <w:marRight w:val="0"/>
      <w:marTop w:val="0"/>
      <w:marBottom w:val="0"/>
      <w:divBdr>
        <w:top w:val="none" w:sz="0" w:space="0" w:color="auto"/>
        <w:left w:val="none" w:sz="0" w:space="0" w:color="auto"/>
        <w:bottom w:val="none" w:sz="0" w:space="0" w:color="auto"/>
        <w:right w:val="none" w:sz="0" w:space="0" w:color="auto"/>
      </w:divBdr>
    </w:div>
    <w:div w:id="575820489">
      <w:bodyDiv w:val="1"/>
      <w:marLeft w:val="0"/>
      <w:marRight w:val="0"/>
      <w:marTop w:val="0"/>
      <w:marBottom w:val="0"/>
      <w:divBdr>
        <w:top w:val="none" w:sz="0" w:space="0" w:color="auto"/>
        <w:left w:val="none" w:sz="0" w:space="0" w:color="auto"/>
        <w:bottom w:val="none" w:sz="0" w:space="0" w:color="auto"/>
        <w:right w:val="none" w:sz="0" w:space="0" w:color="auto"/>
      </w:divBdr>
    </w:div>
    <w:div w:id="579944639">
      <w:bodyDiv w:val="1"/>
      <w:marLeft w:val="0"/>
      <w:marRight w:val="0"/>
      <w:marTop w:val="0"/>
      <w:marBottom w:val="0"/>
      <w:divBdr>
        <w:top w:val="none" w:sz="0" w:space="0" w:color="auto"/>
        <w:left w:val="none" w:sz="0" w:space="0" w:color="auto"/>
        <w:bottom w:val="none" w:sz="0" w:space="0" w:color="auto"/>
        <w:right w:val="none" w:sz="0" w:space="0" w:color="auto"/>
      </w:divBdr>
    </w:div>
    <w:div w:id="585462442">
      <w:bodyDiv w:val="1"/>
      <w:marLeft w:val="0"/>
      <w:marRight w:val="0"/>
      <w:marTop w:val="0"/>
      <w:marBottom w:val="0"/>
      <w:divBdr>
        <w:top w:val="none" w:sz="0" w:space="0" w:color="auto"/>
        <w:left w:val="none" w:sz="0" w:space="0" w:color="auto"/>
        <w:bottom w:val="none" w:sz="0" w:space="0" w:color="auto"/>
        <w:right w:val="none" w:sz="0" w:space="0" w:color="auto"/>
      </w:divBdr>
    </w:div>
    <w:div w:id="588389804">
      <w:bodyDiv w:val="1"/>
      <w:marLeft w:val="0"/>
      <w:marRight w:val="0"/>
      <w:marTop w:val="0"/>
      <w:marBottom w:val="0"/>
      <w:divBdr>
        <w:top w:val="none" w:sz="0" w:space="0" w:color="auto"/>
        <w:left w:val="none" w:sz="0" w:space="0" w:color="auto"/>
        <w:bottom w:val="none" w:sz="0" w:space="0" w:color="auto"/>
        <w:right w:val="none" w:sz="0" w:space="0" w:color="auto"/>
      </w:divBdr>
    </w:div>
    <w:div w:id="596138487">
      <w:bodyDiv w:val="1"/>
      <w:marLeft w:val="0"/>
      <w:marRight w:val="0"/>
      <w:marTop w:val="0"/>
      <w:marBottom w:val="0"/>
      <w:divBdr>
        <w:top w:val="none" w:sz="0" w:space="0" w:color="auto"/>
        <w:left w:val="none" w:sz="0" w:space="0" w:color="auto"/>
        <w:bottom w:val="none" w:sz="0" w:space="0" w:color="auto"/>
        <w:right w:val="none" w:sz="0" w:space="0" w:color="auto"/>
      </w:divBdr>
    </w:div>
    <w:div w:id="609510147">
      <w:bodyDiv w:val="1"/>
      <w:marLeft w:val="0"/>
      <w:marRight w:val="0"/>
      <w:marTop w:val="0"/>
      <w:marBottom w:val="0"/>
      <w:divBdr>
        <w:top w:val="none" w:sz="0" w:space="0" w:color="auto"/>
        <w:left w:val="none" w:sz="0" w:space="0" w:color="auto"/>
        <w:bottom w:val="none" w:sz="0" w:space="0" w:color="auto"/>
        <w:right w:val="none" w:sz="0" w:space="0" w:color="auto"/>
      </w:divBdr>
    </w:div>
    <w:div w:id="614215770">
      <w:bodyDiv w:val="1"/>
      <w:marLeft w:val="0"/>
      <w:marRight w:val="0"/>
      <w:marTop w:val="0"/>
      <w:marBottom w:val="0"/>
      <w:divBdr>
        <w:top w:val="none" w:sz="0" w:space="0" w:color="auto"/>
        <w:left w:val="none" w:sz="0" w:space="0" w:color="auto"/>
        <w:bottom w:val="none" w:sz="0" w:space="0" w:color="auto"/>
        <w:right w:val="none" w:sz="0" w:space="0" w:color="auto"/>
      </w:divBdr>
    </w:div>
    <w:div w:id="624779257">
      <w:bodyDiv w:val="1"/>
      <w:marLeft w:val="0"/>
      <w:marRight w:val="0"/>
      <w:marTop w:val="0"/>
      <w:marBottom w:val="0"/>
      <w:divBdr>
        <w:top w:val="none" w:sz="0" w:space="0" w:color="auto"/>
        <w:left w:val="none" w:sz="0" w:space="0" w:color="auto"/>
        <w:bottom w:val="none" w:sz="0" w:space="0" w:color="auto"/>
        <w:right w:val="none" w:sz="0" w:space="0" w:color="auto"/>
      </w:divBdr>
    </w:div>
    <w:div w:id="624845336">
      <w:bodyDiv w:val="1"/>
      <w:marLeft w:val="0"/>
      <w:marRight w:val="0"/>
      <w:marTop w:val="0"/>
      <w:marBottom w:val="0"/>
      <w:divBdr>
        <w:top w:val="none" w:sz="0" w:space="0" w:color="auto"/>
        <w:left w:val="none" w:sz="0" w:space="0" w:color="auto"/>
        <w:bottom w:val="none" w:sz="0" w:space="0" w:color="auto"/>
        <w:right w:val="none" w:sz="0" w:space="0" w:color="auto"/>
      </w:divBdr>
    </w:div>
    <w:div w:id="630744127">
      <w:bodyDiv w:val="1"/>
      <w:marLeft w:val="0"/>
      <w:marRight w:val="0"/>
      <w:marTop w:val="0"/>
      <w:marBottom w:val="0"/>
      <w:divBdr>
        <w:top w:val="none" w:sz="0" w:space="0" w:color="auto"/>
        <w:left w:val="none" w:sz="0" w:space="0" w:color="auto"/>
        <w:bottom w:val="none" w:sz="0" w:space="0" w:color="auto"/>
        <w:right w:val="none" w:sz="0" w:space="0" w:color="auto"/>
      </w:divBdr>
    </w:div>
    <w:div w:id="635332811">
      <w:bodyDiv w:val="1"/>
      <w:marLeft w:val="0"/>
      <w:marRight w:val="0"/>
      <w:marTop w:val="0"/>
      <w:marBottom w:val="0"/>
      <w:divBdr>
        <w:top w:val="none" w:sz="0" w:space="0" w:color="auto"/>
        <w:left w:val="none" w:sz="0" w:space="0" w:color="auto"/>
        <w:bottom w:val="none" w:sz="0" w:space="0" w:color="auto"/>
        <w:right w:val="none" w:sz="0" w:space="0" w:color="auto"/>
      </w:divBdr>
    </w:div>
    <w:div w:id="653993212">
      <w:bodyDiv w:val="1"/>
      <w:marLeft w:val="0"/>
      <w:marRight w:val="0"/>
      <w:marTop w:val="0"/>
      <w:marBottom w:val="0"/>
      <w:divBdr>
        <w:top w:val="none" w:sz="0" w:space="0" w:color="auto"/>
        <w:left w:val="none" w:sz="0" w:space="0" w:color="auto"/>
        <w:bottom w:val="none" w:sz="0" w:space="0" w:color="auto"/>
        <w:right w:val="none" w:sz="0" w:space="0" w:color="auto"/>
      </w:divBdr>
    </w:div>
    <w:div w:id="668362351">
      <w:bodyDiv w:val="1"/>
      <w:marLeft w:val="0"/>
      <w:marRight w:val="0"/>
      <w:marTop w:val="0"/>
      <w:marBottom w:val="0"/>
      <w:divBdr>
        <w:top w:val="none" w:sz="0" w:space="0" w:color="auto"/>
        <w:left w:val="none" w:sz="0" w:space="0" w:color="auto"/>
        <w:bottom w:val="none" w:sz="0" w:space="0" w:color="auto"/>
        <w:right w:val="none" w:sz="0" w:space="0" w:color="auto"/>
      </w:divBdr>
    </w:div>
    <w:div w:id="671026289">
      <w:bodyDiv w:val="1"/>
      <w:marLeft w:val="0"/>
      <w:marRight w:val="0"/>
      <w:marTop w:val="0"/>
      <w:marBottom w:val="0"/>
      <w:divBdr>
        <w:top w:val="none" w:sz="0" w:space="0" w:color="auto"/>
        <w:left w:val="none" w:sz="0" w:space="0" w:color="auto"/>
        <w:bottom w:val="none" w:sz="0" w:space="0" w:color="auto"/>
        <w:right w:val="none" w:sz="0" w:space="0" w:color="auto"/>
      </w:divBdr>
    </w:div>
    <w:div w:id="686253817">
      <w:bodyDiv w:val="1"/>
      <w:marLeft w:val="0"/>
      <w:marRight w:val="0"/>
      <w:marTop w:val="0"/>
      <w:marBottom w:val="0"/>
      <w:divBdr>
        <w:top w:val="none" w:sz="0" w:space="0" w:color="auto"/>
        <w:left w:val="none" w:sz="0" w:space="0" w:color="auto"/>
        <w:bottom w:val="none" w:sz="0" w:space="0" w:color="auto"/>
        <w:right w:val="none" w:sz="0" w:space="0" w:color="auto"/>
      </w:divBdr>
    </w:div>
    <w:div w:id="688024998">
      <w:bodyDiv w:val="1"/>
      <w:marLeft w:val="0"/>
      <w:marRight w:val="0"/>
      <w:marTop w:val="0"/>
      <w:marBottom w:val="0"/>
      <w:divBdr>
        <w:top w:val="none" w:sz="0" w:space="0" w:color="auto"/>
        <w:left w:val="none" w:sz="0" w:space="0" w:color="auto"/>
        <w:bottom w:val="none" w:sz="0" w:space="0" w:color="auto"/>
        <w:right w:val="none" w:sz="0" w:space="0" w:color="auto"/>
      </w:divBdr>
    </w:div>
    <w:div w:id="688026613">
      <w:bodyDiv w:val="1"/>
      <w:marLeft w:val="0"/>
      <w:marRight w:val="0"/>
      <w:marTop w:val="0"/>
      <w:marBottom w:val="0"/>
      <w:divBdr>
        <w:top w:val="none" w:sz="0" w:space="0" w:color="auto"/>
        <w:left w:val="none" w:sz="0" w:space="0" w:color="auto"/>
        <w:bottom w:val="none" w:sz="0" w:space="0" w:color="auto"/>
        <w:right w:val="none" w:sz="0" w:space="0" w:color="auto"/>
      </w:divBdr>
    </w:div>
    <w:div w:id="690645009">
      <w:bodyDiv w:val="1"/>
      <w:marLeft w:val="0"/>
      <w:marRight w:val="0"/>
      <w:marTop w:val="0"/>
      <w:marBottom w:val="0"/>
      <w:divBdr>
        <w:top w:val="none" w:sz="0" w:space="0" w:color="auto"/>
        <w:left w:val="none" w:sz="0" w:space="0" w:color="auto"/>
        <w:bottom w:val="none" w:sz="0" w:space="0" w:color="auto"/>
        <w:right w:val="none" w:sz="0" w:space="0" w:color="auto"/>
      </w:divBdr>
    </w:div>
    <w:div w:id="693507106">
      <w:bodyDiv w:val="1"/>
      <w:marLeft w:val="0"/>
      <w:marRight w:val="0"/>
      <w:marTop w:val="0"/>
      <w:marBottom w:val="0"/>
      <w:divBdr>
        <w:top w:val="none" w:sz="0" w:space="0" w:color="auto"/>
        <w:left w:val="none" w:sz="0" w:space="0" w:color="auto"/>
        <w:bottom w:val="none" w:sz="0" w:space="0" w:color="auto"/>
        <w:right w:val="none" w:sz="0" w:space="0" w:color="auto"/>
      </w:divBdr>
    </w:div>
    <w:div w:id="693968639">
      <w:bodyDiv w:val="1"/>
      <w:marLeft w:val="0"/>
      <w:marRight w:val="0"/>
      <w:marTop w:val="0"/>
      <w:marBottom w:val="0"/>
      <w:divBdr>
        <w:top w:val="none" w:sz="0" w:space="0" w:color="auto"/>
        <w:left w:val="none" w:sz="0" w:space="0" w:color="auto"/>
        <w:bottom w:val="none" w:sz="0" w:space="0" w:color="auto"/>
        <w:right w:val="none" w:sz="0" w:space="0" w:color="auto"/>
      </w:divBdr>
    </w:div>
    <w:div w:id="697124448">
      <w:bodyDiv w:val="1"/>
      <w:marLeft w:val="0"/>
      <w:marRight w:val="0"/>
      <w:marTop w:val="0"/>
      <w:marBottom w:val="0"/>
      <w:divBdr>
        <w:top w:val="none" w:sz="0" w:space="0" w:color="auto"/>
        <w:left w:val="none" w:sz="0" w:space="0" w:color="auto"/>
        <w:bottom w:val="none" w:sz="0" w:space="0" w:color="auto"/>
        <w:right w:val="none" w:sz="0" w:space="0" w:color="auto"/>
      </w:divBdr>
    </w:div>
    <w:div w:id="700281412">
      <w:bodyDiv w:val="1"/>
      <w:marLeft w:val="0"/>
      <w:marRight w:val="0"/>
      <w:marTop w:val="0"/>
      <w:marBottom w:val="0"/>
      <w:divBdr>
        <w:top w:val="none" w:sz="0" w:space="0" w:color="auto"/>
        <w:left w:val="none" w:sz="0" w:space="0" w:color="auto"/>
        <w:bottom w:val="none" w:sz="0" w:space="0" w:color="auto"/>
        <w:right w:val="none" w:sz="0" w:space="0" w:color="auto"/>
      </w:divBdr>
    </w:div>
    <w:div w:id="700327384">
      <w:bodyDiv w:val="1"/>
      <w:marLeft w:val="0"/>
      <w:marRight w:val="0"/>
      <w:marTop w:val="0"/>
      <w:marBottom w:val="0"/>
      <w:divBdr>
        <w:top w:val="none" w:sz="0" w:space="0" w:color="auto"/>
        <w:left w:val="none" w:sz="0" w:space="0" w:color="auto"/>
        <w:bottom w:val="none" w:sz="0" w:space="0" w:color="auto"/>
        <w:right w:val="none" w:sz="0" w:space="0" w:color="auto"/>
      </w:divBdr>
    </w:div>
    <w:div w:id="708452013">
      <w:bodyDiv w:val="1"/>
      <w:marLeft w:val="0"/>
      <w:marRight w:val="0"/>
      <w:marTop w:val="0"/>
      <w:marBottom w:val="0"/>
      <w:divBdr>
        <w:top w:val="none" w:sz="0" w:space="0" w:color="auto"/>
        <w:left w:val="none" w:sz="0" w:space="0" w:color="auto"/>
        <w:bottom w:val="none" w:sz="0" w:space="0" w:color="auto"/>
        <w:right w:val="none" w:sz="0" w:space="0" w:color="auto"/>
      </w:divBdr>
    </w:div>
    <w:div w:id="709843102">
      <w:bodyDiv w:val="1"/>
      <w:marLeft w:val="0"/>
      <w:marRight w:val="0"/>
      <w:marTop w:val="0"/>
      <w:marBottom w:val="0"/>
      <w:divBdr>
        <w:top w:val="none" w:sz="0" w:space="0" w:color="auto"/>
        <w:left w:val="none" w:sz="0" w:space="0" w:color="auto"/>
        <w:bottom w:val="none" w:sz="0" w:space="0" w:color="auto"/>
        <w:right w:val="none" w:sz="0" w:space="0" w:color="auto"/>
      </w:divBdr>
    </w:div>
    <w:div w:id="719983187">
      <w:bodyDiv w:val="1"/>
      <w:marLeft w:val="0"/>
      <w:marRight w:val="0"/>
      <w:marTop w:val="0"/>
      <w:marBottom w:val="0"/>
      <w:divBdr>
        <w:top w:val="none" w:sz="0" w:space="0" w:color="auto"/>
        <w:left w:val="none" w:sz="0" w:space="0" w:color="auto"/>
        <w:bottom w:val="none" w:sz="0" w:space="0" w:color="auto"/>
        <w:right w:val="none" w:sz="0" w:space="0" w:color="auto"/>
      </w:divBdr>
    </w:div>
    <w:div w:id="724792776">
      <w:bodyDiv w:val="1"/>
      <w:marLeft w:val="0"/>
      <w:marRight w:val="0"/>
      <w:marTop w:val="0"/>
      <w:marBottom w:val="0"/>
      <w:divBdr>
        <w:top w:val="none" w:sz="0" w:space="0" w:color="auto"/>
        <w:left w:val="none" w:sz="0" w:space="0" w:color="auto"/>
        <w:bottom w:val="none" w:sz="0" w:space="0" w:color="auto"/>
        <w:right w:val="none" w:sz="0" w:space="0" w:color="auto"/>
      </w:divBdr>
    </w:div>
    <w:div w:id="727797923">
      <w:bodyDiv w:val="1"/>
      <w:marLeft w:val="0"/>
      <w:marRight w:val="0"/>
      <w:marTop w:val="0"/>
      <w:marBottom w:val="0"/>
      <w:divBdr>
        <w:top w:val="none" w:sz="0" w:space="0" w:color="auto"/>
        <w:left w:val="none" w:sz="0" w:space="0" w:color="auto"/>
        <w:bottom w:val="none" w:sz="0" w:space="0" w:color="auto"/>
        <w:right w:val="none" w:sz="0" w:space="0" w:color="auto"/>
      </w:divBdr>
    </w:div>
    <w:div w:id="734276674">
      <w:bodyDiv w:val="1"/>
      <w:marLeft w:val="0"/>
      <w:marRight w:val="0"/>
      <w:marTop w:val="0"/>
      <w:marBottom w:val="0"/>
      <w:divBdr>
        <w:top w:val="none" w:sz="0" w:space="0" w:color="auto"/>
        <w:left w:val="none" w:sz="0" w:space="0" w:color="auto"/>
        <w:bottom w:val="none" w:sz="0" w:space="0" w:color="auto"/>
        <w:right w:val="none" w:sz="0" w:space="0" w:color="auto"/>
      </w:divBdr>
    </w:div>
    <w:div w:id="738671556">
      <w:bodyDiv w:val="1"/>
      <w:marLeft w:val="0"/>
      <w:marRight w:val="0"/>
      <w:marTop w:val="0"/>
      <w:marBottom w:val="0"/>
      <w:divBdr>
        <w:top w:val="none" w:sz="0" w:space="0" w:color="auto"/>
        <w:left w:val="none" w:sz="0" w:space="0" w:color="auto"/>
        <w:bottom w:val="none" w:sz="0" w:space="0" w:color="auto"/>
        <w:right w:val="none" w:sz="0" w:space="0" w:color="auto"/>
      </w:divBdr>
    </w:div>
    <w:div w:id="741833103">
      <w:bodyDiv w:val="1"/>
      <w:marLeft w:val="0"/>
      <w:marRight w:val="0"/>
      <w:marTop w:val="0"/>
      <w:marBottom w:val="0"/>
      <w:divBdr>
        <w:top w:val="none" w:sz="0" w:space="0" w:color="auto"/>
        <w:left w:val="none" w:sz="0" w:space="0" w:color="auto"/>
        <w:bottom w:val="none" w:sz="0" w:space="0" w:color="auto"/>
        <w:right w:val="none" w:sz="0" w:space="0" w:color="auto"/>
      </w:divBdr>
    </w:div>
    <w:div w:id="745616923">
      <w:bodyDiv w:val="1"/>
      <w:marLeft w:val="0"/>
      <w:marRight w:val="0"/>
      <w:marTop w:val="0"/>
      <w:marBottom w:val="0"/>
      <w:divBdr>
        <w:top w:val="none" w:sz="0" w:space="0" w:color="auto"/>
        <w:left w:val="none" w:sz="0" w:space="0" w:color="auto"/>
        <w:bottom w:val="none" w:sz="0" w:space="0" w:color="auto"/>
        <w:right w:val="none" w:sz="0" w:space="0" w:color="auto"/>
      </w:divBdr>
    </w:div>
    <w:div w:id="746070914">
      <w:bodyDiv w:val="1"/>
      <w:marLeft w:val="0"/>
      <w:marRight w:val="0"/>
      <w:marTop w:val="0"/>
      <w:marBottom w:val="0"/>
      <w:divBdr>
        <w:top w:val="none" w:sz="0" w:space="0" w:color="auto"/>
        <w:left w:val="none" w:sz="0" w:space="0" w:color="auto"/>
        <w:bottom w:val="none" w:sz="0" w:space="0" w:color="auto"/>
        <w:right w:val="none" w:sz="0" w:space="0" w:color="auto"/>
      </w:divBdr>
    </w:div>
    <w:div w:id="748187937">
      <w:bodyDiv w:val="1"/>
      <w:marLeft w:val="0"/>
      <w:marRight w:val="0"/>
      <w:marTop w:val="0"/>
      <w:marBottom w:val="0"/>
      <w:divBdr>
        <w:top w:val="none" w:sz="0" w:space="0" w:color="auto"/>
        <w:left w:val="none" w:sz="0" w:space="0" w:color="auto"/>
        <w:bottom w:val="none" w:sz="0" w:space="0" w:color="auto"/>
        <w:right w:val="none" w:sz="0" w:space="0" w:color="auto"/>
      </w:divBdr>
    </w:div>
    <w:div w:id="749422579">
      <w:bodyDiv w:val="1"/>
      <w:marLeft w:val="0"/>
      <w:marRight w:val="0"/>
      <w:marTop w:val="0"/>
      <w:marBottom w:val="0"/>
      <w:divBdr>
        <w:top w:val="none" w:sz="0" w:space="0" w:color="auto"/>
        <w:left w:val="none" w:sz="0" w:space="0" w:color="auto"/>
        <w:bottom w:val="none" w:sz="0" w:space="0" w:color="auto"/>
        <w:right w:val="none" w:sz="0" w:space="0" w:color="auto"/>
      </w:divBdr>
    </w:div>
    <w:div w:id="758253681">
      <w:bodyDiv w:val="1"/>
      <w:marLeft w:val="0"/>
      <w:marRight w:val="0"/>
      <w:marTop w:val="0"/>
      <w:marBottom w:val="0"/>
      <w:divBdr>
        <w:top w:val="none" w:sz="0" w:space="0" w:color="auto"/>
        <w:left w:val="none" w:sz="0" w:space="0" w:color="auto"/>
        <w:bottom w:val="none" w:sz="0" w:space="0" w:color="auto"/>
        <w:right w:val="none" w:sz="0" w:space="0" w:color="auto"/>
      </w:divBdr>
    </w:div>
    <w:div w:id="783114310">
      <w:bodyDiv w:val="1"/>
      <w:marLeft w:val="0"/>
      <w:marRight w:val="0"/>
      <w:marTop w:val="0"/>
      <w:marBottom w:val="0"/>
      <w:divBdr>
        <w:top w:val="none" w:sz="0" w:space="0" w:color="auto"/>
        <w:left w:val="none" w:sz="0" w:space="0" w:color="auto"/>
        <w:bottom w:val="none" w:sz="0" w:space="0" w:color="auto"/>
        <w:right w:val="none" w:sz="0" w:space="0" w:color="auto"/>
      </w:divBdr>
    </w:div>
    <w:div w:id="788276134">
      <w:bodyDiv w:val="1"/>
      <w:marLeft w:val="0"/>
      <w:marRight w:val="0"/>
      <w:marTop w:val="0"/>
      <w:marBottom w:val="0"/>
      <w:divBdr>
        <w:top w:val="none" w:sz="0" w:space="0" w:color="auto"/>
        <w:left w:val="none" w:sz="0" w:space="0" w:color="auto"/>
        <w:bottom w:val="none" w:sz="0" w:space="0" w:color="auto"/>
        <w:right w:val="none" w:sz="0" w:space="0" w:color="auto"/>
      </w:divBdr>
    </w:div>
    <w:div w:id="792091291">
      <w:bodyDiv w:val="1"/>
      <w:marLeft w:val="0"/>
      <w:marRight w:val="0"/>
      <w:marTop w:val="0"/>
      <w:marBottom w:val="0"/>
      <w:divBdr>
        <w:top w:val="none" w:sz="0" w:space="0" w:color="auto"/>
        <w:left w:val="none" w:sz="0" w:space="0" w:color="auto"/>
        <w:bottom w:val="none" w:sz="0" w:space="0" w:color="auto"/>
        <w:right w:val="none" w:sz="0" w:space="0" w:color="auto"/>
      </w:divBdr>
    </w:div>
    <w:div w:id="830607879">
      <w:bodyDiv w:val="1"/>
      <w:marLeft w:val="0"/>
      <w:marRight w:val="0"/>
      <w:marTop w:val="0"/>
      <w:marBottom w:val="0"/>
      <w:divBdr>
        <w:top w:val="none" w:sz="0" w:space="0" w:color="auto"/>
        <w:left w:val="none" w:sz="0" w:space="0" w:color="auto"/>
        <w:bottom w:val="none" w:sz="0" w:space="0" w:color="auto"/>
        <w:right w:val="none" w:sz="0" w:space="0" w:color="auto"/>
      </w:divBdr>
    </w:div>
    <w:div w:id="836119124">
      <w:bodyDiv w:val="1"/>
      <w:marLeft w:val="0"/>
      <w:marRight w:val="0"/>
      <w:marTop w:val="0"/>
      <w:marBottom w:val="0"/>
      <w:divBdr>
        <w:top w:val="none" w:sz="0" w:space="0" w:color="auto"/>
        <w:left w:val="none" w:sz="0" w:space="0" w:color="auto"/>
        <w:bottom w:val="none" w:sz="0" w:space="0" w:color="auto"/>
        <w:right w:val="none" w:sz="0" w:space="0" w:color="auto"/>
      </w:divBdr>
    </w:div>
    <w:div w:id="844632976">
      <w:bodyDiv w:val="1"/>
      <w:marLeft w:val="0"/>
      <w:marRight w:val="0"/>
      <w:marTop w:val="0"/>
      <w:marBottom w:val="0"/>
      <w:divBdr>
        <w:top w:val="none" w:sz="0" w:space="0" w:color="auto"/>
        <w:left w:val="none" w:sz="0" w:space="0" w:color="auto"/>
        <w:bottom w:val="none" w:sz="0" w:space="0" w:color="auto"/>
        <w:right w:val="none" w:sz="0" w:space="0" w:color="auto"/>
      </w:divBdr>
    </w:div>
    <w:div w:id="845437801">
      <w:bodyDiv w:val="1"/>
      <w:marLeft w:val="0"/>
      <w:marRight w:val="0"/>
      <w:marTop w:val="0"/>
      <w:marBottom w:val="0"/>
      <w:divBdr>
        <w:top w:val="none" w:sz="0" w:space="0" w:color="auto"/>
        <w:left w:val="none" w:sz="0" w:space="0" w:color="auto"/>
        <w:bottom w:val="none" w:sz="0" w:space="0" w:color="auto"/>
        <w:right w:val="none" w:sz="0" w:space="0" w:color="auto"/>
      </w:divBdr>
    </w:div>
    <w:div w:id="861548396">
      <w:bodyDiv w:val="1"/>
      <w:marLeft w:val="0"/>
      <w:marRight w:val="0"/>
      <w:marTop w:val="0"/>
      <w:marBottom w:val="0"/>
      <w:divBdr>
        <w:top w:val="none" w:sz="0" w:space="0" w:color="auto"/>
        <w:left w:val="none" w:sz="0" w:space="0" w:color="auto"/>
        <w:bottom w:val="none" w:sz="0" w:space="0" w:color="auto"/>
        <w:right w:val="none" w:sz="0" w:space="0" w:color="auto"/>
      </w:divBdr>
    </w:div>
    <w:div w:id="861868367">
      <w:bodyDiv w:val="1"/>
      <w:marLeft w:val="0"/>
      <w:marRight w:val="0"/>
      <w:marTop w:val="0"/>
      <w:marBottom w:val="0"/>
      <w:divBdr>
        <w:top w:val="none" w:sz="0" w:space="0" w:color="auto"/>
        <w:left w:val="none" w:sz="0" w:space="0" w:color="auto"/>
        <w:bottom w:val="none" w:sz="0" w:space="0" w:color="auto"/>
        <w:right w:val="none" w:sz="0" w:space="0" w:color="auto"/>
      </w:divBdr>
    </w:div>
    <w:div w:id="862547992">
      <w:bodyDiv w:val="1"/>
      <w:marLeft w:val="0"/>
      <w:marRight w:val="0"/>
      <w:marTop w:val="0"/>
      <w:marBottom w:val="0"/>
      <w:divBdr>
        <w:top w:val="none" w:sz="0" w:space="0" w:color="auto"/>
        <w:left w:val="none" w:sz="0" w:space="0" w:color="auto"/>
        <w:bottom w:val="none" w:sz="0" w:space="0" w:color="auto"/>
        <w:right w:val="none" w:sz="0" w:space="0" w:color="auto"/>
      </w:divBdr>
    </w:div>
    <w:div w:id="864170387">
      <w:bodyDiv w:val="1"/>
      <w:marLeft w:val="0"/>
      <w:marRight w:val="0"/>
      <w:marTop w:val="0"/>
      <w:marBottom w:val="0"/>
      <w:divBdr>
        <w:top w:val="none" w:sz="0" w:space="0" w:color="auto"/>
        <w:left w:val="none" w:sz="0" w:space="0" w:color="auto"/>
        <w:bottom w:val="none" w:sz="0" w:space="0" w:color="auto"/>
        <w:right w:val="none" w:sz="0" w:space="0" w:color="auto"/>
      </w:divBdr>
    </w:div>
    <w:div w:id="871572983">
      <w:bodyDiv w:val="1"/>
      <w:marLeft w:val="0"/>
      <w:marRight w:val="0"/>
      <w:marTop w:val="0"/>
      <w:marBottom w:val="0"/>
      <w:divBdr>
        <w:top w:val="none" w:sz="0" w:space="0" w:color="auto"/>
        <w:left w:val="none" w:sz="0" w:space="0" w:color="auto"/>
        <w:bottom w:val="none" w:sz="0" w:space="0" w:color="auto"/>
        <w:right w:val="none" w:sz="0" w:space="0" w:color="auto"/>
      </w:divBdr>
    </w:div>
    <w:div w:id="876237369">
      <w:bodyDiv w:val="1"/>
      <w:marLeft w:val="0"/>
      <w:marRight w:val="0"/>
      <w:marTop w:val="0"/>
      <w:marBottom w:val="0"/>
      <w:divBdr>
        <w:top w:val="none" w:sz="0" w:space="0" w:color="auto"/>
        <w:left w:val="none" w:sz="0" w:space="0" w:color="auto"/>
        <w:bottom w:val="none" w:sz="0" w:space="0" w:color="auto"/>
        <w:right w:val="none" w:sz="0" w:space="0" w:color="auto"/>
      </w:divBdr>
    </w:div>
    <w:div w:id="878277212">
      <w:bodyDiv w:val="1"/>
      <w:marLeft w:val="0"/>
      <w:marRight w:val="0"/>
      <w:marTop w:val="0"/>
      <w:marBottom w:val="0"/>
      <w:divBdr>
        <w:top w:val="none" w:sz="0" w:space="0" w:color="auto"/>
        <w:left w:val="none" w:sz="0" w:space="0" w:color="auto"/>
        <w:bottom w:val="none" w:sz="0" w:space="0" w:color="auto"/>
        <w:right w:val="none" w:sz="0" w:space="0" w:color="auto"/>
      </w:divBdr>
    </w:div>
    <w:div w:id="881866888">
      <w:bodyDiv w:val="1"/>
      <w:marLeft w:val="0"/>
      <w:marRight w:val="0"/>
      <w:marTop w:val="0"/>
      <w:marBottom w:val="0"/>
      <w:divBdr>
        <w:top w:val="none" w:sz="0" w:space="0" w:color="auto"/>
        <w:left w:val="none" w:sz="0" w:space="0" w:color="auto"/>
        <w:bottom w:val="none" w:sz="0" w:space="0" w:color="auto"/>
        <w:right w:val="none" w:sz="0" w:space="0" w:color="auto"/>
      </w:divBdr>
    </w:div>
    <w:div w:id="883754318">
      <w:bodyDiv w:val="1"/>
      <w:marLeft w:val="0"/>
      <w:marRight w:val="0"/>
      <w:marTop w:val="0"/>
      <w:marBottom w:val="0"/>
      <w:divBdr>
        <w:top w:val="none" w:sz="0" w:space="0" w:color="auto"/>
        <w:left w:val="none" w:sz="0" w:space="0" w:color="auto"/>
        <w:bottom w:val="none" w:sz="0" w:space="0" w:color="auto"/>
        <w:right w:val="none" w:sz="0" w:space="0" w:color="auto"/>
      </w:divBdr>
    </w:div>
    <w:div w:id="907500722">
      <w:bodyDiv w:val="1"/>
      <w:marLeft w:val="0"/>
      <w:marRight w:val="0"/>
      <w:marTop w:val="0"/>
      <w:marBottom w:val="0"/>
      <w:divBdr>
        <w:top w:val="none" w:sz="0" w:space="0" w:color="auto"/>
        <w:left w:val="none" w:sz="0" w:space="0" w:color="auto"/>
        <w:bottom w:val="none" w:sz="0" w:space="0" w:color="auto"/>
        <w:right w:val="none" w:sz="0" w:space="0" w:color="auto"/>
      </w:divBdr>
    </w:div>
    <w:div w:id="908612851">
      <w:bodyDiv w:val="1"/>
      <w:marLeft w:val="0"/>
      <w:marRight w:val="0"/>
      <w:marTop w:val="0"/>
      <w:marBottom w:val="0"/>
      <w:divBdr>
        <w:top w:val="none" w:sz="0" w:space="0" w:color="auto"/>
        <w:left w:val="none" w:sz="0" w:space="0" w:color="auto"/>
        <w:bottom w:val="none" w:sz="0" w:space="0" w:color="auto"/>
        <w:right w:val="none" w:sz="0" w:space="0" w:color="auto"/>
      </w:divBdr>
    </w:div>
    <w:div w:id="924917809">
      <w:bodyDiv w:val="1"/>
      <w:marLeft w:val="0"/>
      <w:marRight w:val="0"/>
      <w:marTop w:val="0"/>
      <w:marBottom w:val="0"/>
      <w:divBdr>
        <w:top w:val="none" w:sz="0" w:space="0" w:color="auto"/>
        <w:left w:val="none" w:sz="0" w:space="0" w:color="auto"/>
        <w:bottom w:val="none" w:sz="0" w:space="0" w:color="auto"/>
        <w:right w:val="none" w:sz="0" w:space="0" w:color="auto"/>
      </w:divBdr>
    </w:div>
    <w:div w:id="933712765">
      <w:bodyDiv w:val="1"/>
      <w:marLeft w:val="0"/>
      <w:marRight w:val="0"/>
      <w:marTop w:val="0"/>
      <w:marBottom w:val="0"/>
      <w:divBdr>
        <w:top w:val="none" w:sz="0" w:space="0" w:color="auto"/>
        <w:left w:val="none" w:sz="0" w:space="0" w:color="auto"/>
        <w:bottom w:val="none" w:sz="0" w:space="0" w:color="auto"/>
        <w:right w:val="none" w:sz="0" w:space="0" w:color="auto"/>
      </w:divBdr>
    </w:div>
    <w:div w:id="936013658">
      <w:bodyDiv w:val="1"/>
      <w:marLeft w:val="0"/>
      <w:marRight w:val="0"/>
      <w:marTop w:val="0"/>
      <w:marBottom w:val="0"/>
      <w:divBdr>
        <w:top w:val="none" w:sz="0" w:space="0" w:color="auto"/>
        <w:left w:val="none" w:sz="0" w:space="0" w:color="auto"/>
        <w:bottom w:val="none" w:sz="0" w:space="0" w:color="auto"/>
        <w:right w:val="none" w:sz="0" w:space="0" w:color="auto"/>
      </w:divBdr>
    </w:div>
    <w:div w:id="937909257">
      <w:bodyDiv w:val="1"/>
      <w:marLeft w:val="0"/>
      <w:marRight w:val="0"/>
      <w:marTop w:val="0"/>
      <w:marBottom w:val="0"/>
      <w:divBdr>
        <w:top w:val="none" w:sz="0" w:space="0" w:color="auto"/>
        <w:left w:val="none" w:sz="0" w:space="0" w:color="auto"/>
        <w:bottom w:val="none" w:sz="0" w:space="0" w:color="auto"/>
        <w:right w:val="none" w:sz="0" w:space="0" w:color="auto"/>
      </w:divBdr>
    </w:div>
    <w:div w:id="938373819">
      <w:bodyDiv w:val="1"/>
      <w:marLeft w:val="0"/>
      <w:marRight w:val="0"/>
      <w:marTop w:val="0"/>
      <w:marBottom w:val="0"/>
      <w:divBdr>
        <w:top w:val="none" w:sz="0" w:space="0" w:color="auto"/>
        <w:left w:val="none" w:sz="0" w:space="0" w:color="auto"/>
        <w:bottom w:val="none" w:sz="0" w:space="0" w:color="auto"/>
        <w:right w:val="none" w:sz="0" w:space="0" w:color="auto"/>
      </w:divBdr>
    </w:div>
    <w:div w:id="938948144">
      <w:bodyDiv w:val="1"/>
      <w:marLeft w:val="0"/>
      <w:marRight w:val="0"/>
      <w:marTop w:val="0"/>
      <w:marBottom w:val="0"/>
      <w:divBdr>
        <w:top w:val="none" w:sz="0" w:space="0" w:color="auto"/>
        <w:left w:val="none" w:sz="0" w:space="0" w:color="auto"/>
        <w:bottom w:val="none" w:sz="0" w:space="0" w:color="auto"/>
        <w:right w:val="none" w:sz="0" w:space="0" w:color="auto"/>
      </w:divBdr>
    </w:div>
    <w:div w:id="943341365">
      <w:bodyDiv w:val="1"/>
      <w:marLeft w:val="0"/>
      <w:marRight w:val="0"/>
      <w:marTop w:val="0"/>
      <w:marBottom w:val="0"/>
      <w:divBdr>
        <w:top w:val="none" w:sz="0" w:space="0" w:color="auto"/>
        <w:left w:val="none" w:sz="0" w:space="0" w:color="auto"/>
        <w:bottom w:val="none" w:sz="0" w:space="0" w:color="auto"/>
        <w:right w:val="none" w:sz="0" w:space="0" w:color="auto"/>
      </w:divBdr>
    </w:div>
    <w:div w:id="944769916">
      <w:bodyDiv w:val="1"/>
      <w:marLeft w:val="0"/>
      <w:marRight w:val="0"/>
      <w:marTop w:val="0"/>
      <w:marBottom w:val="0"/>
      <w:divBdr>
        <w:top w:val="none" w:sz="0" w:space="0" w:color="auto"/>
        <w:left w:val="none" w:sz="0" w:space="0" w:color="auto"/>
        <w:bottom w:val="none" w:sz="0" w:space="0" w:color="auto"/>
        <w:right w:val="none" w:sz="0" w:space="0" w:color="auto"/>
      </w:divBdr>
    </w:div>
    <w:div w:id="946347848">
      <w:bodyDiv w:val="1"/>
      <w:marLeft w:val="0"/>
      <w:marRight w:val="0"/>
      <w:marTop w:val="0"/>
      <w:marBottom w:val="0"/>
      <w:divBdr>
        <w:top w:val="none" w:sz="0" w:space="0" w:color="auto"/>
        <w:left w:val="none" w:sz="0" w:space="0" w:color="auto"/>
        <w:bottom w:val="none" w:sz="0" w:space="0" w:color="auto"/>
        <w:right w:val="none" w:sz="0" w:space="0" w:color="auto"/>
      </w:divBdr>
    </w:div>
    <w:div w:id="954018957">
      <w:bodyDiv w:val="1"/>
      <w:marLeft w:val="0"/>
      <w:marRight w:val="0"/>
      <w:marTop w:val="0"/>
      <w:marBottom w:val="0"/>
      <w:divBdr>
        <w:top w:val="none" w:sz="0" w:space="0" w:color="auto"/>
        <w:left w:val="none" w:sz="0" w:space="0" w:color="auto"/>
        <w:bottom w:val="none" w:sz="0" w:space="0" w:color="auto"/>
        <w:right w:val="none" w:sz="0" w:space="0" w:color="auto"/>
      </w:divBdr>
    </w:div>
    <w:div w:id="956596123">
      <w:bodyDiv w:val="1"/>
      <w:marLeft w:val="0"/>
      <w:marRight w:val="0"/>
      <w:marTop w:val="0"/>
      <w:marBottom w:val="0"/>
      <w:divBdr>
        <w:top w:val="none" w:sz="0" w:space="0" w:color="auto"/>
        <w:left w:val="none" w:sz="0" w:space="0" w:color="auto"/>
        <w:bottom w:val="none" w:sz="0" w:space="0" w:color="auto"/>
        <w:right w:val="none" w:sz="0" w:space="0" w:color="auto"/>
      </w:divBdr>
    </w:div>
    <w:div w:id="958950827">
      <w:bodyDiv w:val="1"/>
      <w:marLeft w:val="0"/>
      <w:marRight w:val="0"/>
      <w:marTop w:val="0"/>
      <w:marBottom w:val="0"/>
      <w:divBdr>
        <w:top w:val="none" w:sz="0" w:space="0" w:color="auto"/>
        <w:left w:val="none" w:sz="0" w:space="0" w:color="auto"/>
        <w:bottom w:val="none" w:sz="0" w:space="0" w:color="auto"/>
        <w:right w:val="none" w:sz="0" w:space="0" w:color="auto"/>
      </w:divBdr>
    </w:div>
    <w:div w:id="961309355">
      <w:bodyDiv w:val="1"/>
      <w:marLeft w:val="0"/>
      <w:marRight w:val="0"/>
      <w:marTop w:val="0"/>
      <w:marBottom w:val="0"/>
      <w:divBdr>
        <w:top w:val="none" w:sz="0" w:space="0" w:color="auto"/>
        <w:left w:val="none" w:sz="0" w:space="0" w:color="auto"/>
        <w:bottom w:val="none" w:sz="0" w:space="0" w:color="auto"/>
        <w:right w:val="none" w:sz="0" w:space="0" w:color="auto"/>
      </w:divBdr>
    </w:div>
    <w:div w:id="964971627">
      <w:bodyDiv w:val="1"/>
      <w:marLeft w:val="0"/>
      <w:marRight w:val="0"/>
      <w:marTop w:val="0"/>
      <w:marBottom w:val="0"/>
      <w:divBdr>
        <w:top w:val="none" w:sz="0" w:space="0" w:color="auto"/>
        <w:left w:val="none" w:sz="0" w:space="0" w:color="auto"/>
        <w:bottom w:val="none" w:sz="0" w:space="0" w:color="auto"/>
        <w:right w:val="none" w:sz="0" w:space="0" w:color="auto"/>
      </w:divBdr>
    </w:div>
    <w:div w:id="965962938">
      <w:bodyDiv w:val="1"/>
      <w:marLeft w:val="0"/>
      <w:marRight w:val="0"/>
      <w:marTop w:val="0"/>
      <w:marBottom w:val="0"/>
      <w:divBdr>
        <w:top w:val="none" w:sz="0" w:space="0" w:color="auto"/>
        <w:left w:val="none" w:sz="0" w:space="0" w:color="auto"/>
        <w:bottom w:val="none" w:sz="0" w:space="0" w:color="auto"/>
        <w:right w:val="none" w:sz="0" w:space="0" w:color="auto"/>
      </w:divBdr>
    </w:div>
    <w:div w:id="968778655">
      <w:bodyDiv w:val="1"/>
      <w:marLeft w:val="0"/>
      <w:marRight w:val="0"/>
      <w:marTop w:val="0"/>
      <w:marBottom w:val="0"/>
      <w:divBdr>
        <w:top w:val="none" w:sz="0" w:space="0" w:color="auto"/>
        <w:left w:val="none" w:sz="0" w:space="0" w:color="auto"/>
        <w:bottom w:val="none" w:sz="0" w:space="0" w:color="auto"/>
        <w:right w:val="none" w:sz="0" w:space="0" w:color="auto"/>
      </w:divBdr>
    </w:div>
    <w:div w:id="972490295">
      <w:bodyDiv w:val="1"/>
      <w:marLeft w:val="0"/>
      <w:marRight w:val="0"/>
      <w:marTop w:val="0"/>
      <w:marBottom w:val="0"/>
      <w:divBdr>
        <w:top w:val="none" w:sz="0" w:space="0" w:color="auto"/>
        <w:left w:val="none" w:sz="0" w:space="0" w:color="auto"/>
        <w:bottom w:val="none" w:sz="0" w:space="0" w:color="auto"/>
        <w:right w:val="none" w:sz="0" w:space="0" w:color="auto"/>
      </w:divBdr>
    </w:div>
    <w:div w:id="977414266">
      <w:bodyDiv w:val="1"/>
      <w:marLeft w:val="0"/>
      <w:marRight w:val="0"/>
      <w:marTop w:val="0"/>
      <w:marBottom w:val="0"/>
      <w:divBdr>
        <w:top w:val="none" w:sz="0" w:space="0" w:color="auto"/>
        <w:left w:val="none" w:sz="0" w:space="0" w:color="auto"/>
        <w:bottom w:val="none" w:sz="0" w:space="0" w:color="auto"/>
        <w:right w:val="none" w:sz="0" w:space="0" w:color="auto"/>
      </w:divBdr>
    </w:div>
    <w:div w:id="988559772">
      <w:bodyDiv w:val="1"/>
      <w:marLeft w:val="0"/>
      <w:marRight w:val="0"/>
      <w:marTop w:val="0"/>
      <w:marBottom w:val="0"/>
      <w:divBdr>
        <w:top w:val="none" w:sz="0" w:space="0" w:color="auto"/>
        <w:left w:val="none" w:sz="0" w:space="0" w:color="auto"/>
        <w:bottom w:val="none" w:sz="0" w:space="0" w:color="auto"/>
        <w:right w:val="none" w:sz="0" w:space="0" w:color="auto"/>
      </w:divBdr>
    </w:div>
    <w:div w:id="989096779">
      <w:bodyDiv w:val="1"/>
      <w:marLeft w:val="0"/>
      <w:marRight w:val="0"/>
      <w:marTop w:val="0"/>
      <w:marBottom w:val="0"/>
      <w:divBdr>
        <w:top w:val="none" w:sz="0" w:space="0" w:color="auto"/>
        <w:left w:val="none" w:sz="0" w:space="0" w:color="auto"/>
        <w:bottom w:val="none" w:sz="0" w:space="0" w:color="auto"/>
        <w:right w:val="none" w:sz="0" w:space="0" w:color="auto"/>
      </w:divBdr>
    </w:div>
    <w:div w:id="992215754">
      <w:bodyDiv w:val="1"/>
      <w:marLeft w:val="0"/>
      <w:marRight w:val="0"/>
      <w:marTop w:val="0"/>
      <w:marBottom w:val="0"/>
      <w:divBdr>
        <w:top w:val="none" w:sz="0" w:space="0" w:color="auto"/>
        <w:left w:val="none" w:sz="0" w:space="0" w:color="auto"/>
        <w:bottom w:val="none" w:sz="0" w:space="0" w:color="auto"/>
        <w:right w:val="none" w:sz="0" w:space="0" w:color="auto"/>
      </w:divBdr>
    </w:div>
    <w:div w:id="996615038">
      <w:bodyDiv w:val="1"/>
      <w:marLeft w:val="0"/>
      <w:marRight w:val="0"/>
      <w:marTop w:val="0"/>
      <w:marBottom w:val="0"/>
      <w:divBdr>
        <w:top w:val="none" w:sz="0" w:space="0" w:color="auto"/>
        <w:left w:val="none" w:sz="0" w:space="0" w:color="auto"/>
        <w:bottom w:val="none" w:sz="0" w:space="0" w:color="auto"/>
        <w:right w:val="none" w:sz="0" w:space="0" w:color="auto"/>
      </w:divBdr>
    </w:div>
    <w:div w:id="1006785675">
      <w:bodyDiv w:val="1"/>
      <w:marLeft w:val="0"/>
      <w:marRight w:val="0"/>
      <w:marTop w:val="0"/>
      <w:marBottom w:val="0"/>
      <w:divBdr>
        <w:top w:val="none" w:sz="0" w:space="0" w:color="auto"/>
        <w:left w:val="none" w:sz="0" w:space="0" w:color="auto"/>
        <w:bottom w:val="none" w:sz="0" w:space="0" w:color="auto"/>
        <w:right w:val="none" w:sz="0" w:space="0" w:color="auto"/>
      </w:divBdr>
    </w:div>
    <w:div w:id="1007057771">
      <w:bodyDiv w:val="1"/>
      <w:marLeft w:val="0"/>
      <w:marRight w:val="0"/>
      <w:marTop w:val="0"/>
      <w:marBottom w:val="0"/>
      <w:divBdr>
        <w:top w:val="none" w:sz="0" w:space="0" w:color="auto"/>
        <w:left w:val="none" w:sz="0" w:space="0" w:color="auto"/>
        <w:bottom w:val="none" w:sz="0" w:space="0" w:color="auto"/>
        <w:right w:val="none" w:sz="0" w:space="0" w:color="auto"/>
      </w:divBdr>
    </w:div>
    <w:div w:id="1013843807">
      <w:bodyDiv w:val="1"/>
      <w:marLeft w:val="0"/>
      <w:marRight w:val="0"/>
      <w:marTop w:val="0"/>
      <w:marBottom w:val="0"/>
      <w:divBdr>
        <w:top w:val="none" w:sz="0" w:space="0" w:color="auto"/>
        <w:left w:val="none" w:sz="0" w:space="0" w:color="auto"/>
        <w:bottom w:val="none" w:sz="0" w:space="0" w:color="auto"/>
        <w:right w:val="none" w:sz="0" w:space="0" w:color="auto"/>
      </w:divBdr>
    </w:div>
    <w:div w:id="1021513748">
      <w:bodyDiv w:val="1"/>
      <w:marLeft w:val="0"/>
      <w:marRight w:val="0"/>
      <w:marTop w:val="0"/>
      <w:marBottom w:val="0"/>
      <w:divBdr>
        <w:top w:val="none" w:sz="0" w:space="0" w:color="auto"/>
        <w:left w:val="none" w:sz="0" w:space="0" w:color="auto"/>
        <w:bottom w:val="none" w:sz="0" w:space="0" w:color="auto"/>
        <w:right w:val="none" w:sz="0" w:space="0" w:color="auto"/>
      </w:divBdr>
    </w:div>
    <w:div w:id="1025247546">
      <w:bodyDiv w:val="1"/>
      <w:marLeft w:val="0"/>
      <w:marRight w:val="0"/>
      <w:marTop w:val="0"/>
      <w:marBottom w:val="0"/>
      <w:divBdr>
        <w:top w:val="none" w:sz="0" w:space="0" w:color="auto"/>
        <w:left w:val="none" w:sz="0" w:space="0" w:color="auto"/>
        <w:bottom w:val="none" w:sz="0" w:space="0" w:color="auto"/>
        <w:right w:val="none" w:sz="0" w:space="0" w:color="auto"/>
      </w:divBdr>
    </w:div>
    <w:div w:id="1027104168">
      <w:bodyDiv w:val="1"/>
      <w:marLeft w:val="0"/>
      <w:marRight w:val="0"/>
      <w:marTop w:val="0"/>
      <w:marBottom w:val="0"/>
      <w:divBdr>
        <w:top w:val="none" w:sz="0" w:space="0" w:color="auto"/>
        <w:left w:val="none" w:sz="0" w:space="0" w:color="auto"/>
        <w:bottom w:val="none" w:sz="0" w:space="0" w:color="auto"/>
        <w:right w:val="none" w:sz="0" w:space="0" w:color="auto"/>
      </w:divBdr>
    </w:div>
    <w:div w:id="1027215951">
      <w:bodyDiv w:val="1"/>
      <w:marLeft w:val="0"/>
      <w:marRight w:val="0"/>
      <w:marTop w:val="0"/>
      <w:marBottom w:val="0"/>
      <w:divBdr>
        <w:top w:val="none" w:sz="0" w:space="0" w:color="auto"/>
        <w:left w:val="none" w:sz="0" w:space="0" w:color="auto"/>
        <w:bottom w:val="none" w:sz="0" w:space="0" w:color="auto"/>
        <w:right w:val="none" w:sz="0" w:space="0" w:color="auto"/>
      </w:divBdr>
    </w:div>
    <w:div w:id="1033187802">
      <w:bodyDiv w:val="1"/>
      <w:marLeft w:val="0"/>
      <w:marRight w:val="0"/>
      <w:marTop w:val="0"/>
      <w:marBottom w:val="0"/>
      <w:divBdr>
        <w:top w:val="none" w:sz="0" w:space="0" w:color="auto"/>
        <w:left w:val="none" w:sz="0" w:space="0" w:color="auto"/>
        <w:bottom w:val="none" w:sz="0" w:space="0" w:color="auto"/>
        <w:right w:val="none" w:sz="0" w:space="0" w:color="auto"/>
      </w:divBdr>
    </w:div>
    <w:div w:id="1036278626">
      <w:bodyDiv w:val="1"/>
      <w:marLeft w:val="0"/>
      <w:marRight w:val="0"/>
      <w:marTop w:val="0"/>
      <w:marBottom w:val="0"/>
      <w:divBdr>
        <w:top w:val="none" w:sz="0" w:space="0" w:color="auto"/>
        <w:left w:val="none" w:sz="0" w:space="0" w:color="auto"/>
        <w:bottom w:val="none" w:sz="0" w:space="0" w:color="auto"/>
        <w:right w:val="none" w:sz="0" w:space="0" w:color="auto"/>
      </w:divBdr>
    </w:div>
    <w:div w:id="1040016649">
      <w:bodyDiv w:val="1"/>
      <w:marLeft w:val="0"/>
      <w:marRight w:val="0"/>
      <w:marTop w:val="0"/>
      <w:marBottom w:val="0"/>
      <w:divBdr>
        <w:top w:val="none" w:sz="0" w:space="0" w:color="auto"/>
        <w:left w:val="none" w:sz="0" w:space="0" w:color="auto"/>
        <w:bottom w:val="none" w:sz="0" w:space="0" w:color="auto"/>
        <w:right w:val="none" w:sz="0" w:space="0" w:color="auto"/>
      </w:divBdr>
    </w:div>
    <w:div w:id="1044329827">
      <w:bodyDiv w:val="1"/>
      <w:marLeft w:val="0"/>
      <w:marRight w:val="0"/>
      <w:marTop w:val="0"/>
      <w:marBottom w:val="0"/>
      <w:divBdr>
        <w:top w:val="none" w:sz="0" w:space="0" w:color="auto"/>
        <w:left w:val="none" w:sz="0" w:space="0" w:color="auto"/>
        <w:bottom w:val="none" w:sz="0" w:space="0" w:color="auto"/>
        <w:right w:val="none" w:sz="0" w:space="0" w:color="auto"/>
      </w:divBdr>
    </w:div>
    <w:div w:id="1085230000">
      <w:bodyDiv w:val="1"/>
      <w:marLeft w:val="0"/>
      <w:marRight w:val="0"/>
      <w:marTop w:val="0"/>
      <w:marBottom w:val="0"/>
      <w:divBdr>
        <w:top w:val="none" w:sz="0" w:space="0" w:color="auto"/>
        <w:left w:val="none" w:sz="0" w:space="0" w:color="auto"/>
        <w:bottom w:val="none" w:sz="0" w:space="0" w:color="auto"/>
        <w:right w:val="none" w:sz="0" w:space="0" w:color="auto"/>
      </w:divBdr>
    </w:div>
    <w:div w:id="1085957479">
      <w:bodyDiv w:val="1"/>
      <w:marLeft w:val="0"/>
      <w:marRight w:val="0"/>
      <w:marTop w:val="0"/>
      <w:marBottom w:val="0"/>
      <w:divBdr>
        <w:top w:val="none" w:sz="0" w:space="0" w:color="auto"/>
        <w:left w:val="none" w:sz="0" w:space="0" w:color="auto"/>
        <w:bottom w:val="none" w:sz="0" w:space="0" w:color="auto"/>
        <w:right w:val="none" w:sz="0" w:space="0" w:color="auto"/>
      </w:divBdr>
    </w:div>
    <w:div w:id="1087069651">
      <w:bodyDiv w:val="1"/>
      <w:marLeft w:val="0"/>
      <w:marRight w:val="0"/>
      <w:marTop w:val="0"/>
      <w:marBottom w:val="0"/>
      <w:divBdr>
        <w:top w:val="none" w:sz="0" w:space="0" w:color="auto"/>
        <w:left w:val="none" w:sz="0" w:space="0" w:color="auto"/>
        <w:bottom w:val="none" w:sz="0" w:space="0" w:color="auto"/>
        <w:right w:val="none" w:sz="0" w:space="0" w:color="auto"/>
      </w:divBdr>
    </w:div>
    <w:div w:id="1091975651">
      <w:bodyDiv w:val="1"/>
      <w:marLeft w:val="0"/>
      <w:marRight w:val="0"/>
      <w:marTop w:val="0"/>
      <w:marBottom w:val="0"/>
      <w:divBdr>
        <w:top w:val="none" w:sz="0" w:space="0" w:color="auto"/>
        <w:left w:val="none" w:sz="0" w:space="0" w:color="auto"/>
        <w:bottom w:val="none" w:sz="0" w:space="0" w:color="auto"/>
        <w:right w:val="none" w:sz="0" w:space="0" w:color="auto"/>
      </w:divBdr>
    </w:div>
    <w:div w:id="1091976546">
      <w:bodyDiv w:val="1"/>
      <w:marLeft w:val="0"/>
      <w:marRight w:val="0"/>
      <w:marTop w:val="0"/>
      <w:marBottom w:val="0"/>
      <w:divBdr>
        <w:top w:val="none" w:sz="0" w:space="0" w:color="auto"/>
        <w:left w:val="none" w:sz="0" w:space="0" w:color="auto"/>
        <w:bottom w:val="none" w:sz="0" w:space="0" w:color="auto"/>
        <w:right w:val="none" w:sz="0" w:space="0" w:color="auto"/>
      </w:divBdr>
    </w:div>
    <w:div w:id="1100684412">
      <w:bodyDiv w:val="1"/>
      <w:marLeft w:val="0"/>
      <w:marRight w:val="0"/>
      <w:marTop w:val="0"/>
      <w:marBottom w:val="0"/>
      <w:divBdr>
        <w:top w:val="none" w:sz="0" w:space="0" w:color="auto"/>
        <w:left w:val="none" w:sz="0" w:space="0" w:color="auto"/>
        <w:bottom w:val="none" w:sz="0" w:space="0" w:color="auto"/>
        <w:right w:val="none" w:sz="0" w:space="0" w:color="auto"/>
      </w:divBdr>
    </w:div>
    <w:div w:id="1100951348">
      <w:bodyDiv w:val="1"/>
      <w:marLeft w:val="0"/>
      <w:marRight w:val="0"/>
      <w:marTop w:val="0"/>
      <w:marBottom w:val="0"/>
      <w:divBdr>
        <w:top w:val="none" w:sz="0" w:space="0" w:color="auto"/>
        <w:left w:val="none" w:sz="0" w:space="0" w:color="auto"/>
        <w:bottom w:val="none" w:sz="0" w:space="0" w:color="auto"/>
        <w:right w:val="none" w:sz="0" w:space="0" w:color="auto"/>
      </w:divBdr>
    </w:div>
    <w:div w:id="1102337379">
      <w:bodyDiv w:val="1"/>
      <w:marLeft w:val="0"/>
      <w:marRight w:val="0"/>
      <w:marTop w:val="0"/>
      <w:marBottom w:val="0"/>
      <w:divBdr>
        <w:top w:val="none" w:sz="0" w:space="0" w:color="auto"/>
        <w:left w:val="none" w:sz="0" w:space="0" w:color="auto"/>
        <w:bottom w:val="none" w:sz="0" w:space="0" w:color="auto"/>
        <w:right w:val="none" w:sz="0" w:space="0" w:color="auto"/>
      </w:divBdr>
    </w:div>
    <w:div w:id="1106123260">
      <w:bodyDiv w:val="1"/>
      <w:marLeft w:val="0"/>
      <w:marRight w:val="0"/>
      <w:marTop w:val="0"/>
      <w:marBottom w:val="0"/>
      <w:divBdr>
        <w:top w:val="none" w:sz="0" w:space="0" w:color="auto"/>
        <w:left w:val="none" w:sz="0" w:space="0" w:color="auto"/>
        <w:bottom w:val="none" w:sz="0" w:space="0" w:color="auto"/>
        <w:right w:val="none" w:sz="0" w:space="0" w:color="auto"/>
      </w:divBdr>
    </w:div>
    <w:div w:id="1106316613">
      <w:bodyDiv w:val="1"/>
      <w:marLeft w:val="0"/>
      <w:marRight w:val="0"/>
      <w:marTop w:val="0"/>
      <w:marBottom w:val="0"/>
      <w:divBdr>
        <w:top w:val="none" w:sz="0" w:space="0" w:color="auto"/>
        <w:left w:val="none" w:sz="0" w:space="0" w:color="auto"/>
        <w:bottom w:val="none" w:sz="0" w:space="0" w:color="auto"/>
        <w:right w:val="none" w:sz="0" w:space="0" w:color="auto"/>
      </w:divBdr>
    </w:div>
    <w:div w:id="1114401328">
      <w:bodyDiv w:val="1"/>
      <w:marLeft w:val="0"/>
      <w:marRight w:val="0"/>
      <w:marTop w:val="0"/>
      <w:marBottom w:val="0"/>
      <w:divBdr>
        <w:top w:val="none" w:sz="0" w:space="0" w:color="auto"/>
        <w:left w:val="none" w:sz="0" w:space="0" w:color="auto"/>
        <w:bottom w:val="none" w:sz="0" w:space="0" w:color="auto"/>
        <w:right w:val="none" w:sz="0" w:space="0" w:color="auto"/>
      </w:divBdr>
    </w:div>
    <w:div w:id="1121149317">
      <w:bodyDiv w:val="1"/>
      <w:marLeft w:val="0"/>
      <w:marRight w:val="0"/>
      <w:marTop w:val="0"/>
      <w:marBottom w:val="0"/>
      <w:divBdr>
        <w:top w:val="none" w:sz="0" w:space="0" w:color="auto"/>
        <w:left w:val="none" w:sz="0" w:space="0" w:color="auto"/>
        <w:bottom w:val="none" w:sz="0" w:space="0" w:color="auto"/>
        <w:right w:val="none" w:sz="0" w:space="0" w:color="auto"/>
      </w:divBdr>
    </w:div>
    <w:div w:id="1122573020">
      <w:bodyDiv w:val="1"/>
      <w:marLeft w:val="0"/>
      <w:marRight w:val="0"/>
      <w:marTop w:val="0"/>
      <w:marBottom w:val="0"/>
      <w:divBdr>
        <w:top w:val="none" w:sz="0" w:space="0" w:color="auto"/>
        <w:left w:val="none" w:sz="0" w:space="0" w:color="auto"/>
        <w:bottom w:val="none" w:sz="0" w:space="0" w:color="auto"/>
        <w:right w:val="none" w:sz="0" w:space="0" w:color="auto"/>
      </w:divBdr>
    </w:div>
    <w:div w:id="1129322644">
      <w:bodyDiv w:val="1"/>
      <w:marLeft w:val="0"/>
      <w:marRight w:val="0"/>
      <w:marTop w:val="0"/>
      <w:marBottom w:val="0"/>
      <w:divBdr>
        <w:top w:val="none" w:sz="0" w:space="0" w:color="auto"/>
        <w:left w:val="none" w:sz="0" w:space="0" w:color="auto"/>
        <w:bottom w:val="none" w:sz="0" w:space="0" w:color="auto"/>
        <w:right w:val="none" w:sz="0" w:space="0" w:color="auto"/>
      </w:divBdr>
    </w:div>
    <w:div w:id="1138378501">
      <w:bodyDiv w:val="1"/>
      <w:marLeft w:val="0"/>
      <w:marRight w:val="0"/>
      <w:marTop w:val="0"/>
      <w:marBottom w:val="0"/>
      <w:divBdr>
        <w:top w:val="none" w:sz="0" w:space="0" w:color="auto"/>
        <w:left w:val="none" w:sz="0" w:space="0" w:color="auto"/>
        <w:bottom w:val="none" w:sz="0" w:space="0" w:color="auto"/>
        <w:right w:val="none" w:sz="0" w:space="0" w:color="auto"/>
      </w:divBdr>
    </w:div>
    <w:div w:id="1146312643">
      <w:bodyDiv w:val="1"/>
      <w:marLeft w:val="0"/>
      <w:marRight w:val="0"/>
      <w:marTop w:val="0"/>
      <w:marBottom w:val="0"/>
      <w:divBdr>
        <w:top w:val="none" w:sz="0" w:space="0" w:color="auto"/>
        <w:left w:val="none" w:sz="0" w:space="0" w:color="auto"/>
        <w:bottom w:val="none" w:sz="0" w:space="0" w:color="auto"/>
        <w:right w:val="none" w:sz="0" w:space="0" w:color="auto"/>
      </w:divBdr>
    </w:div>
    <w:div w:id="1152284487">
      <w:bodyDiv w:val="1"/>
      <w:marLeft w:val="0"/>
      <w:marRight w:val="0"/>
      <w:marTop w:val="0"/>
      <w:marBottom w:val="0"/>
      <w:divBdr>
        <w:top w:val="none" w:sz="0" w:space="0" w:color="auto"/>
        <w:left w:val="none" w:sz="0" w:space="0" w:color="auto"/>
        <w:bottom w:val="none" w:sz="0" w:space="0" w:color="auto"/>
        <w:right w:val="none" w:sz="0" w:space="0" w:color="auto"/>
      </w:divBdr>
    </w:div>
    <w:div w:id="1159030401">
      <w:bodyDiv w:val="1"/>
      <w:marLeft w:val="0"/>
      <w:marRight w:val="0"/>
      <w:marTop w:val="0"/>
      <w:marBottom w:val="0"/>
      <w:divBdr>
        <w:top w:val="none" w:sz="0" w:space="0" w:color="auto"/>
        <w:left w:val="none" w:sz="0" w:space="0" w:color="auto"/>
        <w:bottom w:val="none" w:sz="0" w:space="0" w:color="auto"/>
        <w:right w:val="none" w:sz="0" w:space="0" w:color="auto"/>
      </w:divBdr>
    </w:div>
    <w:div w:id="1162114027">
      <w:bodyDiv w:val="1"/>
      <w:marLeft w:val="0"/>
      <w:marRight w:val="0"/>
      <w:marTop w:val="0"/>
      <w:marBottom w:val="0"/>
      <w:divBdr>
        <w:top w:val="none" w:sz="0" w:space="0" w:color="auto"/>
        <w:left w:val="none" w:sz="0" w:space="0" w:color="auto"/>
        <w:bottom w:val="none" w:sz="0" w:space="0" w:color="auto"/>
        <w:right w:val="none" w:sz="0" w:space="0" w:color="auto"/>
      </w:divBdr>
    </w:div>
    <w:div w:id="1163353414">
      <w:bodyDiv w:val="1"/>
      <w:marLeft w:val="0"/>
      <w:marRight w:val="0"/>
      <w:marTop w:val="0"/>
      <w:marBottom w:val="0"/>
      <w:divBdr>
        <w:top w:val="none" w:sz="0" w:space="0" w:color="auto"/>
        <w:left w:val="none" w:sz="0" w:space="0" w:color="auto"/>
        <w:bottom w:val="none" w:sz="0" w:space="0" w:color="auto"/>
        <w:right w:val="none" w:sz="0" w:space="0" w:color="auto"/>
      </w:divBdr>
    </w:div>
    <w:div w:id="1181552333">
      <w:bodyDiv w:val="1"/>
      <w:marLeft w:val="0"/>
      <w:marRight w:val="0"/>
      <w:marTop w:val="0"/>
      <w:marBottom w:val="0"/>
      <w:divBdr>
        <w:top w:val="none" w:sz="0" w:space="0" w:color="auto"/>
        <w:left w:val="none" w:sz="0" w:space="0" w:color="auto"/>
        <w:bottom w:val="none" w:sz="0" w:space="0" w:color="auto"/>
        <w:right w:val="none" w:sz="0" w:space="0" w:color="auto"/>
      </w:divBdr>
    </w:div>
    <w:div w:id="1181898510">
      <w:bodyDiv w:val="1"/>
      <w:marLeft w:val="0"/>
      <w:marRight w:val="0"/>
      <w:marTop w:val="0"/>
      <w:marBottom w:val="0"/>
      <w:divBdr>
        <w:top w:val="none" w:sz="0" w:space="0" w:color="auto"/>
        <w:left w:val="none" w:sz="0" w:space="0" w:color="auto"/>
        <w:bottom w:val="none" w:sz="0" w:space="0" w:color="auto"/>
        <w:right w:val="none" w:sz="0" w:space="0" w:color="auto"/>
      </w:divBdr>
    </w:div>
    <w:div w:id="1186484397">
      <w:bodyDiv w:val="1"/>
      <w:marLeft w:val="0"/>
      <w:marRight w:val="0"/>
      <w:marTop w:val="0"/>
      <w:marBottom w:val="0"/>
      <w:divBdr>
        <w:top w:val="none" w:sz="0" w:space="0" w:color="auto"/>
        <w:left w:val="none" w:sz="0" w:space="0" w:color="auto"/>
        <w:bottom w:val="none" w:sz="0" w:space="0" w:color="auto"/>
        <w:right w:val="none" w:sz="0" w:space="0" w:color="auto"/>
      </w:divBdr>
    </w:div>
    <w:div w:id="1187450276">
      <w:bodyDiv w:val="1"/>
      <w:marLeft w:val="0"/>
      <w:marRight w:val="0"/>
      <w:marTop w:val="0"/>
      <w:marBottom w:val="0"/>
      <w:divBdr>
        <w:top w:val="none" w:sz="0" w:space="0" w:color="auto"/>
        <w:left w:val="none" w:sz="0" w:space="0" w:color="auto"/>
        <w:bottom w:val="none" w:sz="0" w:space="0" w:color="auto"/>
        <w:right w:val="none" w:sz="0" w:space="0" w:color="auto"/>
      </w:divBdr>
    </w:div>
    <w:div w:id="1190682370">
      <w:bodyDiv w:val="1"/>
      <w:marLeft w:val="0"/>
      <w:marRight w:val="0"/>
      <w:marTop w:val="0"/>
      <w:marBottom w:val="0"/>
      <w:divBdr>
        <w:top w:val="none" w:sz="0" w:space="0" w:color="auto"/>
        <w:left w:val="none" w:sz="0" w:space="0" w:color="auto"/>
        <w:bottom w:val="none" w:sz="0" w:space="0" w:color="auto"/>
        <w:right w:val="none" w:sz="0" w:space="0" w:color="auto"/>
      </w:divBdr>
    </w:div>
    <w:div w:id="1196429067">
      <w:bodyDiv w:val="1"/>
      <w:marLeft w:val="0"/>
      <w:marRight w:val="0"/>
      <w:marTop w:val="0"/>
      <w:marBottom w:val="0"/>
      <w:divBdr>
        <w:top w:val="none" w:sz="0" w:space="0" w:color="auto"/>
        <w:left w:val="none" w:sz="0" w:space="0" w:color="auto"/>
        <w:bottom w:val="none" w:sz="0" w:space="0" w:color="auto"/>
        <w:right w:val="none" w:sz="0" w:space="0" w:color="auto"/>
      </w:divBdr>
    </w:div>
    <w:div w:id="1204636251">
      <w:bodyDiv w:val="1"/>
      <w:marLeft w:val="0"/>
      <w:marRight w:val="0"/>
      <w:marTop w:val="0"/>
      <w:marBottom w:val="0"/>
      <w:divBdr>
        <w:top w:val="none" w:sz="0" w:space="0" w:color="auto"/>
        <w:left w:val="none" w:sz="0" w:space="0" w:color="auto"/>
        <w:bottom w:val="none" w:sz="0" w:space="0" w:color="auto"/>
        <w:right w:val="none" w:sz="0" w:space="0" w:color="auto"/>
      </w:divBdr>
    </w:div>
    <w:div w:id="1210646822">
      <w:bodyDiv w:val="1"/>
      <w:marLeft w:val="0"/>
      <w:marRight w:val="0"/>
      <w:marTop w:val="0"/>
      <w:marBottom w:val="0"/>
      <w:divBdr>
        <w:top w:val="none" w:sz="0" w:space="0" w:color="auto"/>
        <w:left w:val="none" w:sz="0" w:space="0" w:color="auto"/>
        <w:bottom w:val="none" w:sz="0" w:space="0" w:color="auto"/>
        <w:right w:val="none" w:sz="0" w:space="0" w:color="auto"/>
      </w:divBdr>
    </w:div>
    <w:div w:id="1211963768">
      <w:bodyDiv w:val="1"/>
      <w:marLeft w:val="0"/>
      <w:marRight w:val="0"/>
      <w:marTop w:val="0"/>
      <w:marBottom w:val="0"/>
      <w:divBdr>
        <w:top w:val="none" w:sz="0" w:space="0" w:color="auto"/>
        <w:left w:val="none" w:sz="0" w:space="0" w:color="auto"/>
        <w:bottom w:val="none" w:sz="0" w:space="0" w:color="auto"/>
        <w:right w:val="none" w:sz="0" w:space="0" w:color="auto"/>
      </w:divBdr>
    </w:div>
    <w:div w:id="1222131228">
      <w:bodyDiv w:val="1"/>
      <w:marLeft w:val="0"/>
      <w:marRight w:val="0"/>
      <w:marTop w:val="0"/>
      <w:marBottom w:val="0"/>
      <w:divBdr>
        <w:top w:val="none" w:sz="0" w:space="0" w:color="auto"/>
        <w:left w:val="none" w:sz="0" w:space="0" w:color="auto"/>
        <w:bottom w:val="none" w:sz="0" w:space="0" w:color="auto"/>
        <w:right w:val="none" w:sz="0" w:space="0" w:color="auto"/>
      </w:divBdr>
    </w:div>
    <w:div w:id="1226647780">
      <w:bodyDiv w:val="1"/>
      <w:marLeft w:val="0"/>
      <w:marRight w:val="0"/>
      <w:marTop w:val="0"/>
      <w:marBottom w:val="0"/>
      <w:divBdr>
        <w:top w:val="none" w:sz="0" w:space="0" w:color="auto"/>
        <w:left w:val="none" w:sz="0" w:space="0" w:color="auto"/>
        <w:bottom w:val="none" w:sz="0" w:space="0" w:color="auto"/>
        <w:right w:val="none" w:sz="0" w:space="0" w:color="auto"/>
      </w:divBdr>
    </w:div>
    <w:div w:id="1227303509">
      <w:bodyDiv w:val="1"/>
      <w:marLeft w:val="0"/>
      <w:marRight w:val="0"/>
      <w:marTop w:val="0"/>
      <w:marBottom w:val="0"/>
      <w:divBdr>
        <w:top w:val="none" w:sz="0" w:space="0" w:color="auto"/>
        <w:left w:val="none" w:sz="0" w:space="0" w:color="auto"/>
        <w:bottom w:val="none" w:sz="0" w:space="0" w:color="auto"/>
        <w:right w:val="none" w:sz="0" w:space="0" w:color="auto"/>
      </w:divBdr>
    </w:div>
    <w:div w:id="1242643207">
      <w:bodyDiv w:val="1"/>
      <w:marLeft w:val="0"/>
      <w:marRight w:val="0"/>
      <w:marTop w:val="0"/>
      <w:marBottom w:val="0"/>
      <w:divBdr>
        <w:top w:val="none" w:sz="0" w:space="0" w:color="auto"/>
        <w:left w:val="none" w:sz="0" w:space="0" w:color="auto"/>
        <w:bottom w:val="none" w:sz="0" w:space="0" w:color="auto"/>
        <w:right w:val="none" w:sz="0" w:space="0" w:color="auto"/>
      </w:divBdr>
    </w:div>
    <w:div w:id="1243222281">
      <w:bodyDiv w:val="1"/>
      <w:marLeft w:val="0"/>
      <w:marRight w:val="0"/>
      <w:marTop w:val="0"/>
      <w:marBottom w:val="0"/>
      <w:divBdr>
        <w:top w:val="none" w:sz="0" w:space="0" w:color="auto"/>
        <w:left w:val="none" w:sz="0" w:space="0" w:color="auto"/>
        <w:bottom w:val="none" w:sz="0" w:space="0" w:color="auto"/>
        <w:right w:val="none" w:sz="0" w:space="0" w:color="auto"/>
      </w:divBdr>
    </w:div>
    <w:div w:id="1255892344">
      <w:bodyDiv w:val="1"/>
      <w:marLeft w:val="0"/>
      <w:marRight w:val="0"/>
      <w:marTop w:val="0"/>
      <w:marBottom w:val="0"/>
      <w:divBdr>
        <w:top w:val="none" w:sz="0" w:space="0" w:color="auto"/>
        <w:left w:val="none" w:sz="0" w:space="0" w:color="auto"/>
        <w:bottom w:val="none" w:sz="0" w:space="0" w:color="auto"/>
        <w:right w:val="none" w:sz="0" w:space="0" w:color="auto"/>
      </w:divBdr>
    </w:div>
    <w:div w:id="1256161162">
      <w:bodyDiv w:val="1"/>
      <w:marLeft w:val="0"/>
      <w:marRight w:val="0"/>
      <w:marTop w:val="0"/>
      <w:marBottom w:val="0"/>
      <w:divBdr>
        <w:top w:val="none" w:sz="0" w:space="0" w:color="auto"/>
        <w:left w:val="none" w:sz="0" w:space="0" w:color="auto"/>
        <w:bottom w:val="none" w:sz="0" w:space="0" w:color="auto"/>
        <w:right w:val="none" w:sz="0" w:space="0" w:color="auto"/>
      </w:divBdr>
    </w:div>
    <w:div w:id="1260023664">
      <w:bodyDiv w:val="1"/>
      <w:marLeft w:val="0"/>
      <w:marRight w:val="0"/>
      <w:marTop w:val="0"/>
      <w:marBottom w:val="0"/>
      <w:divBdr>
        <w:top w:val="none" w:sz="0" w:space="0" w:color="auto"/>
        <w:left w:val="none" w:sz="0" w:space="0" w:color="auto"/>
        <w:bottom w:val="none" w:sz="0" w:space="0" w:color="auto"/>
        <w:right w:val="none" w:sz="0" w:space="0" w:color="auto"/>
      </w:divBdr>
    </w:div>
    <w:div w:id="1262689011">
      <w:bodyDiv w:val="1"/>
      <w:marLeft w:val="0"/>
      <w:marRight w:val="0"/>
      <w:marTop w:val="0"/>
      <w:marBottom w:val="0"/>
      <w:divBdr>
        <w:top w:val="none" w:sz="0" w:space="0" w:color="auto"/>
        <w:left w:val="none" w:sz="0" w:space="0" w:color="auto"/>
        <w:bottom w:val="none" w:sz="0" w:space="0" w:color="auto"/>
        <w:right w:val="none" w:sz="0" w:space="0" w:color="auto"/>
      </w:divBdr>
    </w:div>
    <w:div w:id="1266966144">
      <w:bodyDiv w:val="1"/>
      <w:marLeft w:val="0"/>
      <w:marRight w:val="0"/>
      <w:marTop w:val="0"/>
      <w:marBottom w:val="0"/>
      <w:divBdr>
        <w:top w:val="none" w:sz="0" w:space="0" w:color="auto"/>
        <w:left w:val="none" w:sz="0" w:space="0" w:color="auto"/>
        <w:bottom w:val="none" w:sz="0" w:space="0" w:color="auto"/>
        <w:right w:val="none" w:sz="0" w:space="0" w:color="auto"/>
      </w:divBdr>
    </w:div>
    <w:div w:id="1271930554">
      <w:bodyDiv w:val="1"/>
      <w:marLeft w:val="0"/>
      <w:marRight w:val="0"/>
      <w:marTop w:val="0"/>
      <w:marBottom w:val="0"/>
      <w:divBdr>
        <w:top w:val="none" w:sz="0" w:space="0" w:color="auto"/>
        <w:left w:val="none" w:sz="0" w:space="0" w:color="auto"/>
        <w:bottom w:val="none" w:sz="0" w:space="0" w:color="auto"/>
        <w:right w:val="none" w:sz="0" w:space="0" w:color="auto"/>
      </w:divBdr>
    </w:div>
    <w:div w:id="1272393480">
      <w:bodyDiv w:val="1"/>
      <w:marLeft w:val="0"/>
      <w:marRight w:val="0"/>
      <w:marTop w:val="0"/>
      <w:marBottom w:val="0"/>
      <w:divBdr>
        <w:top w:val="none" w:sz="0" w:space="0" w:color="auto"/>
        <w:left w:val="none" w:sz="0" w:space="0" w:color="auto"/>
        <w:bottom w:val="none" w:sz="0" w:space="0" w:color="auto"/>
        <w:right w:val="none" w:sz="0" w:space="0" w:color="auto"/>
      </w:divBdr>
    </w:div>
    <w:div w:id="1280835832">
      <w:bodyDiv w:val="1"/>
      <w:marLeft w:val="0"/>
      <w:marRight w:val="0"/>
      <w:marTop w:val="0"/>
      <w:marBottom w:val="0"/>
      <w:divBdr>
        <w:top w:val="none" w:sz="0" w:space="0" w:color="auto"/>
        <w:left w:val="none" w:sz="0" w:space="0" w:color="auto"/>
        <w:bottom w:val="none" w:sz="0" w:space="0" w:color="auto"/>
        <w:right w:val="none" w:sz="0" w:space="0" w:color="auto"/>
      </w:divBdr>
    </w:div>
    <w:div w:id="1284309992">
      <w:bodyDiv w:val="1"/>
      <w:marLeft w:val="0"/>
      <w:marRight w:val="0"/>
      <w:marTop w:val="0"/>
      <w:marBottom w:val="0"/>
      <w:divBdr>
        <w:top w:val="none" w:sz="0" w:space="0" w:color="auto"/>
        <w:left w:val="none" w:sz="0" w:space="0" w:color="auto"/>
        <w:bottom w:val="none" w:sz="0" w:space="0" w:color="auto"/>
        <w:right w:val="none" w:sz="0" w:space="0" w:color="auto"/>
      </w:divBdr>
    </w:div>
    <w:div w:id="1285304591">
      <w:bodyDiv w:val="1"/>
      <w:marLeft w:val="0"/>
      <w:marRight w:val="0"/>
      <w:marTop w:val="0"/>
      <w:marBottom w:val="0"/>
      <w:divBdr>
        <w:top w:val="none" w:sz="0" w:space="0" w:color="auto"/>
        <w:left w:val="none" w:sz="0" w:space="0" w:color="auto"/>
        <w:bottom w:val="none" w:sz="0" w:space="0" w:color="auto"/>
        <w:right w:val="none" w:sz="0" w:space="0" w:color="auto"/>
      </w:divBdr>
    </w:div>
    <w:div w:id="1288661043">
      <w:bodyDiv w:val="1"/>
      <w:marLeft w:val="0"/>
      <w:marRight w:val="0"/>
      <w:marTop w:val="0"/>
      <w:marBottom w:val="0"/>
      <w:divBdr>
        <w:top w:val="none" w:sz="0" w:space="0" w:color="auto"/>
        <w:left w:val="none" w:sz="0" w:space="0" w:color="auto"/>
        <w:bottom w:val="none" w:sz="0" w:space="0" w:color="auto"/>
        <w:right w:val="none" w:sz="0" w:space="0" w:color="auto"/>
      </w:divBdr>
    </w:div>
    <w:div w:id="1314290976">
      <w:bodyDiv w:val="1"/>
      <w:marLeft w:val="0"/>
      <w:marRight w:val="0"/>
      <w:marTop w:val="0"/>
      <w:marBottom w:val="0"/>
      <w:divBdr>
        <w:top w:val="none" w:sz="0" w:space="0" w:color="auto"/>
        <w:left w:val="none" w:sz="0" w:space="0" w:color="auto"/>
        <w:bottom w:val="none" w:sz="0" w:space="0" w:color="auto"/>
        <w:right w:val="none" w:sz="0" w:space="0" w:color="auto"/>
      </w:divBdr>
    </w:div>
    <w:div w:id="1314522702">
      <w:bodyDiv w:val="1"/>
      <w:marLeft w:val="0"/>
      <w:marRight w:val="0"/>
      <w:marTop w:val="0"/>
      <w:marBottom w:val="0"/>
      <w:divBdr>
        <w:top w:val="none" w:sz="0" w:space="0" w:color="auto"/>
        <w:left w:val="none" w:sz="0" w:space="0" w:color="auto"/>
        <w:bottom w:val="none" w:sz="0" w:space="0" w:color="auto"/>
        <w:right w:val="none" w:sz="0" w:space="0" w:color="auto"/>
      </w:divBdr>
    </w:div>
    <w:div w:id="1316301797">
      <w:bodyDiv w:val="1"/>
      <w:marLeft w:val="0"/>
      <w:marRight w:val="0"/>
      <w:marTop w:val="0"/>
      <w:marBottom w:val="0"/>
      <w:divBdr>
        <w:top w:val="none" w:sz="0" w:space="0" w:color="auto"/>
        <w:left w:val="none" w:sz="0" w:space="0" w:color="auto"/>
        <w:bottom w:val="none" w:sz="0" w:space="0" w:color="auto"/>
        <w:right w:val="none" w:sz="0" w:space="0" w:color="auto"/>
      </w:divBdr>
    </w:div>
    <w:div w:id="1318339842">
      <w:bodyDiv w:val="1"/>
      <w:marLeft w:val="0"/>
      <w:marRight w:val="0"/>
      <w:marTop w:val="0"/>
      <w:marBottom w:val="0"/>
      <w:divBdr>
        <w:top w:val="none" w:sz="0" w:space="0" w:color="auto"/>
        <w:left w:val="none" w:sz="0" w:space="0" w:color="auto"/>
        <w:bottom w:val="none" w:sz="0" w:space="0" w:color="auto"/>
        <w:right w:val="none" w:sz="0" w:space="0" w:color="auto"/>
      </w:divBdr>
    </w:div>
    <w:div w:id="1329673889">
      <w:bodyDiv w:val="1"/>
      <w:marLeft w:val="0"/>
      <w:marRight w:val="0"/>
      <w:marTop w:val="0"/>
      <w:marBottom w:val="0"/>
      <w:divBdr>
        <w:top w:val="none" w:sz="0" w:space="0" w:color="auto"/>
        <w:left w:val="none" w:sz="0" w:space="0" w:color="auto"/>
        <w:bottom w:val="none" w:sz="0" w:space="0" w:color="auto"/>
        <w:right w:val="none" w:sz="0" w:space="0" w:color="auto"/>
      </w:divBdr>
    </w:div>
    <w:div w:id="1330602661">
      <w:bodyDiv w:val="1"/>
      <w:marLeft w:val="0"/>
      <w:marRight w:val="0"/>
      <w:marTop w:val="0"/>
      <w:marBottom w:val="0"/>
      <w:divBdr>
        <w:top w:val="none" w:sz="0" w:space="0" w:color="auto"/>
        <w:left w:val="none" w:sz="0" w:space="0" w:color="auto"/>
        <w:bottom w:val="none" w:sz="0" w:space="0" w:color="auto"/>
        <w:right w:val="none" w:sz="0" w:space="0" w:color="auto"/>
      </w:divBdr>
    </w:div>
    <w:div w:id="1337000870">
      <w:bodyDiv w:val="1"/>
      <w:marLeft w:val="0"/>
      <w:marRight w:val="0"/>
      <w:marTop w:val="0"/>
      <w:marBottom w:val="0"/>
      <w:divBdr>
        <w:top w:val="none" w:sz="0" w:space="0" w:color="auto"/>
        <w:left w:val="none" w:sz="0" w:space="0" w:color="auto"/>
        <w:bottom w:val="none" w:sz="0" w:space="0" w:color="auto"/>
        <w:right w:val="none" w:sz="0" w:space="0" w:color="auto"/>
      </w:divBdr>
    </w:div>
    <w:div w:id="1339692438">
      <w:bodyDiv w:val="1"/>
      <w:marLeft w:val="0"/>
      <w:marRight w:val="0"/>
      <w:marTop w:val="0"/>
      <w:marBottom w:val="0"/>
      <w:divBdr>
        <w:top w:val="none" w:sz="0" w:space="0" w:color="auto"/>
        <w:left w:val="none" w:sz="0" w:space="0" w:color="auto"/>
        <w:bottom w:val="none" w:sz="0" w:space="0" w:color="auto"/>
        <w:right w:val="none" w:sz="0" w:space="0" w:color="auto"/>
      </w:divBdr>
    </w:div>
    <w:div w:id="1340474168">
      <w:bodyDiv w:val="1"/>
      <w:marLeft w:val="0"/>
      <w:marRight w:val="0"/>
      <w:marTop w:val="0"/>
      <w:marBottom w:val="0"/>
      <w:divBdr>
        <w:top w:val="none" w:sz="0" w:space="0" w:color="auto"/>
        <w:left w:val="none" w:sz="0" w:space="0" w:color="auto"/>
        <w:bottom w:val="none" w:sz="0" w:space="0" w:color="auto"/>
        <w:right w:val="none" w:sz="0" w:space="0" w:color="auto"/>
      </w:divBdr>
    </w:div>
    <w:div w:id="1349982671">
      <w:bodyDiv w:val="1"/>
      <w:marLeft w:val="0"/>
      <w:marRight w:val="0"/>
      <w:marTop w:val="0"/>
      <w:marBottom w:val="0"/>
      <w:divBdr>
        <w:top w:val="none" w:sz="0" w:space="0" w:color="auto"/>
        <w:left w:val="none" w:sz="0" w:space="0" w:color="auto"/>
        <w:bottom w:val="none" w:sz="0" w:space="0" w:color="auto"/>
        <w:right w:val="none" w:sz="0" w:space="0" w:color="auto"/>
      </w:divBdr>
    </w:div>
    <w:div w:id="1360667266">
      <w:bodyDiv w:val="1"/>
      <w:marLeft w:val="0"/>
      <w:marRight w:val="0"/>
      <w:marTop w:val="0"/>
      <w:marBottom w:val="0"/>
      <w:divBdr>
        <w:top w:val="none" w:sz="0" w:space="0" w:color="auto"/>
        <w:left w:val="none" w:sz="0" w:space="0" w:color="auto"/>
        <w:bottom w:val="none" w:sz="0" w:space="0" w:color="auto"/>
        <w:right w:val="none" w:sz="0" w:space="0" w:color="auto"/>
      </w:divBdr>
    </w:div>
    <w:div w:id="1365331541">
      <w:bodyDiv w:val="1"/>
      <w:marLeft w:val="0"/>
      <w:marRight w:val="0"/>
      <w:marTop w:val="0"/>
      <w:marBottom w:val="0"/>
      <w:divBdr>
        <w:top w:val="none" w:sz="0" w:space="0" w:color="auto"/>
        <w:left w:val="none" w:sz="0" w:space="0" w:color="auto"/>
        <w:bottom w:val="none" w:sz="0" w:space="0" w:color="auto"/>
        <w:right w:val="none" w:sz="0" w:space="0" w:color="auto"/>
      </w:divBdr>
    </w:div>
    <w:div w:id="1366635389">
      <w:bodyDiv w:val="1"/>
      <w:marLeft w:val="0"/>
      <w:marRight w:val="0"/>
      <w:marTop w:val="0"/>
      <w:marBottom w:val="0"/>
      <w:divBdr>
        <w:top w:val="none" w:sz="0" w:space="0" w:color="auto"/>
        <w:left w:val="none" w:sz="0" w:space="0" w:color="auto"/>
        <w:bottom w:val="none" w:sz="0" w:space="0" w:color="auto"/>
        <w:right w:val="none" w:sz="0" w:space="0" w:color="auto"/>
      </w:divBdr>
    </w:div>
    <w:div w:id="1369406170">
      <w:bodyDiv w:val="1"/>
      <w:marLeft w:val="0"/>
      <w:marRight w:val="0"/>
      <w:marTop w:val="0"/>
      <w:marBottom w:val="0"/>
      <w:divBdr>
        <w:top w:val="none" w:sz="0" w:space="0" w:color="auto"/>
        <w:left w:val="none" w:sz="0" w:space="0" w:color="auto"/>
        <w:bottom w:val="none" w:sz="0" w:space="0" w:color="auto"/>
        <w:right w:val="none" w:sz="0" w:space="0" w:color="auto"/>
      </w:divBdr>
    </w:div>
    <w:div w:id="1379666100">
      <w:bodyDiv w:val="1"/>
      <w:marLeft w:val="0"/>
      <w:marRight w:val="0"/>
      <w:marTop w:val="0"/>
      <w:marBottom w:val="0"/>
      <w:divBdr>
        <w:top w:val="none" w:sz="0" w:space="0" w:color="auto"/>
        <w:left w:val="none" w:sz="0" w:space="0" w:color="auto"/>
        <w:bottom w:val="none" w:sz="0" w:space="0" w:color="auto"/>
        <w:right w:val="none" w:sz="0" w:space="0" w:color="auto"/>
      </w:divBdr>
    </w:div>
    <w:div w:id="1383288919">
      <w:bodyDiv w:val="1"/>
      <w:marLeft w:val="0"/>
      <w:marRight w:val="0"/>
      <w:marTop w:val="0"/>
      <w:marBottom w:val="0"/>
      <w:divBdr>
        <w:top w:val="none" w:sz="0" w:space="0" w:color="auto"/>
        <w:left w:val="none" w:sz="0" w:space="0" w:color="auto"/>
        <w:bottom w:val="none" w:sz="0" w:space="0" w:color="auto"/>
        <w:right w:val="none" w:sz="0" w:space="0" w:color="auto"/>
      </w:divBdr>
    </w:div>
    <w:div w:id="1388265475">
      <w:bodyDiv w:val="1"/>
      <w:marLeft w:val="0"/>
      <w:marRight w:val="0"/>
      <w:marTop w:val="0"/>
      <w:marBottom w:val="0"/>
      <w:divBdr>
        <w:top w:val="none" w:sz="0" w:space="0" w:color="auto"/>
        <w:left w:val="none" w:sz="0" w:space="0" w:color="auto"/>
        <w:bottom w:val="none" w:sz="0" w:space="0" w:color="auto"/>
        <w:right w:val="none" w:sz="0" w:space="0" w:color="auto"/>
      </w:divBdr>
    </w:div>
    <w:div w:id="1399131509">
      <w:bodyDiv w:val="1"/>
      <w:marLeft w:val="0"/>
      <w:marRight w:val="0"/>
      <w:marTop w:val="0"/>
      <w:marBottom w:val="0"/>
      <w:divBdr>
        <w:top w:val="none" w:sz="0" w:space="0" w:color="auto"/>
        <w:left w:val="none" w:sz="0" w:space="0" w:color="auto"/>
        <w:bottom w:val="none" w:sz="0" w:space="0" w:color="auto"/>
        <w:right w:val="none" w:sz="0" w:space="0" w:color="auto"/>
      </w:divBdr>
    </w:div>
    <w:div w:id="1409885842">
      <w:bodyDiv w:val="1"/>
      <w:marLeft w:val="0"/>
      <w:marRight w:val="0"/>
      <w:marTop w:val="0"/>
      <w:marBottom w:val="0"/>
      <w:divBdr>
        <w:top w:val="none" w:sz="0" w:space="0" w:color="auto"/>
        <w:left w:val="none" w:sz="0" w:space="0" w:color="auto"/>
        <w:bottom w:val="none" w:sz="0" w:space="0" w:color="auto"/>
        <w:right w:val="none" w:sz="0" w:space="0" w:color="auto"/>
      </w:divBdr>
    </w:div>
    <w:div w:id="1414812090">
      <w:bodyDiv w:val="1"/>
      <w:marLeft w:val="0"/>
      <w:marRight w:val="0"/>
      <w:marTop w:val="0"/>
      <w:marBottom w:val="0"/>
      <w:divBdr>
        <w:top w:val="none" w:sz="0" w:space="0" w:color="auto"/>
        <w:left w:val="none" w:sz="0" w:space="0" w:color="auto"/>
        <w:bottom w:val="none" w:sz="0" w:space="0" w:color="auto"/>
        <w:right w:val="none" w:sz="0" w:space="0" w:color="auto"/>
      </w:divBdr>
    </w:div>
    <w:div w:id="1431120021">
      <w:bodyDiv w:val="1"/>
      <w:marLeft w:val="0"/>
      <w:marRight w:val="0"/>
      <w:marTop w:val="0"/>
      <w:marBottom w:val="0"/>
      <w:divBdr>
        <w:top w:val="none" w:sz="0" w:space="0" w:color="auto"/>
        <w:left w:val="none" w:sz="0" w:space="0" w:color="auto"/>
        <w:bottom w:val="none" w:sz="0" w:space="0" w:color="auto"/>
        <w:right w:val="none" w:sz="0" w:space="0" w:color="auto"/>
      </w:divBdr>
    </w:div>
    <w:div w:id="1435125061">
      <w:bodyDiv w:val="1"/>
      <w:marLeft w:val="0"/>
      <w:marRight w:val="0"/>
      <w:marTop w:val="0"/>
      <w:marBottom w:val="0"/>
      <w:divBdr>
        <w:top w:val="none" w:sz="0" w:space="0" w:color="auto"/>
        <w:left w:val="none" w:sz="0" w:space="0" w:color="auto"/>
        <w:bottom w:val="none" w:sz="0" w:space="0" w:color="auto"/>
        <w:right w:val="none" w:sz="0" w:space="0" w:color="auto"/>
      </w:divBdr>
    </w:div>
    <w:div w:id="1446072579">
      <w:bodyDiv w:val="1"/>
      <w:marLeft w:val="0"/>
      <w:marRight w:val="0"/>
      <w:marTop w:val="0"/>
      <w:marBottom w:val="0"/>
      <w:divBdr>
        <w:top w:val="none" w:sz="0" w:space="0" w:color="auto"/>
        <w:left w:val="none" w:sz="0" w:space="0" w:color="auto"/>
        <w:bottom w:val="none" w:sz="0" w:space="0" w:color="auto"/>
        <w:right w:val="none" w:sz="0" w:space="0" w:color="auto"/>
      </w:divBdr>
    </w:div>
    <w:div w:id="1446654067">
      <w:bodyDiv w:val="1"/>
      <w:marLeft w:val="0"/>
      <w:marRight w:val="0"/>
      <w:marTop w:val="0"/>
      <w:marBottom w:val="0"/>
      <w:divBdr>
        <w:top w:val="none" w:sz="0" w:space="0" w:color="auto"/>
        <w:left w:val="none" w:sz="0" w:space="0" w:color="auto"/>
        <w:bottom w:val="none" w:sz="0" w:space="0" w:color="auto"/>
        <w:right w:val="none" w:sz="0" w:space="0" w:color="auto"/>
      </w:divBdr>
    </w:div>
    <w:div w:id="1455098183">
      <w:bodyDiv w:val="1"/>
      <w:marLeft w:val="0"/>
      <w:marRight w:val="0"/>
      <w:marTop w:val="0"/>
      <w:marBottom w:val="0"/>
      <w:divBdr>
        <w:top w:val="none" w:sz="0" w:space="0" w:color="auto"/>
        <w:left w:val="none" w:sz="0" w:space="0" w:color="auto"/>
        <w:bottom w:val="none" w:sz="0" w:space="0" w:color="auto"/>
        <w:right w:val="none" w:sz="0" w:space="0" w:color="auto"/>
      </w:divBdr>
    </w:div>
    <w:div w:id="1460611192">
      <w:bodyDiv w:val="1"/>
      <w:marLeft w:val="0"/>
      <w:marRight w:val="0"/>
      <w:marTop w:val="0"/>
      <w:marBottom w:val="0"/>
      <w:divBdr>
        <w:top w:val="none" w:sz="0" w:space="0" w:color="auto"/>
        <w:left w:val="none" w:sz="0" w:space="0" w:color="auto"/>
        <w:bottom w:val="none" w:sz="0" w:space="0" w:color="auto"/>
        <w:right w:val="none" w:sz="0" w:space="0" w:color="auto"/>
      </w:divBdr>
    </w:div>
    <w:div w:id="1461461152">
      <w:bodyDiv w:val="1"/>
      <w:marLeft w:val="0"/>
      <w:marRight w:val="0"/>
      <w:marTop w:val="0"/>
      <w:marBottom w:val="0"/>
      <w:divBdr>
        <w:top w:val="none" w:sz="0" w:space="0" w:color="auto"/>
        <w:left w:val="none" w:sz="0" w:space="0" w:color="auto"/>
        <w:bottom w:val="none" w:sz="0" w:space="0" w:color="auto"/>
        <w:right w:val="none" w:sz="0" w:space="0" w:color="auto"/>
      </w:divBdr>
    </w:div>
    <w:div w:id="1462453396">
      <w:bodyDiv w:val="1"/>
      <w:marLeft w:val="0"/>
      <w:marRight w:val="0"/>
      <w:marTop w:val="0"/>
      <w:marBottom w:val="0"/>
      <w:divBdr>
        <w:top w:val="none" w:sz="0" w:space="0" w:color="auto"/>
        <w:left w:val="none" w:sz="0" w:space="0" w:color="auto"/>
        <w:bottom w:val="none" w:sz="0" w:space="0" w:color="auto"/>
        <w:right w:val="none" w:sz="0" w:space="0" w:color="auto"/>
      </w:divBdr>
    </w:div>
    <w:div w:id="1467967992">
      <w:bodyDiv w:val="1"/>
      <w:marLeft w:val="0"/>
      <w:marRight w:val="0"/>
      <w:marTop w:val="0"/>
      <w:marBottom w:val="0"/>
      <w:divBdr>
        <w:top w:val="none" w:sz="0" w:space="0" w:color="auto"/>
        <w:left w:val="none" w:sz="0" w:space="0" w:color="auto"/>
        <w:bottom w:val="none" w:sz="0" w:space="0" w:color="auto"/>
        <w:right w:val="none" w:sz="0" w:space="0" w:color="auto"/>
      </w:divBdr>
    </w:div>
    <w:div w:id="1468663067">
      <w:bodyDiv w:val="1"/>
      <w:marLeft w:val="0"/>
      <w:marRight w:val="0"/>
      <w:marTop w:val="0"/>
      <w:marBottom w:val="0"/>
      <w:divBdr>
        <w:top w:val="none" w:sz="0" w:space="0" w:color="auto"/>
        <w:left w:val="none" w:sz="0" w:space="0" w:color="auto"/>
        <w:bottom w:val="none" w:sz="0" w:space="0" w:color="auto"/>
        <w:right w:val="none" w:sz="0" w:space="0" w:color="auto"/>
      </w:divBdr>
    </w:div>
    <w:div w:id="1469283367">
      <w:bodyDiv w:val="1"/>
      <w:marLeft w:val="0"/>
      <w:marRight w:val="0"/>
      <w:marTop w:val="0"/>
      <w:marBottom w:val="0"/>
      <w:divBdr>
        <w:top w:val="none" w:sz="0" w:space="0" w:color="auto"/>
        <w:left w:val="none" w:sz="0" w:space="0" w:color="auto"/>
        <w:bottom w:val="none" w:sz="0" w:space="0" w:color="auto"/>
        <w:right w:val="none" w:sz="0" w:space="0" w:color="auto"/>
      </w:divBdr>
    </w:div>
    <w:div w:id="1470173003">
      <w:bodyDiv w:val="1"/>
      <w:marLeft w:val="0"/>
      <w:marRight w:val="0"/>
      <w:marTop w:val="0"/>
      <w:marBottom w:val="0"/>
      <w:divBdr>
        <w:top w:val="none" w:sz="0" w:space="0" w:color="auto"/>
        <w:left w:val="none" w:sz="0" w:space="0" w:color="auto"/>
        <w:bottom w:val="none" w:sz="0" w:space="0" w:color="auto"/>
        <w:right w:val="none" w:sz="0" w:space="0" w:color="auto"/>
      </w:divBdr>
    </w:div>
    <w:div w:id="1472362765">
      <w:bodyDiv w:val="1"/>
      <w:marLeft w:val="0"/>
      <w:marRight w:val="0"/>
      <w:marTop w:val="0"/>
      <w:marBottom w:val="0"/>
      <w:divBdr>
        <w:top w:val="none" w:sz="0" w:space="0" w:color="auto"/>
        <w:left w:val="none" w:sz="0" w:space="0" w:color="auto"/>
        <w:bottom w:val="none" w:sz="0" w:space="0" w:color="auto"/>
        <w:right w:val="none" w:sz="0" w:space="0" w:color="auto"/>
      </w:divBdr>
    </w:div>
    <w:div w:id="1483809562">
      <w:bodyDiv w:val="1"/>
      <w:marLeft w:val="0"/>
      <w:marRight w:val="0"/>
      <w:marTop w:val="0"/>
      <w:marBottom w:val="0"/>
      <w:divBdr>
        <w:top w:val="none" w:sz="0" w:space="0" w:color="auto"/>
        <w:left w:val="none" w:sz="0" w:space="0" w:color="auto"/>
        <w:bottom w:val="none" w:sz="0" w:space="0" w:color="auto"/>
        <w:right w:val="none" w:sz="0" w:space="0" w:color="auto"/>
      </w:divBdr>
    </w:div>
    <w:div w:id="1491020797">
      <w:bodyDiv w:val="1"/>
      <w:marLeft w:val="0"/>
      <w:marRight w:val="0"/>
      <w:marTop w:val="0"/>
      <w:marBottom w:val="0"/>
      <w:divBdr>
        <w:top w:val="none" w:sz="0" w:space="0" w:color="auto"/>
        <w:left w:val="none" w:sz="0" w:space="0" w:color="auto"/>
        <w:bottom w:val="none" w:sz="0" w:space="0" w:color="auto"/>
        <w:right w:val="none" w:sz="0" w:space="0" w:color="auto"/>
      </w:divBdr>
    </w:div>
    <w:div w:id="1506745584">
      <w:bodyDiv w:val="1"/>
      <w:marLeft w:val="0"/>
      <w:marRight w:val="0"/>
      <w:marTop w:val="0"/>
      <w:marBottom w:val="0"/>
      <w:divBdr>
        <w:top w:val="none" w:sz="0" w:space="0" w:color="auto"/>
        <w:left w:val="none" w:sz="0" w:space="0" w:color="auto"/>
        <w:bottom w:val="none" w:sz="0" w:space="0" w:color="auto"/>
        <w:right w:val="none" w:sz="0" w:space="0" w:color="auto"/>
      </w:divBdr>
    </w:div>
    <w:div w:id="1516646766">
      <w:bodyDiv w:val="1"/>
      <w:marLeft w:val="0"/>
      <w:marRight w:val="0"/>
      <w:marTop w:val="0"/>
      <w:marBottom w:val="0"/>
      <w:divBdr>
        <w:top w:val="none" w:sz="0" w:space="0" w:color="auto"/>
        <w:left w:val="none" w:sz="0" w:space="0" w:color="auto"/>
        <w:bottom w:val="none" w:sz="0" w:space="0" w:color="auto"/>
        <w:right w:val="none" w:sz="0" w:space="0" w:color="auto"/>
      </w:divBdr>
    </w:div>
    <w:div w:id="1531721121">
      <w:bodyDiv w:val="1"/>
      <w:marLeft w:val="0"/>
      <w:marRight w:val="0"/>
      <w:marTop w:val="0"/>
      <w:marBottom w:val="0"/>
      <w:divBdr>
        <w:top w:val="none" w:sz="0" w:space="0" w:color="auto"/>
        <w:left w:val="none" w:sz="0" w:space="0" w:color="auto"/>
        <w:bottom w:val="none" w:sz="0" w:space="0" w:color="auto"/>
        <w:right w:val="none" w:sz="0" w:space="0" w:color="auto"/>
      </w:divBdr>
    </w:div>
    <w:div w:id="1535732785">
      <w:bodyDiv w:val="1"/>
      <w:marLeft w:val="0"/>
      <w:marRight w:val="0"/>
      <w:marTop w:val="0"/>
      <w:marBottom w:val="0"/>
      <w:divBdr>
        <w:top w:val="none" w:sz="0" w:space="0" w:color="auto"/>
        <w:left w:val="none" w:sz="0" w:space="0" w:color="auto"/>
        <w:bottom w:val="none" w:sz="0" w:space="0" w:color="auto"/>
        <w:right w:val="none" w:sz="0" w:space="0" w:color="auto"/>
      </w:divBdr>
    </w:div>
    <w:div w:id="1536624303">
      <w:bodyDiv w:val="1"/>
      <w:marLeft w:val="0"/>
      <w:marRight w:val="0"/>
      <w:marTop w:val="0"/>
      <w:marBottom w:val="0"/>
      <w:divBdr>
        <w:top w:val="none" w:sz="0" w:space="0" w:color="auto"/>
        <w:left w:val="none" w:sz="0" w:space="0" w:color="auto"/>
        <w:bottom w:val="none" w:sz="0" w:space="0" w:color="auto"/>
        <w:right w:val="none" w:sz="0" w:space="0" w:color="auto"/>
      </w:divBdr>
    </w:div>
    <w:div w:id="1543057472">
      <w:bodyDiv w:val="1"/>
      <w:marLeft w:val="0"/>
      <w:marRight w:val="0"/>
      <w:marTop w:val="0"/>
      <w:marBottom w:val="0"/>
      <w:divBdr>
        <w:top w:val="none" w:sz="0" w:space="0" w:color="auto"/>
        <w:left w:val="none" w:sz="0" w:space="0" w:color="auto"/>
        <w:bottom w:val="none" w:sz="0" w:space="0" w:color="auto"/>
        <w:right w:val="none" w:sz="0" w:space="0" w:color="auto"/>
      </w:divBdr>
    </w:div>
    <w:div w:id="1547328079">
      <w:bodyDiv w:val="1"/>
      <w:marLeft w:val="0"/>
      <w:marRight w:val="0"/>
      <w:marTop w:val="0"/>
      <w:marBottom w:val="0"/>
      <w:divBdr>
        <w:top w:val="none" w:sz="0" w:space="0" w:color="auto"/>
        <w:left w:val="none" w:sz="0" w:space="0" w:color="auto"/>
        <w:bottom w:val="none" w:sz="0" w:space="0" w:color="auto"/>
        <w:right w:val="none" w:sz="0" w:space="0" w:color="auto"/>
      </w:divBdr>
    </w:div>
    <w:div w:id="1547908653">
      <w:bodyDiv w:val="1"/>
      <w:marLeft w:val="0"/>
      <w:marRight w:val="0"/>
      <w:marTop w:val="0"/>
      <w:marBottom w:val="0"/>
      <w:divBdr>
        <w:top w:val="none" w:sz="0" w:space="0" w:color="auto"/>
        <w:left w:val="none" w:sz="0" w:space="0" w:color="auto"/>
        <w:bottom w:val="none" w:sz="0" w:space="0" w:color="auto"/>
        <w:right w:val="none" w:sz="0" w:space="0" w:color="auto"/>
      </w:divBdr>
    </w:div>
    <w:div w:id="1554846372">
      <w:bodyDiv w:val="1"/>
      <w:marLeft w:val="0"/>
      <w:marRight w:val="0"/>
      <w:marTop w:val="0"/>
      <w:marBottom w:val="0"/>
      <w:divBdr>
        <w:top w:val="none" w:sz="0" w:space="0" w:color="auto"/>
        <w:left w:val="none" w:sz="0" w:space="0" w:color="auto"/>
        <w:bottom w:val="none" w:sz="0" w:space="0" w:color="auto"/>
        <w:right w:val="none" w:sz="0" w:space="0" w:color="auto"/>
      </w:divBdr>
    </w:div>
    <w:div w:id="1555703787">
      <w:bodyDiv w:val="1"/>
      <w:marLeft w:val="0"/>
      <w:marRight w:val="0"/>
      <w:marTop w:val="0"/>
      <w:marBottom w:val="0"/>
      <w:divBdr>
        <w:top w:val="none" w:sz="0" w:space="0" w:color="auto"/>
        <w:left w:val="none" w:sz="0" w:space="0" w:color="auto"/>
        <w:bottom w:val="none" w:sz="0" w:space="0" w:color="auto"/>
        <w:right w:val="none" w:sz="0" w:space="0" w:color="auto"/>
      </w:divBdr>
    </w:div>
    <w:div w:id="1560097326">
      <w:bodyDiv w:val="1"/>
      <w:marLeft w:val="0"/>
      <w:marRight w:val="0"/>
      <w:marTop w:val="0"/>
      <w:marBottom w:val="0"/>
      <w:divBdr>
        <w:top w:val="none" w:sz="0" w:space="0" w:color="auto"/>
        <w:left w:val="none" w:sz="0" w:space="0" w:color="auto"/>
        <w:bottom w:val="none" w:sz="0" w:space="0" w:color="auto"/>
        <w:right w:val="none" w:sz="0" w:space="0" w:color="auto"/>
      </w:divBdr>
    </w:div>
    <w:div w:id="1565600298">
      <w:bodyDiv w:val="1"/>
      <w:marLeft w:val="0"/>
      <w:marRight w:val="0"/>
      <w:marTop w:val="0"/>
      <w:marBottom w:val="0"/>
      <w:divBdr>
        <w:top w:val="none" w:sz="0" w:space="0" w:color="auto"/>
        <w:left w:val="none" w:sz="0" w:space="0" w:color="auto"/>
        <w:bottom w:val="none" w:sz="0" w:space="0" w:color="auto"/>
        <w:right w:val="none" w:sz="0" w:space="0" w:color="auto"/>
      </w:divBdr>
    </w:div>
    <w:div w:id="1567376823">
      <w:bodyDiv w:val="1"/>
      <w:marLeft w:val="0"/>
      <w:marRight w:val="0"/>
      <w:marTop w:val="0"/>
      <w:marBottom w:val="0"/>
      <w:divBdr>
        <w:top w:val="none" w:sz="0" w:space="0" w:color="auto"/>
        <w:left w:val="none" w:sz="0" w:space="0" w:color="auto"/>
        <w:bottom w:val="none" w:sz="0" w:space="0" w:color="auto"/>
        <w:right w:val="none" w:sz="0" w:space="0" w:color="auto"/>
      </w:divBdr>
    </w:div>
    <w:div w:id="1567715504">
      <w:bodyDiv w:val="1"/>
      <w:marLeft w:val="0"/>
      <w:marRight w:val="0"/>
      <w:marTop w:val="0"/>
      <w:marBottom w:val="0"/>
      <w:divBdr>
        <w:top w:val="none" w:sz="0" w:space="0" w:color="auto"/>
        <w:left w:val="none" w:sz="0" w:space="0" w:color="auto"/>
        <w:bottom w:val="none" w:sz="0" w:space="0" w:color="auto"/>
        <w:right w:val="none" w:sz="0" w:space="0" w:color="auto"/>
      </w:divBdr>
    </w:div>
    <w:div w:id="1570727610">
      <w:bodyDiv w:val="1"/>
      <w:marLeft w:val="0"/>
      <w:marRight w:val="0"/>
      <w:marTop w:val="0"/>
      <w:marBottom w:val="0"/>
      <w:divBdr>
        <w:top w:val="none" w:sz="0" w:space="0" w:color="auto"/>
        <w:left w:val="none" w:sz="0" w:space="0" w:color="auto"/>
        <w:bottom w:val="none" w:sz="0" w:space="0" w:color="auto"/>
        <w:right w:val="none" w:sz="0" w:space="0" w:color="auto"/>
      </w:divBdr>
    </w:div>
    <w:div w:id="1575310082">
      <w:bodyDiv w:val="1"/>
      <w:marLeft w:val="0"/>
      <w:marRight w:val="0"/>
      <w:marTop w:val="0"/>
      <w:marBottom w:val="0"/>
      <w:divBdr>
        <w:top w:val="none" w:sz="0" w:space="0" w:color="auto"/>
        <w:left w:val="none" w:sz="0" w:space="0" w:color="auto"/>
        <w:bottom w:val="none" w:sz="0" w:space="0" w:color="auto"/>
        <w:right w:val="none" w:sz="0" w:space="0" w:color="auto"/>
      </w:divBdr>
    </w:div>
    <w:div w:id="1584415034">
      <w:bodyDiv w:val="1"/>
      <w:marLeft w:val="0"/>
      <w:marRight w:val="0"/>
      <w:marTop w:val="0"/>
      <w:marBottom w:val="0"/>
      <w:divBdr>
        <w:top w:val="none" w:sz="0" w:space="0" w:color="auto"/>
        <w:left w:val="none" w:sz="0" w:space="0" w:color="auto"/>
        <w:bottom w:val="none" w:sz="0" w:space="0" w:color="auto"/>
        <w:right w:val="none" w:sz="0" w:space="0" w:color="auto"/>
      </w:divBdr>
    </w:div>
    <w:div w:id="1593972250">
      <w:bodyDiv w:val="1"/>
      <w:marLeft w:val="0"/>
      <w:marRight w:val="0"/>
      <w:marTop w:val="0"/>
      <w:marBottom w:val="0"/>
      <w:divBdr>
        <w:top w:val="none" w:sz="0" w:space="0" w:color="auto"/>
        <w:left w:val="none" w:sz="0" w:space="0" w:color="auto"/>
        <w:bottom w:val="none" w:sz="0" w:space="0" w:color="auto"/>
        <w:right w:val="none" w:sz="0" w:space="0" w:color="auto"/>
      </w:divBdr>
    </w:div>
    <w:div w:id="1594437401">
      <w:bodyDiv w:val="1"/>
      <w:marLeft w:val="0"/>
      <w:marRight w:val="0"/>
      <w:marTop w:val="0"/>
      <w:marBottom w:val="0"/>
      <w:divBdr>
        <w:top w:val="none" w:sz="0" w:space="0" w:color="auto"/>
        <w:left w:val="none" w:sz="0" w:space="0" w:color="auto"/>
        <w:bottom w:val="none" w:sz="0" w:space="0" w:color="auto"/>
        <w:right w:val="none" w:sz="0" w:space="0" w:color="auto"/>
      </w:divBdr>
    </w:div>
    <w:div w:id="1594782926">
      <w:bodyDiv w:val="1"/>
      <w:marLeft w:val="0"/>
      <w:marRight w:val="0"/>
      <w:marTop w:val="0"/>
      <w:marBottom w:val="0"/>
      <w:divBdr>
        <w:top w:val="none" w:sz="0" w:space="0" w:color="auto"/>
        <w:left w:val="none" w:sz="0" w:space="0" w:color="auto"/>
        <w:bottom w:val="none" w:sz="0" w:space="0" w:color="auto"/>
        <w:right w:val="none" w:sz="0" w:space="0" w:color="auto"/>
      </w:divBdr>
    </w:div>
    <w:div w:id="1597010743">
      <w:bodyDiv w:val="1"/>
      <w:marLeft w:val="0"/>
      <w:marRight w:val="0"/>
      <w:marTop w:val="0"/>
      <w:marBottom w:val="0"/>
      <w:divBdr>
        <w:top w:val="none" w:sz="0" w:space="0" w:color="auto"/>
        <w:left w:val="none" w:sz="0" w:space="0" w:color="auto"/>
        <w:bottom w:val="none" w:sz="0" w:space="0" w:color="auto"/>
        <w:right w:val="none" w:sz="0" w:space="0" w:color="auto"/>
      </w:divBdr>
    </w:div>
    <w:div w:id="1597637553">
      <w:bodyDiv w:val="1"/>
      <w:marLeft w:val="0"/>
      <w:marRight w:val="0"/>
      <w:marTop w:val="0"/>
      <w:marBottom w:val="0"/>
      <w:divBdr>
        <w:top w:val="none" w:sz="0" w:space="0" w:color="auto"/>
        <w:left w:val="none" w:sz="0" w:space="0" w:color="auto"/>
        <w:bottom w:val="none" w:sz="0" w:space="0" w:color="auto"/>
        <w:right w:val="none" w:sz="0" w:space="0" w:color="auto"/>
      </w:divBdr>
    </w:div>
    <w:div w:id="1609505969">
      <w:bodyDiv w:val="1"/>
      <w:marLeft w:val="0"/>
      <w:marRight w:val="0"/>
      <w:marTop w:val="0"/>
      <w:marBottom w:val="0"/>
      <w:divBdr>
        <w:top w:val="none" w:sz="0" w:space="0" w:color="auto"/>
        <w:left w:val="none" w:sz="0" w:space="0" w:color="auto"/>
        <w:bottom w:val="none" w:sz="0" w:space="0" w:color="auto"/>
        <w:right w:val="none" w:sz="0" w:space="0" w:color="auto"/>
      </w:divBdr>
    </w:div>
    <w:div w:id="1612201021">
      <w:bodyDiv w:val="1"/>
      <w:marLeft w:val="0"/>
      <w:marRight w:val="0"/>
      <w:marTop w:val="0"/>
      <w:marBottom w:val="0"/>
      <w:divBdr>
        <w:top w:val="none" w:sz="0" w:space="0" w:color="auto"/>
        <w:left w:val="none" w:sz="0" w:space="0" w:color="auto"/>
        <w:bottom w:val="none" w:sz="0" w:space="0" w:color="auto"/>
        <w:right w:val="none" w:sz="0" w:space="0" w:color="auto"/>
      </w:divBdr>
    </w:div>
    <w:div w:id="1612324336">
      <w:bodyDiv w:val="1"/>
      <w:marLeft w:val="0"/>
      <w:marRight w:val="0"/>
      <w:marTop w:val="0"/>
      <w:marBottom w:val="0"/>
      <w:divBdr>
        <w:top w:val="none" w:sz="0" w:space="0" w:color="auto"/>
        <w:left w:val="none" w:sz="0" w:space="0" w:color="auto"/>
        <w:bottom w:val="none" w:sz="0" w:space="0" w:color="auto"/>
        <w:right w:val="none" w:sz="0" w:space="0" w:color="auto"/>
      </w:divBdr>
    </w:div>
    <w:div w:id="1631084721">
      <w:bodyDiv w:val="1"/>
      <w:marLeft w:val="0"/>
      <w:marRight w:val="0"/>
      <w:marTop w:val="0"/>
      <w:marBottom w:val="0"/>
      <w:divBdr>
        <w:top w:val="none" w:sz="0" w:space="0" w:color="auto"/>
        <w:left w:val="none" w:sz="0" w:space="0" w:color="auto"/>
        <w:bottom w:val="none" w:sz="0" w:space="0" w:color="auto"/>
        <w:right w:val="none" w:sz="0" w:space="0" w:color="auto"/>
      </w:divBdr>
    </w:div>
    <w:div w:id="1633752129">
      <w:bodyDiv w:val="1"/>
      <w:marLeft w:val="0"/>
      <w:marRight w:val="0"/>
      <w:marTop w:val="0"/>
      <w:marBottom w:val="0"/>
      <w:divBdr>
        <w:top w:val="none" w:sz="0" w:space="0" w:color="auto"/>
        <w:left w:val="none" w:sz="0" w:space="0" w:color="auto"/>
        <w:bottom w:val="none" w:sz="0" w:space="0" w:color="auto"/>
        <w:right w:val="none" w:sz="0" w:space="0" w:color="auto"/>
      </w:divBdr>
    </w:div>
    <w:div w:id="1639451305">
      <w:bodyDiv w:val="1"/>
      <w:marLeft w:val="0"/>
      <w:marRight w:val="0"/>
      <w:marTop w:val="0"/>
      <w:marBottom w:val="0"/>
      <w:divBdr>
        <w:top w:val="none" w:sz="0" w:space="0" w:color="auto"/>
        <w:left w:val="none" w:sz="0" w:space="0" w:color="auto"/>
        <w:bottom w:val="none" w:sz="0" w:space="0" w:color="auto"/>
        <w:right w:val="none" w:sz="0" w:space="0" w:color="auto"/>
      </w:divBdr>
    </w:div>
    <w:div w:id="1650479991">
      <w:bodyDiv w:val="1"/>
      <w:marLeft w:val="0"/>
      <w:marRight w:val="0"/>
      <w:marTop w:val="0"/>
      <w:marBottom w:val="0"/>
      <w:divBdr>
        <w:top w:val="none" w:sz="0" w:space="0" w:color="auto"/>
        <w:left w:val="none" w:sz="0" w:space="0" w:color="auto"/>
        <w:bottom w:val="none" w:sz="0" w:space="0" w:color="auto"/>
        <w:right w:val="none" w:sz="0" w:space="0" w:color="auto"/>
      </w:divBdr>
    </w:div>
    <w:div w:id="1658801882">
      <w:bodyDiv w:val="1"/>
      <w:marLeft w:val="0"/>
      <w:marRight w:val="0"/>
      <w:marTop w:val="0"/>
      <w:marBottom w:val="0"/>
      <w:divBdr>
        <w:top w:val="none" w:sz="0" w:space="0" w:color="auto"/>
        <w:left w:val="none" w:sz="0" w:space="0" w:color="auto"/>
        <w:bottom w:val="none" w:sz="0" w:space="0" w:color="auto"/>
        <w:right w:val="none" w:sz="0" w:space="0" w:color="auto"/>
      </w:divBdr>
    </w:div>
    <w:div w:id="1663776209">
      <w:bodyDiv w:val="1"/>
      <w:marLeft w:val="0"/>
      <w:marRight w:val="0"/>
      <w:marTop w:val="0"/>
      <w:marBottom w:val="0"/>
      <w:divBdr>
        <w:top w:val="none" w:sz="0" w:space="0" w:color="auto"/>
        <w:left w:val="none" w:sz="0" w:space="0" w:color="auto"/>
        <w:bottom w:val="none" w:sz="0" w:space="0" w:color="auto"/>
        <w:right w:val="none" w:sz="0" w:space="0" w:color="auto"/>
      </w:divBdr>
    </w:div>
    <w:div w:id="1664360453">
      <w:bodyDiv w:val="1"/>
      <w:marLeft w:val="0"/>
      <w:marRight w:val="0"/>
      <w:marTop w:val="0"/>
      <w:marBottom w:val="0"/>
      <w:divBdr>
        <w:top w:val="none" w:sz="0" w:space="0" w:color="auto"/>
        <w:left w:val="none" w:sz="0" w:space="0" w:color="auto"/>
        <w:bottom w:val="none" w:sz="0" w:space="0" w:color="auto"/>
        <w:right w:val="none" w:sz="0" w:space="0" w:color="auto"/>
      </w:divBdr>
    </w:div>
    <w:div w:id="1672561832">
      <w:bodyDiv w:val="1"/>
      <w:marLeft w:val="0"/>
      <w:marRight w:val="0"/>
      <w:marTop w:val="0"/>
      <w:marBottom w:val="0"/>
      <w:divBdr>
        <w:top w:val="none" w:sz="0" w:space="0" w:color="auto"/>
        <w:left w:val="none" w:sz="0" w:space="0" w:color="auto"/>
        <w:bottom w:val="none" w:sz="0" w:space="0" w:color="auto"/>
        <w:right w:val="none" w:sz="0" w:space="0" w:color="auto"/>
      </w:divBdr>
    </w:div>
    <w:div w:id="1679694082">
      <w:bodyDiv w:val="1"/>
      <w:marLeft w:val="0"/>
      <w:marRight w:val="0"/>
      <w:marTop w:val="0"/>
      <w:marBottom w:val="0"/>
      <w:divBdr>
        <w:top w:val="none" w:sz="0" w:space="0" w:color="auto"/>
        <w:left w:val="none" w:sz="0" w:space="0" w:color="auto"/>
        <w:bottom w:val="none" w:sz="0" w:space="0" w:color="auto"/>
        <w:right w:val="none" w:sz="0" w:space="0" w:color="auto"/>
      </w:divBdr>
    </w:div>
    <w:div w:id="1688100250">
      <w:bodyDiv w:val="1"/>
      <w:marLeft w:val="0"/>
      <w:marRight w:val="0"/>
      <w:marTop w:val="0"/>
      <w:marBottom w:val="0"/>
      <w:divBdr>
        <w:top w:val="none" w:sz="0" w:space="0" w:color="auto"/>
        <w:left w:val="none" w:sz="0" w:space="0" w:color="auto"/>
        <w:bottom w:val="none" w:sz="0" w:space="0" w:color="auto"/>
        <w:right w:val="none" w:sz="0" w:space="0" w:color="auto"/>
      </w:divBdr>
    </w:div>
    <w:div w:id="1691712397">
      <w:bodyDiv w:val="1"/>
      <w:marLeft w:val="0"/>
      <w:marRight w:val="0"/>
      <w:marTop w:val="0"/>
      <w:marBottom w:val="0"/>
      <w:divBdr>
        <w:top w:val="none" w:sz="0" w:space="0" w:color="auto"/>
        <w:left w:val="none" w:sz="0" w:space="0" w:color="auto"/>
        <w:bottom w:val="none" w:sz="0" w:space="0" w:color="auto"/>
        <w:right w:val="none" w:sz="0" w:space="0" w:color="auto"/>
      </w:divBdr>
    </w:div>
    <w:div w:id="1717317442">
      <w:bodyDiv w:val="1"/>
      <w:marLeft w:val="0"/>
      <w:marRight w:val="0"/>
      <w:marTop w:val="0"/>
      <w:marBottom w:val="0"/>
      <w:divBdr>
        <w:top w:val="none" w:sz="0" w:space="0" w:color="auto"/>
        <w:left w:val="none" w:sz="0" w:space="0" w:color="auto"/>
        <w:bottom w:val="none" w:sz="0" w:space="0" w:color="auto"/>
        <w:right w:val="none" w:sz="0" w:space="0" w:color="auto"/>
      </w:divBdr>
    </w:div>
    <w:div w:id="1760129604">
      <w:bodyDiv w:val="1"/>
      <w:marLeft w:val="0"/>
      <w:marRight w:val="0"/>
      <w:marTop w:val="0"/>
      <w:marBottom w:val="0"/>
      <w:divBdr>
        <w:top w:val="none" w:sz="0" w:space="0" w:color="auto"/>
        <w:left w:val="none" w:sz="0" w:space="0" w:color="auto"/>
        <w:bottom w:val="none" w:sz="0" w:space="0" w:color="auto"/>
        <w:right w:val="none" w:sz="0" w:space="0" w:color="auto"/>
      </w:divBdr>
    </w:div>
    <w:div w:id="1768841815">
      <w:bodyDiv w:val="1"/>
      <w:marLeft w:val="0"/>
      <w:marRight w:val="0"/>
      <w:marTop w:val="0"/>
      <w:marBottom w:val="0"/>
      <w:divBdr>
        <w:top w:val="none" w:sz="0" w:space="0" w:color="auto"/>
        <w:left w:val="none" w:sz="0" w:space="0" w:color="auto"/>
        <w:bottom w:val="none" w:sz="0" w:space="0" w:color="auto"/>
        <w:right w:val="none" w:sz="0" w:space="0" w:color="auto"/>
      </w:divBdr>
    </w:div>
    <w:div w:id="1785998431">
      <w:bodyDiv w:val="1"/>
      <w:marLeft w:val="0"/>
      <w:marRight w:val="0"/>
      <w:marTop w:val="0"/>
      <w:marBottom w:val="0"/>
      <w:divBdr>
        <w:top w:val="none" w:sz="0" w:space="0" w:color="auto"/>
        <w:left w:val="none" w:sz="0" w:space="0" w:color="auto"/>
        <w:bottom w:val="none" w:sz="0" w:space="0" w:color="auto"/>
        <w:right w:val="none" w:sz="0" w:space="0" w:color="auto"/>
      </w:divBdr>
    </w:div>
    <w:div w:id="1792631513">
      <w:bodyDiv w:val="1"/>
      <w:marLeft w:val="0"/>
      <w:marRight w:val="0"/>
      <w:marTop w:val="0"/>
      <w:marBottom w:val="0"/>
      <w:divBdr>
        <w:top w:val="none" w:sz="0" w:space="0" w:color="auto"/>
        <w:left w:val="none" w:sz="0" w:space="0" w:color="auto"/>
        <w:bottom w:val="none" w:sz="0" w:space="0" w:color="auto"/>
        <w:right w:val="none" w:sz="0" w:space="0" w:color="auto"/>
      </w:divBdr>
    </w:div>
    <w:div w:id="1800607949">
      <w:bodyDiv w:val="1"/>
      <w:marLeft w:val="0"/>
      <w:marRight w:val="0"/>
      <w:marTop w:val="0"/>
      <w:marBottom w:val="0"/>
      <w:divBdr>
        <w:top w:val="none" w:sz="0" w:space="0" w:color="auto"/>
        <w:left w:val="none" w:sz="0" w:space="0" w:color="auto"/>
        <w:bottom w:val="none" w:sz="0" w:space="0" w:color="auto"/>
        <w:right w:val="none" w:sz="0" w:space="0" w:color="auto"/>
      </w:divBdr>
    </w:div>
    <w:div w:id="1809470964">
      <w:bodyDiv w:val="1"/>
      <w:marLeft w:val="0"/>
      <w:marRight w:val="0"/>
      <w:marTop w:val="0"/>
      <w:marBottom w:val="0"/>
      <w:divBdr>
        <w:top w:val="none" w:sz="0" w:space="0" w:color="auto"/>
        <w:left w:val="none" w:sz="0" w:space="0" w:color="auto"/>
        <w:bottom w:val="none" w:sz="0" w:space="0" w:color="auto"/>
        <w:right w:val="none" w:sz="0" w:space="0" w:color="auto"/>
      </w:divBdr>
    </w:div>
    <w:div w:id="1815173436">
      <w:bodyDiv w:val="1"/>
      <w:marLeft w:val="0"/>
      <w:marRight w:val="0"/>
      <w:marTop w:val="0"/>
      <w:marBottom w:val="0"/>
      <w:divBdr>
        <w:top w:val="none" w:sz="0" w:space="0" w:color="auto"/>
        <w:left w:val="none" w:sz="0" w:space="0" w:color="auto"/>
        <w:bottom w:val="none" w:sz="0" w:space="0" w:color="auto"/>
        <w:right w:val="none" w:sz="0" w:space="0" w:color="auto"/>
      </w:divBdr>
    </w:div>
    <w:div w:id="1817724624">
      <w:bodyDiv w:val="1"/>
      <w:marLeft w:val="0"/>
      <w:marRight w:val="0"/>
      <w:marTop w:val="0"/>
      <w:marBottom w:val="0"/>
      <w:divBdr>
        <w:top w:val="none" w:sz="0" w:space="0" w:color="auto"/>
        <w:left w:val="none" w:sz="0" w:space="0" w:color="auto"/>
        <w:bottom w:val="none" w:sz="0" w:space="0" w:color="auto"/>
        <w:right w:val="none" w:sz="0" w:space="0" w:color="auto"/>
      </w:divBdr>
    </w:div>
    <w:div w:id="1824200159">
      <w:bodyDiv w:val="1"/>
      <w:marLeft w:val="0"/>
      <w:marRight w:val="0"/>
      <w:marTop w:val="0"/>
      <w:marBottom w:val="0"/>
      <w:divBdr>
        <w:top w:val="none" w:sz="0" w:space="0" w:color="auto"/>
        <w:left w:val="none" w:sz="0" w:space="0" w:color="auto"/>
        <w:bottom w:val="none" w:sz="0" w:space="0" w:color="auto"/>
        <w:right w:val="none" w:sz="0" w:space="0" w:color="auto"/>
      </w:divBdr>
    </w:div>
    <w:div w:id="1827160324">
      <w:bodyDiv w:val="1"/>
      <w:marLeft w:val="0"/>
      <w:marRight w:val="0"/>
      <w:marTop w:val="0"/>
      <w:marBottom w:val="0"/>
      <w:divBdr>
        <w:top w:val="none" w:sz="0" w:space="0" w:color="auto"/>
        <w:left w:val="none" w:sz="0" w:space="0" w:color="auto"/>
        <w:bottom w:val="none" w:sz="0" w:space="0" w:color="auto"/>
        <w:right w:val="none" w:sz="0" w:space="0" w:color="auto"/>
      </w:divBdr>
    </w:div>
    <w:div w:id="1827355978">
      <w:bodyDiv w:val="1"/>
      <w:marLeft w:val="0"/>
      <w:marRight w:val="0"/>
      <w:marTop w:val="0"/>
      <w:marBottom w:val="0"/>
      <w:divBdr>
        <w:top w:val="none" w:sz="0" w:space="0" w:color="auto"/>
        <w:left w:val="none" w:sz="0" w:space="0" w:color="auto"/>
        <w:bottom w:val="none" w:sz="0" w:space="0" w:color="auto"/>
        <w:right w:val="none" w:sz="0" w:space="0" w:color="auto"/>
      </w:divBdr>
    </w:div>
    <w:div w:id="1835218881">
      <w:bodyDiv w:val="1"/>
      <w:marLeft w:val="0"/>
      <w:marRight w:val="0"/>
      <w:marTop w:val="0"/>
      <w:marBottom w:val="0"/>
      <w:divBdr>
        <w:top w:val="none" w:sz="0" w:space="0" w:color="auto"/>
        <w:left w:val="none" w:sz="0" w:space="0" w:color="auto"/>
        <w:bottom w:val="none" w:sz="0" w:space="0" w:color="auto"/>
        <w:right w:val="none" w:sz="0" w:space="0" w:color="auto"/>
      </w:divBdr>
    </w:div>
    <w:div w:id="1840071359">
      <w:bodyDiv w:val="1"/>
      <w:marLeft w:val="0"/>
      <w:marRight w:val="0"/>
      <w:marTop w:val="0"/>
      <w:marBottom w:val="0"/>
      <w:divBdr>
        <w:top w:val="none" w:sz="0" w:space="0" w:color="auto"/>
        <w:left w:val="none" w:sz="0" w:space="0" w:color="auto"/>
        <w:bottom w:val="none" w:sz="0" w:space="0" w:color="auto"/>
        <w:right w:val="none" w:sz="0" w:space="0" w:color="auto"/>
      </w:divBdr>
    </w:div>
    <w:div w:id="1842238951">
      <w:bodyDiv w:val="1"/>
      <w:marLeft w:val="0"/>
      <w:marRight w:val="0"/>
      <w:marTop w:val="0"/>
      <w:marBottom w:val="0"/>
      <w:divBdr>
        <w:top w:val="none" w:sz="0" w:space="0" w:color="auto"/>
        <w:left w:val="none" w:sz="0" w:space="0" w:color="auto"/>
        <w:bottom w:val="none" w:sz="0" w:space="0" w:color="auto"/>
        <w:right w:val="none" w:sz="0" w:space="0" w:color="auto"/>
      </w:divBdr>
    </w:div>
    <w:div w:id="1855338835">
      <w:bodyDiv w:val="1"/>
      <w:marLeft w:val="0"/>
      <w:marRight w:val="0"/>
      <w:marTop w:val="0"/>
      <w:marBottom w:val="0"/>
      <w:divBdr>
        <w:top w:val="none" w:sz="0" w:space="0" w:color="auto"/>
        <w:left w:val="none" w:sz="0" w:space="0" w:color="auto"/>
        <w:bottom w:val="none" w:sz="0" w:space="0" w:color="auto"/>
        <w:right w:val="none" w:sz="0" w:space="0" w:color="auto"/>
      </w:divBdr>
    </w:div>
    <w:div w:id="1864973197">
      <w:bodyDiv w:val="1"/>
      <w:marLeft w:val="0"/>
      <w:marRight w:val="0"/>
      <w:marTop w:val="0"/>
      <w:marBottom w:val="0"/>
      <w:divBdr>
        <w:top w:val="none" w:sz="0" w:space="0" w:color="auto"/>
        <w:left w:val="none" w:sz="0" w:space="0" w:color="auto"/>
        <w:bottom w:val="none" w:sz="0" w:space="0" w:color="auto"/>
        <w:right w:val="none" w:sz="0" w:space="0" w:color="auto"/>
      </w:divBdr>
    </w:div>
    <w:div w:id="1869877233">
      <w:bodyDiv w:val="1"/>
      <w:marLeft w:val="0"/>
      <w:marRight w:val="0"/>
      <w:marTop w:val="0"/>
      <w:marBottom w:val="0"/>
      <w:divBdr>
        <w:top w:val="none" w:sz="0" w:space="0" w:color="auto"/>
        <w:left w:val="none" w:sz="0" w:space="0" w:color="auto"/>
        <w:bottom w:val="none" w:sz="0" w:space="0" w:color="auto"/>
        <w:right w:val="none" w:sz="0" w:space="0" w:color="auto"/>
      </w:divBdr>
    </w:div>
    <w:div w:id="1870682793">
      <w:bodyDiv w:val="1"/>
      <w:marLeft w:val="0"/>
      <w:marRight w:val="0"/>
      <w:marTop w:val="0"/>
      <w:marBottom w:val="0"/>
      <w:divBdr>
        <w:top w:val="none" w:sz="0" w:space="0" w:color="auto"/>
        <w:left w:val="none" w:sz="0" w:space="0" w:color="auto"/>
        <w:bottom w:val="none" w:sz="0" w:space="0" w:color="auto"/>
        <w:right w:val="none" w:sz="0" w:space="0" w:color="auto"/>
      </w:divBdr>
    </w:div>
    <w:div w:id="1871407556">
      <w:bodyDiv w:val="1"/>
      <w:marLeft w:val="0"/>
      <w:marRight w:val="0"/>
      <w:marTop w:val="0"/>
      <w:marBottom w:val="0"/>
      <w:divBdr>
        <w:top w:val="none" w:sz="0" w:space="0" w:color="auto"/>
        <w:left w:val="none" w:sz="0" w:space="0" w:color="auto"/>
        <w:bottom w:val="none" w:sz="0" w:space="0" w:color="auto"/>
        <w:right w:val="none" w:sz="0" w:space="0" w:color="auto"/>
      </w:divBdr>
    </w:div>
    <w:div w:id="1888491788">
      <w:bodyDiv w:val="1"/>
      <w:marLeft w:val="0"/>
      <w:marRight w:val="0"/>
      <w:marTop w:val="0"/>
      <w:marBottom w:val="0"/>
      <w:divBdr>
        <w:top w:val="none" w:sz="0" w:space="0" w:color="auto"/>
        <w:left w:val="none" w:sz="0" w:space="0" w:color="auto"/>
        <w:bottom w:val="none" w:sz="0" w:space="0" w:color="auto"/>
        <w:right w:val="none" w:sz="0" w:space="0" w:color="auto"/>
      </w:divBdr>
    </w:div>
    <w:div w:id="1892184323">
      <w:bodyDiv w:val="1"/>
      <w:marLeft w:val="0"/>
      <w:marRight w:val="0"/>
      <w:marTop w:val="0"/>
      <w:marBottom w:val="0"/>
      <w:divBdr>
        <w:top w:val="none" w:sz="0" w:space="0" w:color="auto"/>
        <w:left w:val="none" w:sz="0" w:space="0" w:color="auto"/>
        <w:bottom w:val="none" w:sz="0" w:space="0" w:color="auto"/>
        <w:right w:val="none" w:sz="0" w:space="0" w:color="auto"/>
      </w:divBdr>
    </w:div>
    <w:div w:id="1900246040">
      <w:bodyDiv w:val="1"/>
      <w:marLeft w:val="0"/>
      <w:marRight w:val="0"/>
      <w:marTop w:val="0"/>
      <w:marBottom w:val="0"/>
      <w:divBdr>
        <w:top w:val="none" w:sz="0" w:space="0" w:color="auto"/>
        <w:left w:val="none" w:sz="0" w:space="0" w:color="auto"/>
        <w:bottom w:val="none" w:sz="0" w:space="0" w:color="auto"/>
        <w:right w:val="none" w:sz="0" w:space="0" w:color="auto"/>
      </w:divBdr>
    </w:div>
    <w:div w:id="1901281835">
      <w:bodyDiv w:val="1"/>
      <w:marLeft w:val="0"/>
      <w:marRight w:val="0"/>
      <w:marTop w:val="0"/>
      <w:marBottom w:val="0"/>
      <w:divBdr>
        <w:top w:val="none" w:sz="0" w:space="0" w:color="auto"/>
        <w:left w:val="none" w:sz="0" w:space="0" w:color="auto"/>
        <w:bottom w:val="none" w:sz="0" w:space="0" w:color="auto"/>
        <w:right w:val="none" w:sz="0" w:space="0" w:color="auto"/>
      </w:divBdr>
    </w:div>
    <w:div w:id="1905601188">
      <w:bodyDiv w:val="1"/>
      <w:marLeft w:val="0"/>
      <w:marRight w:val="0"/>
      <w:marTop w:val="0"/>
      <w:marBottom w:val="0"/>
      <w:divBdr>
        <w:top w:val="none" w:sz="0" w:space="0" w:color="auto"/>
        <w:left w:val="none" w:sz="0" w:space="0" w:color="auto"/>
        <w:bottom w:val="none" w:sz="0" w:space="0" w:color="auto"/>
        <w:right w:val="none" w:sz="0" w:space="0" w:color="auto"/>
      </w:divBdr>
    </w:div>
    <w:div w:id="1910917514">
      <w:bodyDiv w:val="1"/>
      <w:marLeft w:val="0"/>
      <w:marRight w:val="0"/>
      <w:marTop w:val="0"/>
      <w:marBottom w:val="0"/>
      <w:divBdr>
        <w:top w:val="none" w:sz="0" w:space="0" w:color="auto"/>
        <w:left w:val="none" w:sz="0" w:space="0" w:color="auto"/>
        <w:bottom w:val="none" w:sz="0" w:space="0" w:color="auto"/>
        <w:right w:val="none" w:sz="0" w:space="0" w:color="auto"/>
      </w:divBdr>
    </w:div>
    <w:div w:id="1923180688">
      <w:bodyDiv w:val="1"/>
      <w:marLeft w:val="0"/>
      <w:marRight w:val="0"/>
      <w:marTop w:val="0"/>
      <w:marBottom w:val="0"/>
      <w:divBdr>
        <w:top w:val="none" w:sz="0" w:space="0" w:color="auto"/>
        <w:left w:val="none" w:sz="0" w:space="0" w:color="auto"/>
        <w:bottom w:val="none" w:sz="0" w:space="0" w:color="auto"/>
        <w:right w:val="none" w:sz="0" w:space="0" w:color="auto"/>
      </w:divBdr>
    </w:div>
    <w:div w:id="1928878087">
      <w:bodyDiv w:val="1"/>
      <w:marLeft w:val="0"/>
      <w:marRight w:val="0"/>
      <w:marTop w:val="0"/>
      <w:marBottom w:val="0"/>
      <w:divBdr>
        <w:top w:val="none" w:sz="0" w:space="0" w:color="auto"/>
        <w:left w:val="none" w:sz="0" w:space="0" w:color="auto"/>
        <w:bottom w:val="none" w:sz="0" w:space="0" w:color="auto"/>
        <w:right w:val="none" w:sz="0" w:space="0" w:color="auto"/>
      </w:divBdr>
    </w:div>
    <w:div w:id="1932277255">
      <w:bodyDiv w:val="1"/>
      <w:marLeft w:val="0"/>
      <w:marRight w:val="0"/>
      <w:marTop w:val="0"/>
      <w:marBottom w:val="0"/>
      <w:divBdr>
        <w:top w:val="none" w:sz="0" w:space="0" w:color="auto"/>
        <w:left w:val="none" w:sz="0" w:space="0" w:color="auto"/>
        <w:bottom w:val="none" w:sz="0" w:space="0" w:color="auto"/>
        <w:right w:val="none" w:sz="0" w:space="0" w:color="auto"/>
      </w:divBdr>
    </w:div>
    <w:div w:id="1962295245">
      <w:bodyDiv w:val="1"/>
      <w:marLeft w:val="0"/>
      <w:marRight w:val="0"/>
      <w:marTop w:val="0"/>
      <w:marBottom w:val="0"/>
      <w:divBdr>
        <w:top w:val="none" w:sz="0" w:space="0" w:color="auto"/>
        <w:left w:val="none" w:sz="0" w:space="0" w:color="auto"/>
        <w:bottom w:val="none" w:sz="0" w:space="0" w:color="auto"/>
        <w:right w:val="none" w:sz="0" w:space="0" w:color="auto"/>
      </w:divBdr>
    </w:div>
    <w:div w:id="1962563934">
      <w:bodyDiv w:val="1"/>
      <w:marLeft w:val="0"/>
      <w:marRight w:val="0"/>
      <w:marTop w:val="0"/>
      <w:marBottom w:val="0"/>
      <w:divBdr>
        <w:top w:val="none" w:sz="0" w:space="0" w:color="auto"/>
        <w:left w:val="none" w:sz="0" w:space="0" w:color="auto"/>
        <w:bottom w:val="none" w:sz="0" w:space="0" w:color="auto"/>
        <w:right w:val="none" w:sz="0" w:space="0" w:color="auto"/>
      </w:divBdr>
    </w:div>
    <w:div w:id="1964267735">
      <w:bodyDiv w:val="1"/>
      <w:marLeft w:val="0"/>
      <w:marRight w:val="0"/>
      <w:marTop w:val="0"/>
      <w:marBottom w:val="0"/>
      <w:divBdr>
        <w:top w:val="none" w:sz="0" w:space="0" w:color="auto"/>
        <w:left w:val="none" w:sz="0" w:space="0" w:color="auto"/>
        <w:bottom w:val="none" w:sz="0" w:space="0" w:color="auto"/>
        <w:right w:val="none" w:sz="0" w:space="0" w:color="auto"/>
      </w:divBdr>
    </w:div>
    <w:div w:id="1968929027">
      <w:bodyDiv w:val="1"/>
      <w:marLeft w:val="0"/>
      <w:marRight w:val="0"/>
      <w:marTop w:val="0"/>
      <w:marBottom w:val="0"/>
      <w:divBdr>
        <w:top w:val="none" w:sz="0" w:space="0" w:color="auto"/>
        <w:left w:val="none" w:sz="0" w:space="0" w:color="auto"/>
        <w:bottom w:val="none" w:sz="0" w:space="0" w:color="auto"/>
        <w:right w:val="none" w:sz="0" w:space="0" w:color="auto"/>
      </w:divBdr>
    </w:div>
    <w:div w:id="1979912237">
      <w:bodyDiv w:val="1"/>
      <w:marLeft w:val="0"/>
      <w:marRight w:val="0"/>
      <w:marTop w:val="0"/>
      <w:marBottom w:val="0"/>
      <w:divBdr>
        <w:top w:val="none" w:sz="0" w:space="0" w:color="auto"/>
        <w:left w:val="none" w:sz="0" w:space="0" w:color="auto"/>
        <w:bottom w:val="none" w:sz="0" w:space="0" w:color="auto"/>
        <w:right w:val="none" w:sz="0" w:space="0" w:color="auto"/>
      </w:divBdr>
    </w:div>
    <w:div w:id="1993092807">
      <w:bodyDiv w:val="1"/>
      <w:marLeft w:val="0"/>
      <w:marRight w:val="0"/>
      <w:marTop w:val="0"/>
      <w:marBottom w:val="0"/>
      <w:divBdr>
        <w:top w:val="none" w:sz="0" w:space="0" w:color="auto"/>
        <w:left w:val="none" w:sz="0" w:space="0" w:color="auto"/>
        <w:bottom w:val="none" w:sz="0" w:space="0" w:color="auto"/>
        <w:right w:val="none" w:sz="0" w:space="0" w:color="auto"/>
      </w:divBdr>
    </w:div>
    <w:div w:id="2002272034">
      <w:bodyDiv w:val="1"/>
      <w:marLeft w:val="0"/>
      <w:marRight w:val="0"/>
      <w:marTop w:val="0"/>
      <w:marBottom w:val="0"/>
      <w:divBdr>
        <w:top w:val="none" w:sz="0" w:space="0" w:color="auto"/>
        <w:left w:val="none" w:sz="0" w:space="0" w:color="auto"/>
        <w:bottom w:val="none" w:sz="0" w:space="0" w:color="auto"/>
        <w:right w:val="none" w:sz="0" w:space="0" w:color="auto"/>
      </w:divBdr>
    </w:div>
    <w:div w:id="2003435617">
      <w:bodyDiv w:val="1"/>
      <w:marLeft w:val="0"/>
      <w:marRight w:val="0"/>
      <w:marTop w:val="0"/>
      <w:marBottom w:val="0"/>
      <w:divBdr>
        <w:top w:val="none" w:sz="0" w:space="0" w:color="auto"/>
        <w:left w:val="none" w:sz="0" w:space="0" w:color="auto"/>
        <w:bottom w:val="none" w:sz="0" w:space="0" w:color="auto"/>
        <w:right w:val="none" w:sz="0" w:space="0" w:color="auto"/>
      </w:divBdr>
    </w:div>
    <w:div w:id="2004044177">
      <w:bodyDiv w:val="1"/>
      <w:marLeft w:val="0"/>
      <w:marRight w:val="0"/>
      <w:marTop w:val="0"/>
      <w:marBottom w:val="0"/>
      <w:divBdr>
        <w:top w:val="none" w:sz="0" w:space="0" w:color="auto"/>
        <w:left w:val="none" w:sz="0" w:space="0" w:color="auto"/>
        <w:bottom w:val="none" w:sz="0" w:space="0" w:color="auto"/>
        <w:right w:val="none" w:sz="0" w:space="0" w:color="auto"/>
      </w:divBdr>
    </w:div>
    <w:div w:id="2018191283">
      <w:bodyDiv w:val="1"/>
      <w:marLeft w:val="0"/>
      <w:marRight w:val="0"/>
      <w:marTop w:val="0"/>
      <w:marBottom w:val="0"/>
      <w:divBdr>
        <w:top w:val="none" w:sz="0" w:space="0" w:color="auto"/>
        <w:left w:val="none" w:sz="0" w:space="0" w:color="auto"/>
        <w:bottom w:val="none" w:sz="0" w:space="0" w:color="auto"/>
        <w:right w:val="none" w:sz="0" w:space="0" w:color="auto"/>
      </w:divBdr>
    </w:div>
    <w:div w:id="2019304559">
      <w:bodyDiv w:val="1"/>
      <w:marLeft w:val="0"/>
      <w:marRight w:val="0"/>
      <w:marTop w:val="0"/>
      <w:marBottom w:val="0"/>
      <w:divBdr>
        <w:top w:val="none" w:sz="0" w:space="0" w:color="auto"/>
        <w:left w:val="none" w:sz="0" w:space="0" w:color="auto"/>
        <w:bottom w:val="none" w:sz="0" w:space="0" w:color="auto"/>
        <w:right w:val="none" w:sz="0" w:space="0" w:color="auto"/>
      </w:divBdr>
    </w:div>
    <w:div w:id="2023895047">
      <w:bodyDiv w:val="1"/>
      <w:marLeft w:val="0"/>
      <w:marRight w:val="0"/>
      <w:marTop w:val="0"/>
      <w:marBottom w:val="0"/>
      <w:divBdr>
        <w:top w:val="none" w:sz="0" w:space="0" w:color="auto"/>
        <w:left w:val="none" w:sz="0" w:space="0" w:color="auto"/>
        <w:bottom w:val="none" w:sz="0" w:space="0" w:color="auto"/>
        <w:right w:val="none" w:sz="0" w:space="0" w:color="auto"/>
      </w:divBdr>
    </w:div>
    <w:div w:id="2025787469">
      <w:bodyDiv w:val="1"/>
      <w:marLeft w:val="0"/>
      <w:marRight w:val="0"/>
      <w:marTop w:val="0"/>
      <w:marBottom w:val="0"/>
      <w:divBdr>
        <w:top w:val="none" w:sz="0" w:space="0" w:color="auto"/>
        <w:left w:val="none" w:sz="0" w:space="0" w:color="auto"/>
        <w:bottom w:val="none" w:sz="0" w:space="0" w:color="auto"/>
        <w:right w:val="none" w:sz="0" w:space="0" w:color="auto"/>
      </w:divBdr>
    </w:div>
    <w:div w:id="2031905241">
      <w:bodyDiv w:val="1"/>
      <w:marLeft w:val="0"/>
      <w:marRight w:val="0"/>
      <w:marTop w:val="0"/>
      <w:marBottom w:val="0"/>
      <w:divBdr>
        <w:top w:val="none" w:sz="0" w:space="0" w:color="auto"/>
        <w:left w:val="none" w:sz="0" w:space="0" w:color="auto"/>
        <w:bottom w:val="none" w:sz="0" w:space="0" w:color="auto"/>
        <w:right w:val="none" w:sz="0" w:space="0" w:color="auto"/>
      </w:divBdr>
    </w:div>
    <w:div w:id="2033455396">
      <w:bodyDiv w:val="1"/>
      <w:marLeft w:val="0"/>
      <w:marRight w:val="0"/>
      <w:marTop w:val="0"/>
      <w:marBottom w:val="0"/>
      <w:divBdr>
        <w:top w:val="none" w:sz="0" w:space="0" w:color="auto"/>
        <w:left w:val="none" w:sz="0" w:space="0" w:color="auto"/>
        <w:bottom w:val="none" w:sz="0" w:space="0" w:color="auto"/>
        <w:right w:val="none" w:sz="0" w:space="0" w:color="auto"/>
      </w:divBdr>
    </w:div>
    <w:div w:id="2044481767">
      <w:bodyDiv w:val="1"/>
      <w:marLeft w:val="0"/>
      <w:marRight w:val="0"/>
      <w:marTop w:val="0"/>
      <w:marBottom w:val="0"/>
      <w:divBdr>
        <w:top w:val="none" w:sz="0" w:space="0" w:color="auto"/>
        <w:left w:val="none" w:sz="0" w:space="0" w:color="auto"/>
        <w:bottom w:val="none" w:sz="0" w:space="0" w:color="auto"/>
        <w:right w:val="none" w:sz="0" w:space="0" w:color="auto"/>
      </w:divBdr>
    </w:div>
    <w:div w:id="2050454219">
      <w:bodyDiv w:val="1"/>
      <w:marLeft w:val="0"/>
      <w:marRight w:val="0"/>
      <w:marTop w:val="0"/>
      <w:marBottom w:val="0"/>
      <w:divBdr>
        <w:top w:val="none" w:sz="0" w:space="0" w:color="auto"/>
        <w:left w:val="none" w:sz="0" w:space="0" w:color="auto"/>
        <w:bottom w:val="none" w:sz="0" w:space="0" w:color="auto"/>
        <w:right w:val="none" w:sz="0" w:space="0" w:color="auto"/>
      </w:divBdr>
    </w:div>
    <w:div w:id="2052264732">
      <w:bodyDiv w:val="1"/>
      <w:marLeft w:val="0"/>
      <w:marRight w:val="0"/>
      <w:marTop w:val="0"/>
      <w:marBottom w:val="0"/>
      <w:divBdr>
        <w:top w:val="none" w:sz="0" w:space="0" w:color="auto"/>
        <w:left w:val="none" w:sz="0" w:space="0" w:color="auto"/>
        <w:bottom w:val="none" w:sz="0" w:space="0" w:color="auto"/>
        <w:right w:val="none" w:sz="0" w:space="0" w:color="auto"/>
      </w:divBdr>
    </w:div>
    <w:div w:id="2058235591">
      <w:bodyDiv w:val="1"/>
      <w:marLeft w:val="0"/>
      <w:marRight w:val="0"/>
      <w:marTop w:val="0"/>
      <w:marBottom w:val="0"/>
      <w:divBdr>
        <w:top w:val="none" w:sz="0" w:space="0" w:color="auto"/>
        <w:left w:val="none" w:sz="0" w:space="0" w:color="auto"/>
        <w:bottom w:val="none" w:sz="0" w:space="0" w:color="auto"/>
        <w:right w:val="none" w:sz="0" w:space="0" w:color="auto"/>
      </w:divBdr>
    </w:div>
    <w:div w:id="2059933842">
      <w:bodyDiv w:val="1"/>
      <w:marLeft w:val="0"/>
      <w:marRight w:val="0"/>
      <w:marTop w:val="0"/>
      <w:marBottom w:val="0"/>
      <w:divBdr>
        <w:top w:val="none" w:sz="0" w:space="0" w:color="auto"/>
        <w:left w:val="none" w:sz="0" w:space="0" w:color="auto"/>
        <w:bottom w:val="none" w:sz="0" w:space="0" w:color="auto"/>
        <w:right w:val="none" w:sz="0" w:space="0" w:color="auto"/>
      </w:divBdr>
    </w:div>
    <w:div w:id="2063167055">
      <w:bodyDiv w:val="1"/>
      <w:marLeft w:val="0"/>
      <w:marRight w:val="0"/>
      <w:marTop w:val="0"/>
      <w:marBottom w:val="0"/>
      <w:divBdr>
        <w:top w:val="none" w:sz="0" w:space="0" w:color="auto"/>
        <w:left w:val="none" w:sz="0" w:space="0" w:color="auto"/>
        <w:bottom w:val="none" w:sz="0" w:space="0" w:color="auto"/>
        <w:right w:val="none" w:sz="0" w:space="0" w:color="auto"/>
      </w:divBdr>
    </w:div>
    <w:div w:id="2064988628">
      <w:bodyDiv w:val="1"/>
      <w:marLeft w:val="0"/>
      <w:marRight w:val="0"/>
      <w:marTop w:val="0"/>
      <w:marBottom w:val="0"/>
      <w:divBdr>
        <w:top w:val="none" w:sz="0" w:space="0" w:color="auto"/>
        <w:left w:val="none" w:sz="0" w:space="0" w:color="auto"/>
        <w:bottom w:val="none" w:sz="0" w:space="0" w:color="auto"/>
        <w:right w:val="none" w:sz="0" w:space="0" w:color="auto"/>
      </w:divBdr>
    </w:div>
    <w:div w:id="2072577793">
      <w:bodyDiv w:val="1"/>
      <w:marLeft w:val="0"/>
      <w:marRight w:val="0"/>
      <w:marTop w:val="0"/>
      <w:marBottom w:val="0"/>
      <w:divBdr>
        <w:top w:val="none" w:sz="0" w:space="0" w:color="auto"/>
        <w:left w:val="none" w:sz="0" w:space="0" w:color="auto"/>
        <w:bottom w:val="none" w:sz="0" w:space="0" w:color="auto"/>
        <w:right w:val="none" w:sz="0" w:space="0" w:color="auto"/>
      </w:divBdr>
    </w:div>
    <w:div w:id="2074888883">
      <w:bodyDiv w:val="1"/>
      <w:marLeft w:val="0"/>
      <w:marRight w:val="0"/>
      <w:marTop w:val="0"/>
      <w:marBottom w:val="0"/>
      <w:divBdr>
        <w:top w:val="none" w:sz="0" w:space="0" w:color="auto"/>
        <w:left w:val="none" w:sz="0" w:space="0" w:color="auto"/>
        <w:bottom w:val="none" w:sz="0" w:space="0" w:color="auto"/>
        <w:right w:val="none" w:sz="0" w:space="0" w:color="auto"/>
      </w:divBdr>
    </w:div>
    <w:div w:id="2078554864">
      <w:bodyDiv w:val="1"/>
      <w:marLeft w:val="0"/>
      <w:marRight w:val="0"/>
      <w:marTop w:val="0"/>
      <w:marBottom w:val="0"/>
      <w:divBdr>
        <w:top w:val="none" w:sz="0" w:space="0" w:color="auto"/>
        <w:left w:val="none" w:sz="0" w:space="0" w:color="auto"/>
        <w:bottom w:val="none" w:sz="0" w:space="0" w:color="auto"/>
        <w:right w:val="none" w:sz="0" w:space="0" w:color="auto"/>
      </w:divBdr>
    </w:div>
    <w:div w:id="2079864672">
      <w:bodyDiv w:val="1"/>
      <w:marLeft w:val="0"/>
      <w:marRight w:val="0"/>
      <w:marTop w:val="0"/>
      <w:marBottom w:val="0"/>
      <w:divBdr>
        <w:top w:val="none" w:sz="0" w:space="0" w:color="auto"/>
        <w:left w:val="none" w:sz="0" w:space="0" w:color="auto"/>
        <w:bottom w:val="none" w:sz="0" w:space="0" w:color="auto"/>
        <w:right w:val="none" w:sz="0" w:space="0" w:color="auto"/>
      </w:divBdr>
    </w:div>
    <w:div w:id="2082675155">
      <w:bodyDiv w:val="1"/>
      <w:marLeft w:val="0"/>
      <w:marRight w:val="0"/>
      <w:marTop w:val="0"/>
      <w:marBottom w:val="0"/>
      <w:divBdr>
        <w:top w:val="none" w:sz="0" w:space="0" w:color="auto"/>
        <w:left w:val="none" w:sz="0" w:space="0" w:color="auto"/>
        <w:bottom w:val="none" w:sz="0" w:space="0" w:color="auto"/>
        <w:right w:val="none" w:sz="0" w:space="0" w:color="auto"/>
      </w:divBdr>
    </w:div>
    <w:div w:id="2086414977">
      <w:bodyDiv w:val="1"/>
      <w:marLeft w:val="0"/>
      <w:marRight w:val="0"/>
      <w:marTop w:val="0"/>
      <w:marBottom w:val="0"/>
      <w:divBdr>
        <w:top w:val="none" w:sz="0" w:space="0" w:color="auto"/>
        <w:left w:val="none" w:sz="0" w:space="0" w:color="auto"/>
        <w:bottom w:val="none" w:sz="0" w:space="0" w:color="auto"/>
        <w:right w:val="none" w:sz="0" w:space="0" w:color="auto"/>
      </w:divBdr>
    </w:div>
    <w:div w:id="2088769549">
      <w:bodyDiv w:val="1"/>
      <w:marLeft w:val="0"/>
      <w:marRight w:val="0"/>
      <w:marTop w:val="0"/>
      <w:marBottom w:val="0"/>
      <w:divBdr>
        <w:top w:val="none" w:sz="0" w:space="0" w:color="auto"/>
        <w:left w:val="none" w:sz="0" w:space="0" w:color="auto"/>
        <w:bottom w:val="none" w:sz="0" w:space="0" w:color="auto"/>
        <w:right w:val="none" w:sz="0" w:space="0" w:color="auto"/>
      </w:divBdr>
    </w:div>
    <w:div w:id="2093233999">
      <w:bodyDiv w:val="1"/>
      <w:marLeft w:val="0"/>
      <w:marRight w:val="0"/>
      <w:marTop w:val="0"/>
      <w:marBottom w:val="0"/>
      <w:divBdr>
        <w:top w:val="none" w:sz="0" w:space="0" w:color="auto"/>
        <w:left w:val="none" w:sz="0" w:space="0" w:color="auto"/>
        <w:bottom w:val="none" w:sz="0" w:space="0" w:color="auto"/>
        <w:right w:val="none" w:sz="0" w:space="0" w:color="auto"/>
      </w:divBdr>
    </w:div>
    <w:div w:id="2096049047">
      <w:bodyDiv w:val="1"/>
      <w:marLeft w:val="0"/>
      <w:marRight w:val="0"/>
      <w:marTop w:val="0"/>
      <w:marBottom w:val="0"/>
      <w:divBdr>
        <w:top w:val="none" w:sz="0" w:space="0" w:color="auto"/>
        <w:left w:val="none" w:sz="0" w:space="0" w:color="auto"/>
        <w:bottom w:val="none" w:sz="0" w:space="0" w:color="auto"/>
        <w:right w:val="none" w:sz="0" w:space="0" w:color="auto"/>
      </w:divBdr>
    </w:div>
    <w:div w:id="2106026764">
      <w:bodyDiv w:val="1"/>
      <w:marLeft w:val="0"/>
      <w:marRight w:val="0"/>
      <w:marTop w:val="0"/>
      <w:marBottom w:val="0"/>
      <w:divBdr>
        <w:top w:val="none" w:sz="0" w:space="0" w:color="auto"/>
        <w:left w:val="none" w:sz="0" w:space="0" w:color="auto"/>
        <w:bottom w:val="none" w:sz="0" w:space="0" w:color="auto"/>
        <w:right w:val="none" w:sz="0" w:space="0" w:color="auto"/>
      </w:divBdr>
    </w:div>
    <w:div w:id="2115783051">
      <w:bodyDiv w:val="1"/>
      <w:marLeft w:val="0"/>
      <w:marRight w:val="0"/>
      <w:marTop w:val="0"/>
      <w:marBottom w:val="0"/>
      <w:divBdr>
        <w:top w:val="none" w:sz="0" w:space="0" w:color="auto"/>
        <w:left w:val="none" w:sz="0" w:space="0" w:color="auto"/>
        <w:bottom w:val="none" w:sz="0" w:space="0" w:color="auto"/>
        <w:right w:val="none" w:sz="0" w:space="0" w:color="auto"/>
      </w:divBdr>
    </w:div>
    <w:div w:id="2116632588">
      <w:bodyDiv w:val="1"/>
      <w:marLeft w:val="0"/>
      <w:marRight w:val="0"/>
      <w:marTop w:val="0"/>
      <w:marBottom w:val="0"/>
      <w:divBdr>
        <w:top w:val="none" w:sz="0" w:space="0" w:color="auto"/>
        <w:left w:val="none" w:sz="0" w:space="0" w:color="auto"/>
        <w:bottom w:val="none" w:sz="0" w:space="0" w:color="auto"/>
        <w:right w:val="none" w:sz="0" w:space="0" w:color="auto"/>
      </w:divBdr>
    </w:div>
    <w:div w:id="2116636931">
      <w:bodyDiv w:val="1"/>
      <w:marLeft w:val="0"/>
      <w:marRight w:val="0"/>
      <w:marTop w:val="0"/>
      <w:marBottom w:val="0"/>
      <w:divBdr>
        <w:top w:val="none" w:sz="0" w:space="0" w:color="auto"/>
        <w:left w:val="none" w:sz="0" w:space="0" w:color="auto"/>
        <w:bottom w:val="none" w:sz="0" w:space="0" w:color="auto"/>
        <w:right w:val="none" w:sz="0" w:space="0" w:color="auto"/>
      </w:divBdr>
    </w:div>
    <w:div w:id="2125154657">
      <w:bodyDiv w:val="1"/>
      <w:marLeft w:val="0"/>
      <w:marRight w:val="0"/>
      <w:marTop w:val="0"/>
      <w:marBottom w:val="0"/>
      <w:divBdr>
        <w:top w:val="none" w:sz="0" w:space="0" w:color="auto"/>
        <w:left w:val="none" w:sz="0" w:space="0" w:color="auto"/>
        <w:bottom w:val="none" w:sz="0" w:space="0" w:color="auto"/>
        <w:right w:val="none" w:sz="0" w:space="0" w:color="auto"/>
      </w:divBdr>
    </w:div>
    <w:div w:id="2128545176">
      <w:bodyDiv w:val="1"/>
      <w:marLeft w:val="0"/>
      <w:marRight w:val="0"/>
      <w:marTop w:val="0"/>
      <w:marBottom w:val="0"/>
      <w:divBdr>
        <w:top w:val="none" w:sz="0" w:space="0" w:color="auto"/>
        <w:left w:val="none" w:sz="0" w:space="0" w:color="auto"/>
        <w:bottom w:val="none" w:sz="0" w:space="0" w:color="auto"/>
        <w:right w:val="none" w:sz="0" w:space="0" w:color="auto"/>
      </w:divBdr>
    </w:div>
    <w:div w:id="2128573967">
      <w:bodyDiv w:val="1"/>
      <w:marLeft w:val="0"/>
      <w:marRight w:val="0"/>
      <w:marTop w:val="0"/>
      <w:marBottom w:val="0"/>
      <w:divBdr>
        <w:top w:val="none" w:sz="0" w:space="0" w:color="auto"/>
        <w:left w:val="none" w:sz="0" w:space="0" w:color="auto"/>
        <w:bottom w:val="none" w:sz="0" w:space="0" w:color="auto"/>
        <w:right w:val="none" w:sz="0" w:space="0" w:color="auto"/>
      </w:divBdr>
    </w:div>
    <w:div w:id="2130735362">
      <w:bodyDiv w:val="1"/>
      <w:marLeft w:val="0"/>
      <w:marRight w:val="0"/>
      <w:marTop w:val="0"/>
      <w:marBottom w:val="0"/>
      <w:divBdr>
        <w:top w:val="none" w:sz="0" w:space="0" w:color="auto"/>
        <w:left w:val="none" w:sz="0" w:space="0" w:color="auto"/>
        <w:bottom w:val="none" w:sz="0" w:space="0" w:color="auto"/>
        <w:right w:val="none" w:sz="0" w:space="0" w:color="auto"/>
      </w:divBdr>
    </w:div>
    <w:div w:id="2131626958">
      <w:bodyDiv w:val="1"/>
      <w:marLeft w:val="0"/>
      <w:marRight w:val="0"/>
      <w:marTop w:val="0"/>
      <w:marBottom w:val="0"/>
      <w:divBdr>
        <w:top w:val="none" w:sz="0" w:space="0" w:color="auto"/>
        <w:left w:val="none" w:sz="0" w:space="0" w:color="auto"/>
        <w:bottom w:val="none" w:sz="0" w:space="0" w:color="auto"/>
        <w:right w:val="none" w:sz="0" w:space="0" w:color="auto"/>
      </w:divBdr>
    </w:div>
    <w:div w:id="2133358672">
      <w:bodyDiv w:val="1"/>
      <w:marLeft w:val="0"/>
      <w:marRight w:val="0"/>
      <w:marTop w:val="0"/>
      <w:marBottom w:val="0"/>
      <w:divBdr>
        <w:top w:val="none" w:sz="0" w:space="0" w:color="auto"/>
        <w:left w:val="none" w:sz="0" w:space="0" w:color="auto"/>
        <w:bottom w:val="none" w:sz="0" w:space="0" w:color="auto"/>
        <w:right w:val="none" w:sz="0" w:space="0" w:color="auto"/>
      </w:divBdr>
    </w:div>
    <w:div w:id="2140683839">
      <w:bodyDiv w:val="1"/>
      <w:marLeft w:val="0"/>
      <w:marRight w:val="0"/>
      <w:marTop w:val="0"/>
      <w:marBottom w:val="0"/>
      <w:divBdr>
        <w:top w:val="none" w:sz="0" w:space="0" w:color="auto"/>
        <w:left w:val="none" w:sz="0" w:space="0" w:color="auto"/>
        <w:bottom w:val="none" w:sz="0" w:space="0" w:color="auto"/>
        <w:right w:val="none" w:sz="0" w:space="0" w:color="auto"/>
      </w:divBdr>
    </w:div>
    <w:div w:id="2142769681">
      <w:bodyDiv w:val="1"/>
      <w:marLeft w:val="0"/>
      <w:marRight w:val="0"/>
      <w:marTop w:val="0"/>
      <w:marBottom w:val="0"/>
      <w:divBdr>
        <w:top w:val="none" w:sz="0" w:space="0" w:color="auto"/>
        <w:left w:val="none" w:sz="0" w:space="0" w:color="auto"/>
        <w:bottom w:val="none" w:sz="0" w:space="0" w:color="auto"/>
        <w:right w:val="none" w:sz="0" w:space="0" w:color="auto"/>
      </w:divBdr>
    </w:div>
    <w:div w:id="21441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2F0F-144C-4D71-B3F0-BA813664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10444</Words>
  <Characters>57442</Characters>
  <Application>Microsoft Office Word</Application>
  <DocSecurity>0</DocSecurity>
  <Lines>478</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Esta es la plantilla para la presentación de Yolanda</vt:lpstr>
      <vt:lpstr>Esta es la plantilla para la presentación de Yolanda</vt:lpstr>
    </vt:vector>
  </TitlesOfParts>
  <Company>SATURNO</Company>
  <LinksUpToDate>false</LinksUpToDate>
  <CharactersWithSpaces>67751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 es la plantilla para la presentación de Yolanda</dc:title>
  <dc:subject/>
  <dc:creator>SATURNO SATURNO</dc:creator>
  <cp:keywords/>
  <cp:lastModifiedBy>Luis Hernández Molina</cp:lastModifiedBy>
  <cp:revision>2</cp:revision>
  <cp:lastPrinted>2015-03-19T16:07:00Z</cp:lastPrinted>
  <dcterms:created xsi:type="dcterms:W3CDTF">2021-05-19T11:33:00Z</dcterms:created>
  <dcterms:modified xsi:type="dcterms:W3CDTF">2021-05-19T11:33:00Z</dcterms:modified>
</cp:coreProperties>
</file>