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D756F" w14:textId="7AC3E12F" w:rsidR="00A42290" w:rsidRPr="00E91946" w:rsidRDefault="00A42290" w:rsidP="00A42290">
      <w:pPr>
        <w:pStyle w:val="bullet"/>
        <w:numPr>
          <w:ilvl w:val="0"/>
          <w:numId w:val="0"/>
        </w:numPr>
        <w:pBdr>
          <w:top w:val="single" w:sz="4" w:space="1" w:color="auto"/>
          <w:left w:val="single" w:sz="4" w:space="4" w:color="auto"/>
          <w:bottom w:val="single" w:sz="4" w:space="1" w:color="auto"/>
          <w:right w:val="single" w:sz="4" w:space="4" w:color="auto"/>
        </w:pBdr>
        <w:shd w:val="clear" w:color="auto" w:fill="D5DCE4" w:themeFill="text2" w:themeFillTint="33"/>
        <w:jc w:val="center"/>
        <w:rPr>
          <w:b/>
          <w:bCs/>
          <w:color w:val="auto"/>
          <w:sz w:val="20"/>
          <w:szCs w:val="20"/>
        </w:rPr>
      </w:pPr>
      <w:r w:rsidRPr="00E91946">
        <w:rPr>
          <w:b/>
          <w:bCs/>
          <w:color w:val="auto"/>
          <w:sz w:val="20"/>
          <w:szCs w:val="20"/>
        </w:rPr>
        <w:t>INFORMACIÓN GENERAL INSTITUCIONAL, HISTÓRICA</w:t>
      </w:r>
    </w:p>
    <w:p w14:paraId="3FEE2C75" w14:textId="111B26C0" w:rsidR="00A42290" w:rsidRDefault="00A42290" w:rsidP="00A42290">
      <w:pPr>
        <w:pStyle w:val="bullet"/>
        <w:numPr>
          <w:ilvl w:val="0"/>
          <w:numId w:val="0"/>
        </w:numPr>
        <w:pBdr>
          <w:top w:val="single" w:sz="4" w:space="1" w:color="auto"/>
          <w:left w:val="single" w:sz="4" w:space="4" w:color="auto"/>
          <w:bottom w:val="single" w:sz="4" w:space="1" w:color="auto"/>
          <w:right w:val="single" w:sz="4" w:space="4" w:color="auto"/>
        </w:pBdr>
        <w:shd w:val="clear" w:color="auto" w:fill="D5DCE4" w:themeFill="text2" w:themeFillTint="33"/>
        <w:jc w:val="center"/>
        <w:rPr>
          <w:b/>
          <w:bCs/>
          <w:color w:val="auto"/>
          <w:sz w:val="20"/>
          <w:szCs w:val="20"/>
        </w:rPr>
      </w:pPr>
      <w:r w:rsidRPr="00E91946">
        <w:rPr>
          <w:b/>
          <w:bCs/>
          <w:color w:val="auto"/>
          <w:sz w:val="20"/>
          <w:szCs w:val="20"/>
        </w:rPr>
        <w:t>Y ECONÓMICA DE PROMOTUR TURISMO CANARIAS, S.A.</w:t>
      </w:r>
      <w:r w:rsidRPr="00AE53AD">
        <w:rPr>
          <w:b/>
          <w:bCs/>
          <w:color w:val="auto"/>
          <w:sz w:val="20"/>
          <w:szCs w:val="20"/>
        </w:rPr>
        <w:t xml:space="preserve"> </w:t>
      </w:r>
    </w:p>
    <w:p w14:paraId="6E25993F" w14:textId="77777777" w:rsidR="00A42290" w:rsidRDefault="00A42290" w:rsidP="00A42290">
      <w:pPr>
        <w:pStyle w:val="Prrafodelista"/>
        <w:spacing w:line="300" w:lineRule="atLeast"/>
        <w:ind w:left="0"/>
        <w:jc w:val="both"/>
        <w:rPr>
          <w:rFonts w:ascii="Arial" w:hAnsi="Arial" w:cs="Arial"/>
          <w:b/>
          <w:bCs/>
          <w:sz w:val="20"/>
          <w:szCs w:val="20"/>
        </w:rPr>
      </w:pPr>
    </w:p>
    <w:p w14:paraId="027BDFC7" w14:textId="18D9B281" w:rsidR="00A42290" w:rsidRPr="00841C49" w:rsidRDefault="00A42290" w:rsidP="00A42290">
      <w:pPr>
        <w:pStyle w:val="Prrafodelista"/>
        <w:spacing w:line="300" w:lineRule="atLeast"/>
        <w:ind w:left="0"/>
        <w:jc w:val="both"/>
        <w:rPr>
          <w:rFonts w:ascii="Arial" w:hAnsi="Arial" w:cs="Arial"/>
          <w:sz w:val="20"/>
          <w:szCs w:val="20"/>
        </w:rPr>
      </w:pPr>
      <w:r>
        <w:rPr>
          <w:rFonts w:ascii="Arial" w:hAnsi="Arial" w:cs="Arial"/>
          <w:b/>
          <w:bCs/>
          <w:sz w:val="20"/>
          <w:szCs w:val="20"/>
        </w:rPr>
        <w:t xml:space="preserve">1. </w:t>
      </w:r>
      <w:r w:rsidRPr="00BB1ED5">
        <w:rPr>
          <w:rFonts w:ascii="Arial" w:hAnsi="Arial" w:cs="Arial"/>
          <w:b/>
          <w:bCs/>
          <w:sz w:val="20"/>
          <w:szCs w:val="20"/>
        </w:rPr>
        <w:t>Promotur</w:t>
      </w:r>
      <w:r>
        <w:rPr>
          <w:rFonts w:ascii="Arial" w:hAnsi="Arial" w:cs="Arial"/>
          <w:b/>
          <w:bCs/>
          <w:sz w:val="20"/>
          <w:szCs w:val="20"/>
        </w:rPr>
        <w:t xml:space="preserve"> Turismo Canarias, S.A.</w:t>
      </w:r>
      <w:r w:rsidRPr="00841C49">
        <w:rPr>
          <w:rFonts w:ascii="Arial" w:hAnsi="Arial" w:cs="Arial"/>
          <w:sz w:val="20"/>
          <w:szCs w:val="20"/>
        </w:rPr>
        <w:t xml:space="preserve"> es una sociedad mercantil pública adscrita a la Consejería de Turismo, Industria y Comercio del Gobierno de Canarias</w:t>
      </w:r>
      <w:r w:rsidRPr="00E91946">
        <w:rPr>
          <w:rFonts w:ascii="Arial" w:hAnsi="Arial" w:cs="Arial"/>
          <w:sz w:val="20"/>
          <w:szCs w:val="20"/>
        </w:rPr>
        <w:t>.</w:t>
      </w:r>
    </w:p>
    <w:p w14:paraId="65447968" w14:textId="77777777" w:rsidR="00A42290" w:rsidRDefault="00A42290" w:rsidP="00A42290">
      <w:pPr>
        <w:pStyle w:val="Prrafodelista"/>
        <w:spacing w:line="300" w:lineRule="atLeast"/>
        <w:ind w:left="0"/>
        <w:jc w:val="both"/>
        <w:rPr>
          <w:rFonts w:ascii="Arial" w:hAnsi="Arial" w:cs="Arial"/>
          <w:b/>
          <w:bCs/>
          <w:sz w:val="20"/>
          <w:szCs w:val="20"/>
        </w:rPr>
      </w:pPr>
    </w:p>
    <w:p w14:paraId="0EF279C1" w14:textId="77777777" w:rsidR="00A42290" w:rsidRPr="001B4BB2" w:rsidRDefault="00A42290" w:rsidP="00A42290">
      <w:pPr>
        <w:pStyle w:val="Prrafodelista"/>
        <w:spacing w:line="300" w:lineRule="atLeast"/>
        <w:ind w:left="0"/>
        <w:jc w:val="both"/>
        <w:rPr>
          <w:rFonts w:ascii="Arial" w:hAnsi="Arial" w:cs="Arial"/>
          <w:sz w:val="20"/>
          <w:szCs w:val="20"/>
        </w:rPr>
      </w:pPr>
      <w:r>
        <w:rPr>
          <w:rFonts w:ascii="Arial" w:hAnsi="Arial" w:cs="Arial"/>
          <w:b/>
          <w:bCs/>
          <w:sz w:val="20"/>
          <w:szCs w:val="20"/>
        </w:rPr>
        <w:t xml:space="preserve">2. </w:t>
      </w:r>
      <w:r w:rsidRPr="00BB1ED5">
        <w:rPr>
          <w:rFonts w:ascii="Arial" w:hAnsi="Arial" w:cs="Arial"/>
          <w:b/>
          <w:bCs/>
          <w:sz w:val="20"/>
          <w:szCs w:val="20"/>
        </w:rPr>
        <w:t>Fecha de creación:</w:t>
      </w:r>
      <w:r>
        <w:rPr>
          <w:rFonts w:ascii="Arial" w:hAnsi="Arial" w:cs="Arial"/>
          <w:sz w:val="20"/>
          <w:szCs w:val="20"/>
        </w:rPr>
        <w:t xml:space="preserve"> </w:t>
      </w:r>
      <w:r w:rsidRPr="1A591256">
        <w:rPr>
          <w:rFonts w:ascii="Arial" w:hAnsi="Arial" w:cs="Arial"/>
          <w:sz w:val="20"/>
          <w:szCs w:val="20"/>
        </w:rPr>
        <w:t>11</w:t>
      </w:r>
      <w:r>
        <w:rPr>
          <w:rFonts w:ascii="Arial" w:hAnsi="Arial" w:cs="Arial"/>
          <w:sz w:val="20"/>
          <w:szCs w:val="20"/>
        </w:rPr>
        <w:t xml:space="preserve"> de</w:t>
      </w:r>
      <w:r w:rsidRPr="1A591256">
        <w:rPr>
          <w:rFonts w:ascii="Arial" w:hAnsi="Arial" w:cs="Arial"/>
          <w:sz w:val="20"/>
          <w:szCs w:val="20"/>
        </w:rPr>
        <w:t xml:space="preserve"> marzo </w:t>
      </w:r>
      <w:r>
        <w:rPr>
          <w:rFonts w:ascii="Arial" w:hAnsi="Arial" w:cs="Arial"/>
          <w:sz w:val="20"/>
          <w:szCs w:val="20"/>
        </w:rPr>
        <w:t xml:space="preserve">de </w:t>
      </w:r>
      <w:r w:rsidRPr="1A591256">
        <w:rPr>
          <w:rFonts w:ascii="Arial" w:hAnsi="Arial" w:cs="Arial"/>
          <w:sz w:val="20"/>
          <w:szCs w:val="20"/>
        </w:rPr>
        <w:t>2005</w:t>
      </w:r>
      <w:r>
        <w:rPr>
          <w:rFonts w:ascii="Arial" w:hAnsi="Arial" w:cs="Arial"/>
          <w:sz w:val="20"/>
          <w:szCs w:val="20"/>
        </w:rPr>
        <w:t>.</w:t>
      </w:r>
    </w:p>
    <w:p w14:paraId="0735ABF8" w14:textId="77777777" w:rsidR="00A42290" w:rsidRDefault="00A42290" w:rsidP="00A42290">
      <w:pPr>
        <w:pStyle w:val="Prrafodelista"/>
        <w:spacing w:line="300" w:lineRule="atLeast"/>
        <w:ind w:left="0"/>
        <w:jc w:val="both"/>
        <w:rPr>
          <w:rFonts w:ascii="Arial" w:hAnsi="Arial" w:cs="Arial"/>
          <w:b/>
          <w:bCs/>
          <w:sz w:val="20"/>
          <w:szCs w:val="20"/>
        </w:rPr>
      </w:pPr>
    </w:p>
    <w:p w14:paraId="51B9D98F" w14:textId="77777777" w:rsidR="00E91946" w:rsidRDefault="00A42290" w:rsidP="00E91946">
      <w:pPr>
        <w:pStyle w:val="Prrafodelista"/>
        <w:spacing w:line="300" w:lineRule="atLeast"/>
        <w:ind w:left="0"/>
        <w:jc w:val="both"/>
        <w:rPr>
          <w:rFonts w:ascii="Arial" w:hAnsi="Arial" w:cs="Arial"/>
          <w:sz w:val="20"/>
          <w:szCs w:val="20"/>
        </w:rPr>
      </w:pPr>
      <w:r w:rsidRPr="001B4BB2">
        <w:rPr>
          <w:rFonts w:ascii="Arial" w:hAnsi="Arial" w:cs="Arial"/>
          <w:b/>
          <w:bCs/>
          <w:sz w:val="20"/>
          <w:szCs w:val="20"/>
        </w:rPr>
        <w:t>3. Objeto social:</w:t>
      </w:r>
      <w:r w:rsidRPr="001B4BB2">
        <w:rPr>
          <w:rFonts w:ascii="Arial" w:hAnsi="Arial" w:cs="Arial"/>
          <w:sz w:val="20"/>
          <w:szCs w:val="20"/>
        </w:rPr>
        <w:t xml:space="preserve"> </w:t>
      </w:r>
      <w:r>
        <w:rPr>
          <w:rFonts w:ascii="Arial" w:hAnsi="Arial" w:cs="Arial"/>
          <w:sz w:val="20"/>
          <w:szCs w:val="20"/>
        </w:rPr>
        <w:t>e</w:t>
      </w:r>
      <w:r w:rsidRPr="001B4BB2">
        <w:rPr>
          <w:rFonts w:ascii="Arial" w:hAnsi="Arial" w:cs="Arial"/>
          <w:sz w:val="20"/>
          <w:szCs w:val="20"/>
        </w:rPr>
        <w:t>studio, promoción, fomento,</w:t>
      </w:r>
      <w:r w:rsidRPr="1A591256">
        <w:rPr>
          <w:rFonts w:ascii="Arial" w:hAnsi="Arial" w:cs="Arial"/>
          <w:sz w:val="20"/>
          <w:szCs w:val="20"/>
        </w:rPr>
        <w:t xml:space="preserve"> difusión y comercialización de los distintos productos y servicios turísticos de Canarias y potenciación de la oferta turística del archipiélago.</w:t>
      </w:r>
    </w:p>
    <w:p w14:paraId="574E8BBB" w14:textId="77777777" w:rsidR="00E91946" w:rsidRDefault="00E91946" w:rsidP="00E91946">
      <w:pPr>
        <w:pStyle w:val="Prrafodelista"/>
        <w:spacing w:line="300" w:lineRule="atLeast"/>
        <w:ind w:left="0"/>
        <w:jc w:val="both"/>
        <w:rPr>
          <w:rFonts w:ascii="Arial" w:hAnsi="Arial" w:cs="Arial"/>
          <w:sz w:val="20"/>
          <w:szCs w:val="20"/>
        </w:rPr>
      </w:pPr>
    </w:p>
    <w:p w14:paraId="44BB4420" w14:textId="448FFC14" w:rsidR="00E91946" w:rsidRDefault="00E91946" w:rsidP="00E91946">
      <w:pPr>
        <w:pStyle w:val="Prrafodelista"/>
        <w:spacing w:line="300" w:lineRule="atLeast"/>
        <w:ind w:left="0"/>
        <w:jc w:val="both"/>
        <w:rPr>
          <w:rFonts w:ascii="Arial" w:hAnsi="Arial" w:cs="Arial"/>
          <w:sz w:val="20"/>
          <w:szCs w:val="20"/>
        </w:rPr>
      </w:pPr>
      <w:r w:rsidRPr="124C8D5D">
        <w:rPr>
          <w:rFonts w:ascii="Arial" w:hAnsi="Arial" w:cs="Arial"/>
          <w:b/>
          <w:bCs/>
          <w:sz w:val="20"/>
          <w:szCs w:val="20"/>
        </w:rPr>
        <w:t xml:space="preserve">4. Capital social: </w:t>
      </w:r>
      <w:r w:rsidRPr="124C8D5D">
        <w:rPr>
          <w:rFonts w:ascii="Arial" w:hAnsi="Arial" w:cs="Arial"/>
          <w:sz w:val="20"/>
          <w:szCs w:val="20"/>
        </w:rPr>
        <w:t xml:space="preserve">El capital social se fija en la suma de SEISCIENTOS MIL EUROS (600.000 €) completamente suscrito y desembolsado por la Comunidad Autónoma de Canarias. </w:t>
      </w:r>
    </w:p>
    <w:p w14:paraId="047E2DAE" w14:textId="77777777" w:rsidR="00E91946" w:rsidRDefault="00E91946" w:rsidP="00E91946">
      <w:pPr>
        <w:pStyle w:val="Prrafodelista"/>
        <w:spacing w:line="300" w:lineRule="atLeast"/>
        <w:ind w:left="0"/>
        <w:jc w:val="both"/>
        <w:rPr>
          <w:rFonts w:ascii="Arial" w:hAnsi="Arial" w:cs="Arial"/>
          <w:sz w:val="20"/>
          <w:szCs w:val="20"/>
        </w:rPr>
      </w:pPr>
    </w:p>
    <w:p w14:paraId="1BF38B8E" w14:textId="77777777" w:rsidR="00CC2465" w:rsidRDefault="00E91946" w:rsidP="00E91946">
      <w:pPr>
        <w:pStyle w:val="Prrafodelista"/>
        <w:spacing w:line="300" w:lineRule="atLeast"/>
        <w:ind w:left="0"/>
        <w:jc w:val="both"/>
        <w:rPr>
          <w:rFonts w:ascii="Arial" w:hAnsi="Arial" w:cs="Arial"/>
          <w:sz w:val="20"/>
          <w:szCs w:val="20"/>
        </w:rPr>
      </w:pPr>
      <w:r w:rsidRPr="00E91946">
        <w:rPr>
          <w:rFonts w:ascii="Arial" w:hAnsi="Arial" w:cs="Arial"/>
          <w:sz w:val="20"/>
          <w:szCs w:val="20"/>
        </w:rPr>
        <w:t>Dicho capital social estará dividido y representado por DOSCIENTAS (200) ACCIONES ORDINARIAS NOMINATIVAS, representada mediante títulos, de TRES MIL (3.000) EUROS, de valor nominal cada una, agrupadas en dos series, la SERIE A, compuesta por 102 ACCIONES, numeradas correlativamente del 1 al 102, representan el 51% del capital, ambos inclusive, totalmente suscritas, exclusivamente, por la Comunidad Autónoma de Canarias, y la SERIE B, compuesta por 9</w:t>
      </w:r>
      <w:r w:rsidR="00843201">
        <w:rPr>
          <w:rFonts w:ascii="Arial" w:hAnsi="Arial" w:cs="Arial"/>
          <w:sz w:val="20"/>
          <w:szCs w:val="20"/>
        </w:rPr>
        <w:t>8</w:t>
      </w:r>
      <w:r w:rsidRPr="00E91946">
        <w:rPr>
          <w:rFonts w:ascii="Arial" w:hAnsi="Arial" w:cs="Arial"/>
          <w:sz w:val="20"/>
          <w:szCs w:val="20"/>
        </w:rPr>
        <w:t xml:space="preserve"> ACCIONES numeradas correlativamente del 103 al 200, representan un 49% del capital, ambos inclusive, a suscribir, por las Entidades de Promoción Turística Insular constituidas por los Cabildos Insulares, o en su defecto por los Cabildos Insulares, cuyo reparto entre las islas se realizará en partes iguales de 1</w:t>
      </w:r>
      <w:r w:rsidR="00843201">
        <w:rPr>
          <w:rFonts w:ascii="Arial" w:hAnsi="Arial" w:cs="Arial"/>
          <w:sz w:val="20"/>
          <w:szCs w:val="20"/>
        </w:rPr>
        <w:t>4</w:t>
      </w:r>
      <w:r w:rsidRPr="00E91946">
        <w:rPr>
          <w:rFonts w:ascii="Arial" w:hAnsi="Arial" w:cs="Arial"/>
          <w:sz w:val="20"/>
          <w:szCs w:val="20"/>
        </w:rPr>
        <w:t xml:space="preserve"> acciones. Todas las acciones de cada serie están representadas por </w:t>
      </w:r>
      <w:r w:rsidR="00843201">
        <w:rPr>
          <w:rFonts w:ascii="Arial" w:hAnsi="Arial" w:cs="Arial"/>
          <w:sz w:val="20"/>
          <w:szCs w:val="20"/>
        </w:rPr>
        <w:t xml:space="preserve">títulos unitarios o múltiples, que contendrán todos los </w:t>
      </w:r>
      <w:r w:rsidRPr="00E91946">
        <w:rPr>
          <w:rFonts w:ascii="Arial" w:hAnsi="Arial" w:cs="Arial"/>
          <w:sz w:val="20"/>
          <w:szCs w:val="20"/>
        </w:rPr>
        <w:t xml:space="preserve">requisitos legales, estando desembolsado todo el capital social. </w:t>
      </w:r>
    </w:p>
    <w:p w14:paraId="7812F760" w14:textId="77777777" w:rsidR="00CC2465" w:rsidRDefault="00CC2465" w:rsidP="00E91946">
      <w:pPr>
        <w:pStyle w:val="Prrafodelista"/>
        <w:spacing w:line="300" w:lineRule="atLeast"/>
        <w:ind w:left="0"/>
        <w:jc w:val="both"/>
        <w:rPr>
          <w:rFonts w:ascii="Arial" w:hAnsi="Arial" w:cs="Arial"/>
          <w:sz w:val="20"/>
          <w:szCs w:val="20"/>
        </w:rPr>
      </w:pPr>
    </w:p>
    <w:p w14:paraId="1DC6BAF9" w14:textId="09A560EE" w:rsidR="00E91946" w:rsidRPr="00E91946" w:rsidRDefault="00E91946" w:rsidP="00E91946">
      <w:pPr>
        <w:pStyle w:val="Prrafodelista"/>
        <w:spacing w:line="300" w:lineRule="atLeast"/>
        <w:ind w:left="0"/>
        <w:jc w:val="both"/>
        <w:rPr>
          <w:rFonts w:ascii="Arial" w:hAnsi="Arial" w:cs="Arial"/>
          <w:sz w:val="20"/>
          <w:szCs w:val="20"/>
        </w:rPr>
      </w:pPr>
      <w:r w:rsidRPr="124C8D5D">
        <w:rPr>
          <w:rFonts w:ascii="Arial" w:hAnsi="Arial" w:cs="Arial"/>
          <w:sz w:val="20"/>
          <w:szCs w:val="20"/>
        </w:rPr>
        <w:t xml:space="preserve">En tanto las acciones de la serie B no sean adquiridas por las Entidades de Promoción turística constituidas por los Cabildos Insulares podrán </w:t>
      </w:r>
      <w:r w:rsidR="006A7B4E">
        <w:rPr>
          <w:rFonts w:ascii="Arial" w:hAnsi="Arial" w:cs="Arial"/>
          <w:sz w:val="20"/>
          <w:szCs w:val="20"/>
        </w:rPr>
        <w:t>ser</w:t>
      </w:r>
      <w:r w:rsidRPr="124C8D5D">
        <w:rPr>
          <w:rFonts w:ascii="Arial" w:hAnsi="Arial" w:cs="Arial"/>
          <w:sz w:val="20"/>
          <w:szCs w:val="20"/>
        </w:rPr>
        <w:t xml:space="preserve"> suscritas por la Comunidad Autónoma de Canarias.</w:t>
      </w:r>
    </w:p>
    <w:p w14:paraId="6BFFA9A3" w14:textId="77777777" w:rsidR="00E91946" w:rsidRPr="00E91946" w:rsidRDefault="00E91946" w:rsidP="00E91946">
      <w:pPr>
        <w:pStyle w:val="Prrafodelista"/>
        <w:spacing w:line="300" w:lineRule="atLeast"/>
        <w:rPr>
          <w:b/>
          <w:bCs/>
          <w:sz w:val="20"/>
          <w:szCs w:val="20"/>
        </w:rPr>
      </w:pPr>
    </w:p>
    <w:tbl>
      <w:tblPr>
        <w:tblStyle w:val="Tablaconcuadrcula"/>
        <w:tblW w:w="9064" w:type="dxa"/>
        <w:jc w:val="center"/>
        <w:tblLook w:val="04A0" w:firstRow="1" w:lastRow="0" w:firstColumn="1" w:lastColumn="0" w:noHBand="0" w:noVBand="1"/>
      </w:tblPr>
      <w:tblGrid>
        <w:gridCol w:w="3553"/>
        <w:gridCol w:w="1837"/>
        <w:gridCol w:w="1837"/>
        <w:gridCol w:w="1837"/>
      </w:tblGrid>
      <w:tr w:rsidR="00E91946" w:rsidRPr="00E91946" w14:paraId="25DA81D9" w14:textId="77777777" w:rsidTr="002B0507">
        <w:trPr>
          <w:jc w:val="center"/>
        </w:trPr>
        <w:tc>
          <w:tcPr>
            <w:tcW w:w="9064" w:type="dxa"/>
            <w:gridSpan w:val="4"/>
            <w:shd w:val="clear" w:color="auto" w:fill="D5DCE4" w:themeFill="text2" w:themeFillTint="33"/>
          </w:tcPr>
          <w:p w14:paraId="4A1BC17C" w14:textId="77777777" w:rsidR="00E91946" w:rsidRPr="00E91946" w:rsidRDefault="00E91946" w:rsidP="00E91946">
            <w:pPr>
              <w:pStyle w:val="Prrafodelista"/>
              <w:spacing w:line="300" w:lineRule="atLeast"/>
              <w:jc w:val="both"/>
              <w:rPr>
                <w:b/>
                <w:bCs/>
                <w:sz w:val="20"/>
                <w:szCs w:val="20"/>
                <w:lang w:val="es-ES"/>
              </w:rPr>
            </w:pPr>
          </w:p>
        </w:tc>
      </w:tr>
      <w:tr w:rsidR="00E91946" w:rsidRPr="00E91946" w14:paraId="3932E470" w14:textId="77777777" w:rsidTr="002B0507">
        <w:trPr>
          <w:jc w:val="center"/>
        </w:trPr>
        <w:tc>
          <w:tcPr>
            <w:tcW w:w="3553" w:type="dxa"/>
          </w:tcPr>
          <w:p w14:paraId="4AB42677" w14:textId="77777777" w:rsidR="00E91946" w:rsidRPr="00E91946" w:rsidRDefault="00E91946" w:rsidP="00E91946">
            <w:pPr>
              <w:pStyle w:val="Prrafodelista"/>
              <w:spacing w:line="300" w:lineRule="atLeast"/>
              <w:ind w:left="0"/>
              <w:rPr>
                <w:b/>
                <w:bCs/>
                <w:sz w:val="20"/>
                <w:szCs w:val="20"/>
              </w:rPr>
            </w:pPr>
            <w:r w:rsidRPr="00E91946">
              <w:rPr>
                <w:b/>
                <w:bCs/>
                <w:sz w:val="20"/>
                <w:szCs w:val="20"/>
              </w:rPr>
              <w:t>Participación</w:t>
            </w:r>
            <w:r w:rsidRPr="00E91946">
              <w:rPr>
                <w:b/>
                <w:bCs/>
                <w:sz w:val="20"/>
                <w:szCs w:val="20"/>
              </w:rPr>
              <w:tab/>
            </w:r>
          </w:p>
        </w:tc>
        <w:tc>
          <w:tcPr>
            <w:tcW w:w="1837" w:type="dxa"/>
          </w:tcPr>
          <w:p w14:paraId="7C348BC1" w14:textId="77777777" w:rsidR="00E91946" w:rsidRPr="00E91946" w:rsidRDefault="00E91946" w:rsidP="00E91946">
            <w:pPr>
              <w:pStyle w:val="Prrafodelista"/>
              <w:spacing w:line="300" w:lineRule="atLeast"/>
              <w:ind w:left="0"/>
              <w:jc w:val="both"/>
              <w:rPr>
                <w:b/>
                <w:bCs/>
                <w:sz w:val="20"/>
                <w:szCs w:val="20"/>
              </w:rPr>
            </w:pPr>
            <w:r w:rsidRPr="00E91946">
              <w:rPr>
                <w:b/>
                <w:bCs/>
                <w:sz w:val="20"/>
                <w:szCs w:val="20"/>
              </w:rPr>
              <w:t>Porcentaje</w:t>
            </w:r>
          </w:p>
        </w:tc>
        <w:tc>
          <w:tcPr>
            <w:tcW w:w="1837" w:type="dxa"/>
          </w:tcPr>
          <w:p w14:paraId="06E253DE" w14:textId="77777777" w:rsidR="00E91946" w:rsidRPr="00E91946" w:rsidRDefault="00E91946" w:rsidP="00E91946">
            <w:pPr>
              <w:pStyle w:val="Prrafodelista"/>
              <w:spacing w:line="300" w:lineRule="atLeast"/>
              <w:ind w:left="0"/>
              <w:jc w:val="both"/>
              <w:rPr>
                <w:b/>
                <w:bCs/>
                <w:sz w:val="20"/>
                <w:szCs w:val="20"/>
              </w:rPr>
            </w:pPr>
            <w:r w:rsidRPr="00E91946">
              <w:rPr>
                <w:b/>
                <w:bCs/>
                <w:sz w:val="20"/>
                <w:szCs w:val="20"/>
              </w:rPr>
              <w:t>Acciones</w:t>
            </w:r>
          </w:p>
        </w:tc>
        <w:tc>
          <w:tcPr>
            <w:tcW w:w="1837" w:type="dxa"/>
          </w:tcPr>
          <w:p w14:paraId="33B81CBA" w14:textId="77777777" w:rsidR="00E91946" w:rsidRPr="00E91946" w:rsidRDefault="00E91946" w:rsidP="00E91946">
            <w:pPr>
              <w:pStyle w:val="Prrafodelista"/>
              <w:spacing w:line="300" w:lineRule="atLeast"/>
              <w:ind w:left="0"/>
              <w:jc w:val="both"/>
              <w:rPr>
                <w:b/>
                <w:bCs/>
                <w:sz w:val="20"/>
                <w:szCs w:val="20"/>
              </w:rPr>
            </w:pPr>
            <w:r w:rsidRPr="00E91946">
              <w:rPr>
                <w:b/>
                <w:bCs/>
                <w:sz w:val="20"/>
                <w:szCs w:val="20"/>
              </w:rPr>
              <w:t>Precio</w:t>
            </w:r>
          </w:p>
        </w:tc>
      </w:tr>
      <w:tr w:rsidR="00E91946" w:rsidRPr="00E91946" w14:paraId="1B22ED4D" w14:textId="77777777" w:rsidTr="002B0507">
        <w:trPr>
          <w:jc w:val="center"/>
        </w:trPr>
        <w:tc>
          <w:tcPr>
            <w:tcW w:w="3553" w:type="dxa"/>
          </w:tcPr>
          <w:p w14:paraId="7072607F" w14:textId="2ED133AA" w:rsidR="00E91946" w:rsidRPr="00E91946" w:rsidRDefault="00CC2465" w:rsidP="00CC2465">
            <w:pPr>
              <w:pStyle w:val="Prrafodelista"/>
              <w:spacing w:line="300" w:lineRule="atLeast"/>
              <w:rPr>
                <w:b/>
                <w:bCs/>
                <w:sz w:val="20"/>
                <w:szCs w:val="20"/>
              </w:rPr>
            </w:pPr>
            <w:r>
              <w:rPr>
                <w:b/>
                <w:bCs/>
                <w:sz w:val="20"/>
                <w:szCs w:val="20"/>
              </w:rPr>
              <w:t>Serie</w:t>
            </w:r>
            <w:r w:rsidR="00E91946" w:rsidRPr="00E91946">
              <w:rPr>
                <w:b/>
                <w:bCs/>
                <w:sz w:val="20"/>
                <w:szCs w:val="20"/>
              </w:rPr>
              <w:t xml:space="preserve"> A</w:t>
            </w:r>
            <w:r w:rsidR="00E91946" w:rsidRPr="00E91946">
              <w:rPr>
                <w:b/>
                <w:bCs/>
                <w:sz w:val="20"/>
                <w:szCs w:val="20"/>
              </w:rPr>
              <w:tab/>
            </w:r>
          </w:p>
        </w:tc>
        <w:tc>
          <w:tcPr>
            <w:tcW w:w="1837" w:type="dxa"/>
          </w:tcPr>
          <w:p w14:paraId="6EECD0BC" w14:textId="77777777" w:rsidR="00E91946" w:rsidRPr="00E91946" w:rsidRDefault="00E91946" w:rsidP="00E91946">
            <w:pPr>
              <w:pStyle w:val="Prrafodelista"/>
              <w:spacing w:line="300" w:lineRule="atLeast"/>
              <w:ind w:left="0"/>
              <w:jc w:val="both"/>
              <w:rPr>
                <w:b/>
                <w:bCs/>
                <w:sz w:val="20"/>
                <w:szCs w:val="20"/>
              </w:rPr>
            </w:pPr>
            <w:r w:rsidRPr="00E91946">
              <w:rPr>
                <w:b/>
                <w:bCs/>
                <w:sz w:val="20"/>
                <w:szCs w:val="20"/>
              </w:rPr>
              <w:t>51 %</w:t>
            </w:r>
          </w:p>
        </w:tc>
        <w:tc>
          <w:tcPr>
            <w:tcW w:w="1837" w:type="dxa"/>
          </w:tcPr>
          <w:p w14:paraId="0E10AC05" w14:textId="77777777" w:rsidR="00E91946" w:rsidRPr="00E91946" w:rsidRDefault="00E91946" w:rsidP="00E91946">
            <w:pPr>
              <w:pStyle w:val="Prrafodelista"/>
              <w:spacing w:line="300" w:lineRule="atLeast"/>
              <w:ind w:left="0"/>
              <w:jc w:val="both"/>
              <w:rPr>
                <w:b/>
                <w:bCs/>
                <w:sz w:val="20"/>
                <w:szCs w:val="20"/>
              </w:rPr>
            </w:pPr>
            <w:r w:rsidRPr="00E91946">
              <w:rPr>
                <w:b/>
                <w:bCs/>
                <w:sz w:val="20"/>
                <w:szCs w:val="20"/>
              </w:rPr>
              <w:t>102</w:t>
            </w:r>
          </w:p>
        </w:tc>
        <w:tc>
          <w:tcPr>
            <w:tcW w:w="1837" w:type="dxa"/>
          </w:tcPr>
          <w:p w14:paraId="30A3E8B3" w14:textId="77777777" w:rsidR="00E91946" w:rsidRPr="00E91946" w:rsidRDefault="00E91946" w:rsidP="00E91946">
            <w:pPr>
              <w:pStyle w:val="Prrafodelista"/>
              <w:spacing w:line="300" w:lineRule="atLeast"/>
              <w:ind w:left="0"/>
              <w:jc w:val="both"/>
              <w:rPr>
                <w:b/>
                <w:bCs/>
                <w:sz w:val="20"/>
                <w:szCs w:val="20"/>
              </w:rPr>
            </w:pPr>
            <w:proofErr w:type="gramStart"/>
            <w:r w:rsidRPr="00E91946">
              <w:rPr>
                <w:b/>
                <w:bCs/>
                <w:sz w:val="20"/>
                <w:szCs w:val="20"/>
              </w:rPr>
              <w:t>3.000  €</w:t>
            </w:r>
            <w:proofErr w:type="gramEnd"/>
          </w:p>
        </w:tc>
      </w:tr>
      <w:tr w:rsidR="00E91946" w:rsidRPr="00E91946" w14:paraId="651A28D9" w14:textId="77777777" w:rsidTr="002B0507">
        <w:trPr>
          <w:jc w:val="center"/>
        </w:trPr>
        <w:tc>
          <w:tcPr>
            <w:tcW w:w="3553" w:type="dxa"/>
          </w:tcPr>
          <w:p w14:paraId="25F66762" w14:textId="2AB7DF05" w:rsidR="00E91946" w:rsidRPr="00E91946" w:rsidRDefault="00CC2465" w:rsidP="00E91946">
            <w:pPr>
              <w:pStyle w:val="Prrafodelista"/>
              <w:spacing w:line="300" w:lineRule="atLeast"/>
              <w:ind w:left="0"/>
              <w:rPr>
                <w:b/>
                <w:bCs/>
                <w:sz w:val="20"/>
                <w:szCs w:val="20"/>
              </w:rPr>
            </w:pPr>
            <w:r>
              <w:rPr>
                <w:b/>
                <w:bCs/>
                <w:sz w:val="20"/>
                <w:szCs w:val="20"/>
              </w:rPr>
              <w:t xml:space="preserve">                Serie</w:t>
            </w:r>
            <w:r w:rsidR="00E91946" w:rsidRPr="00E91946">
              <w:rPr>
                <w:b/>
                <w:bCs/>
                <w:sz w:val="20"/>
                <w:szCs w:val="20"/>
              </w:rPr>
              <w:t xml:space="preserve"> B</w:t>
            </w:r>
          </w:p>
        </w:tc>
        <w:tc>
          <w:tcPr>
            <w:tcW w:w="1837" w:type="dxa"/>
          </w:tcPr>
          <w:p w14:paraId="78E8EE38" w14:textId="77777777" w:rsidR="00E91946" w:rsidRPr="00E91946" w:rsidRDefault="00E91946" w:rsidP="00E91946">
            <w:pPr>
              <w:pStyle w:val="Prrafodelista"/>
              <w:spacing w:line="300" w:lineRule="atLeast"/>
              <w:ind w:left="0"/>
              <w:jc w:val="both"/>
              <w:rPr>
                <w:b/>
                <w:bCs/>
                <w:sz w:val="20"/>
                <w:szCs w:val="20"/>
              </w:rPr>
            </w:pPr>
            <w:r w:rsidRPr="00E91946">
              <w:rPr>
                <w:b/>
                <w:bCs/>
                <w:sz w:val="20"/>
                <w:szCs w:val="20"/>
              </w:rPr>
              <w:t>49 %</w:t>
            </w:r>
          </w:p>
        </w:tc>
        <w:tc>
          <w:tcPr>
            <w:tcW w:w="1837" w:type="dxa"/>
          </w:tcPr>
          <w:p w14:paraId="1B07CF76" w14:textId="77777777" w:rsidR="00E91946" w:rsidRPr="00E91946" w:rsidRDefault="00E91946" w:rsidP="00E91946">
            <w:pPr>
              <w:pStyle w:val="Prrafodelista"/>
              <w:spacing w:line="300" w:lineRule="atLeast"/>
              <w:ind w:left="0"/>
              <w:jc w:val="both"/>
              <w:rPr>
                <w:b/>
                <w:bCs/>
                <w:sz w:val="20"/>
                <w:szCs w:val="20"/>
              </w:rPr>
            </w:pPr>
            <w:r w:rsidRPr="00E91946">
              <w:rPr>
                <w:b/>
                <w:bCs/>
                <w:sz w:val="20"/>
                <w:szCs w:val="20"/>
              </w:rPr>
              <w:t>98</w:t>
            </w:r>
          </w:p>
        </w:tc>
        <w:tc>
          <w:tcPr>
            <w:tcW w:w="1837" w:type="dxa"/>
          </w:tcPr>
          <w:p w14:paraId="15AE91C0" w14:textId="77777777" w:rsidR="00E91946" w:rsidRPr="00E91946" w:rsidRDefault="00E91946" w:rsidP="00E91946">
            <w:pPr>
              <w:pStyle w:val="Prrafodelista"/>
              <w:spacing w:line="300" w:lineRule="atLeast"/>
              <w:ind w:left="0"/>
              <w:jc w:val="both"/>
              <w:rPr>
                <w:b/>
                <w:bCs/>
                <w:sz w:val="20"/>
                <w:szCs w:val="20"/>
              </w:rPr>
            </w:pPr>
            <w:r w:rsidRPr="00E91946">
              <w:rPr>
                <w:b/>
                <w:bCs/>
                <w:sz w:val="20"/>
                <w:szCs w:val="20"/>
              </w:rPr>
              <w:t>3.000 €</w:t>
            </w:r>
          </w:p>
        </w:tc>
      </w:tr>
    </w:tbl>
    <w:p w14:paraId="4313C052" w14:textId="77777777" w:rsidR="00A42290" w:rsidRDefault="00A42290" w:rsidP="00A42290">
      <w:pPr>
        <w:pStyle w:val="Prrafodelista"/>
        <w:spacing w:line="300" w:lineRule="atLeast"/>
        <w:ind w:left="0"/>
        <w:jc w:val="both"/>
        <w:rPr>
          <w:rFonts w:ascii="Arial" w:hAnsi="Arial" w:cs="Arial"/>
          <w:b/>
          <w:bCs/>
          <w:sz w:val="20"/>
          <w:szCs w:val="20"/>
        </w:rPr>
      </w:pPr>
    </w:p>
    <w:p w14:paraId="67C5D9CF" w14:textId="35820D0A" w:rsidR="00A42290" w:rsidRDefault="00E91946" w:rsidP="00A42290">
      <w:pPr>
        <w:pStyle w:val="Prrafodelista"/>
        <w:spacing w:line="300" w:lineRule="atLeast"/>
        <w:ind w:left="0"/>
        <w:jc w:val="both"/>
        <w:rPr>
          <w:rFonts w:ascii="Arial" w:hAnsi="Arial" w:cs="Arial"/>
          <w:b/>
          <w:bCs/>
          <w:sz w:val="20"/>
          <w:szCs w:val="20"/>
          <w:shd w:val="clear" w:color="auto" w:fill="FFFFFF"/>
        </w:rPr>
      </w:pPr>
      <w:r>
        <w:rPr>
          <w:rFonts w:ascii="Arial" w:hAnsi="Arial" w:cs="Arial"/>
          <w:b/>
          <w:bCs/>
          <w:sz w:val="20"/>
          <w:szCs w:val="20"/>
        </w:rPr>
        <w:t>5</w:t>
      </w:r>
      <w:r w:rsidR="00A42290">
        <w:rPr>
          <w:rFonts w:ascii="Arial" w:hAnsi="Arial" w:cs="Arial"/>
          <w:b/>
          <w:bCs/>
          <w:sz w:val="20"/>
          <w:szCs w:val="20"/>
        </w:rPr>
        <w:t xml:space="preserve">. </w:t>
      </w:r>
      <w:r w:rsidR="00A42290" w:rsidRPr="00BB1ED5">
        <w:rPr>
          <w:rFonts w:ascii="Arial" w:hAnsi="Arial" w:cs="Arial"/>
          <w:b/>
          <w:bCs/>
          <w:sz w:val="20"/>
          <w:szCs w:val="20"/>
        </w:rPr>
        <w:t>Financiación:</w:t>
      </w:r>
      <w:r w:rsidR="00A42290">
        <w:rPr>
          <w:rFonts w:ascii="Arial" w:hAnsi="Arial" w:cs="Arial"/>
          <w:b/>
          <w:bCs/>
          <w:sz w:val="20"/>
          <w:szCs w:val="20"/>
        </w:rPr>
        <w:t xml:space="preserve"> </w:t>
      </w:r>
      <w:r w:rsidR="00A42290">
        <w:rPr>
          <w:rFonts w:ascii="Arial" w:hAnsi="Arial" w:cs="Arial"/>
          <w:sz w:val="20"/>
          <w:szCs w:val="20"/>
        </w:rPr>
        <w:t>a través de aportaciones dinerarias, encomiendas de la Consejería de Turismo, Industria y Comercio y, para el desarrollo de las actividades de promoción, investigación y gestión de la marca, cofinanciación europea en el marco del programa operativo Canarias 2014-2020.</w:t>
      </w:r>
      <w:r w:rsidR="00A42290" w:rsidRPr="1A591256">
        <w:rPr>
          <w:rFonts w:ascii="Arial" w:hAnsi="Arial" w:cs="Arial"/>
          <w:b/>
          <w:bCs/>
          <w:sz w:val="20"/>
          <w:szCs w:val="20"/>
        </w:rPr>
        <w:t xml:space="preserve"> </w:t>
      </w:r>
    </w:p>
    <w:p w14:paraId="2C41DA1A" w14:textId="77777777" w:rsidR="00A42290" w:rsidRDefault="00A42290" w:rsidP="00A42290">
      <w:pPr>
        <w:pStyle w:val="Prrafodelista"/>
        <w:spacing w:line="300" w:lineRule="atLeast"/>
        <w:ind w:left="0"/>
        <w:jc w:val="both"/>
        <w:rPr>
          <w:rFonts w:ascii="Arial" w:hAnsi="Arial" w:cs="Arial"/>
          <w:b/>
          <w:bCs/>
          <w:sz w:val="20"/>
          <w:szCs w:val="20"/>
        </w:rPr>
      </w:pPr>
    </w:p>
    <w:p w14:paraId="7558F39B" w14:textId="48189676" w:rsidR="00A42290" w:rsidRDefault="00E91946" w:rsidP="00A42290">
      <w:pPr>
        <w:pStyle w:val="Prrafodelista"/>
        <w:spacing w:line="300" w:lineRule="atLeast"/>
        <w:ind w:left="0"/>
      </w:pPr>
      <w:r>
        <w:rPr>
          <w:rFonts w:ascii="Arial" w:hAnsi="Arial" w:cs="Arial"/>
          <w:b/>
          <w:bCs/>
          <w:sz w:val="20"/>
          <w:szCs w:val="20"/>
        </w:rPr>
        <w:t>6</w:t>
      </w:r>
      <w:r w:rsidR="00A42290">
        <w:rPr>
          <w:rFonts w:ascii="Arial" w:hAnsi="Arial" w:cs="Arial"/>
          <w:b/>
          <w:bCs/>
          <w:sz w:val="20"/>
          <w:szCs w:val="20"/>
        </w:rPr>
        <w:t xml:space="preserve">. </w:t>
      </w:r>
      <w:r w:rsidR="00A42290" w:rsidRPr="00BB1ED5">
        <w:rPr>
          <w:rFonts w:ascii="Arial" w:hAnsi="Arial" w:cs="Arial"/>
          <w:b/>
          <w:bCs/>
          <w:sz w:val="20"/>
          <w:szCs w:val="20"/>
        </w:rPr>
        <w:t xml:space="preserve">Consejo de administración: </w:t>
      </w:r>
      <w:hyperlink r:id="rId12" w:history="1">
        <w:r w:rsidR="00A42290" w:rsidRPr="00E91946">
          <w:rPr>
            <w:rStyle w:val="Hipervnculo"/>
          </w:rPr>
          <w:t>https://transparencia.turismodeislascanarias.com/organizativa</w:t>
        </w:r>
      </w:hyperlink>
      <w:r w:rsidR="00A42290">
        <w:t xml:space="preserve">  </w:t>
      </w:r>
    </w:p>
    <w:p w14:paraId="70866B2E" w14:textId="0AA91C22" w:rsidR="00A42290" w:rsidRDefault="00A42290" w:rsidP="00A42290">
      <w:pPr>
        <w:pStyle w:val="Prrafodelista"/>
        <w:spacing w:line="300" w:lineRule="atLeast"/>
        <w:ind w:left="0"/>
        <w:jc w:val="both"/>
        <w:rPr>
          <w:rFonts w:ascii="Arial" w:hAnsi="Arial" w:cs="Arial"/>
          <w:b/>
          <w:bCs/>
          <w:sz w:val="20"/>
          <w:szCs w:val="20"/>
        </w:rPr>
      </w:pPr>
    </w:p>
    <w:p w14:paraId="14A8FA61" w14:textId="77777777" w:rsidR="00CC2465" w:rsidRDefault="00CC2465" w:rsidP="00A42290">
      <w:pPr>
        <w:pStyle w:val="Prrafodelista"/>
        <w:spacing w:line="300" w:lineRule="atLeast"/>
        <w:ind w:left="0"/>
        <w:jc w:val="both"/>
        <w:rPr>
          <w:rFonts w:ascii="Arial" w:hAnsi="Arial" w:cs="Arial"/>
          <w:b/>
          <w:bCs/>
          <w:sz w:val="20"/>
          <w:szCs w:val="20"/>
        </w:rPr>
      </w:pPr>
    </w:p>
    <w:p w14:paraId="6FCAB6E0" w14:textId="2741F909" w:rsidR="00A42290" w:rsidRPr="00BB1ED5" w:rsidRDefault="00E91946" w:rsidP="00A42290">
      <w:pPr>
        <w:pStyle w:val="Prrafodelista"/>
        <w:spacing w:line="300" w:lineRule="atLeast"/>
        <w:ind w:left="0"/>
        <w:jc w:val="both"/>
        <w:rPr>
          <w:rFonts w:ascii="Arial" w:hAnsi="Arial" w:cs="Arial"/>
          <w:b/>
          <w:bCs/>
          <w:sz w:val="20"/>
          <w:szCs w:val="20"/>
        </w:rPr>
      </w:pPr>
      <w:r>
        <w:rPr>
          <w:rFonts w:ascii="Arial" w:hAnsi="Arial" w:cs="Arial"/>
          <w:b/>
          <w:bCs/>
          <w:sz w:val="20"/>
          <w:szCs w:val="20"/>
        </w:rPr>
        <w:lastRenderedPageBreak/>
        <w:t>7</w:t>
      </w:r>
      <w:r w:rsidR="00A42290">
        <w:rPr>
          <w:rFonts w:ascii="Arial" w:hAnsi="Arial" w:cs="Arial"/>
          <w:b/>
          <w:bCs/>
          <w:sz w:val="20"/>
          <w:szCs w:val="20"/>
        </w:rPr>
        <w:t xml:space="preserve">. </w:t>
      </w:r>
      <w:r w:rsidR="00A42290" w:rsidRPr="00BB1ED5">
        <w:rPr>
          <w:rFonts w:ascii="Arial" w:hAnsi="Arial" w:cs="Arial"/>
          <w:b/>
          <w:bCs/>
          <w:sz w:val="20"/>
          <w:szCs w:val="20"/>
        </w:rPr>
        <w:t>Sede social:</w:t>
      </w:r>
    </w:p>
    <w:p w14:paraId="4ED69042" w14:textId="77777777" w:rsidR="00A42290" w:rsidRDefault="00A42290" w:rsidP="00A42290">
      <w:pPr>
        <w:pStyle w:val="Prrafodelista"/>
        <w:spacing w:line="300" w:lineRule="atLeast"/>
        <w:ind w:left="0"/>
        <w:jc w:val="both"/>
        <w:rPr>
          <w:rFonts w:ascii="Arial" w:hAnsi="Arial" w:cs="Arial"/>
          <w:sz w:val="20"/>
          <w:szCs w:val="20"/>
        </w:rPr>
      </w:pPr>
      <w:r w:rsidRPr="1A591256">
        <w:rPr>
          <w:rFonts w:ascii="Arial" w:hAnsi="Arial" w:cs="Arial"/>
          <w:sz w:val="20"/>
          <w:szCs w:val="20"/>
        </w:rPr>
        <w:t>Desde 2019</w:t>
      </w:r>
      <w:r>
        <w:rPr>
          <w:rFonts w:ascii="Arial" w:hAnsi="Arial" w:cs="Arial"/>
          <w:sz w:val="20"/>
          <w:szCs w:val="20"/>
        </w:rPr>
        <w:t>, en</w:t>
      </w:r>
      <w:r w:rsidRPr="1A591256">
        <w:rPr>
          <w:rFonts w:ascii="Arial" w:hAnsi="Arial" w:cs="Arial"/>
          <w:sz w:val="20"/>
          <w:szCs w:val="20"/>
        </w:rPr>
        <w:t xml:space="preserve"> C/</w:t>
      </w:r>
      <w:r>
        <w:rPr>
          <w:rFonts w:ascii="Arial" w:hAnsi="Arial" w:cs="Arial"/>
          <w:sz w:val="20"/>
          <w:szCs w:val="20"/>
        </w:rPr>
        <w:t xml:space="preserve"> </w:t>
      </w:r>
      <w:r w:rsidRPr="1A591256">
        <w:rPr>
          <w:rFonts w:ascii="Arial" w:hAnsi="Arial" w:cs="Arial"/>
          <w:sz w:val="20"/>
          <w:szCs w:val="20"/>
        </w:rPr>
        <w:t xml:space="preserve">Eduardo Benot, 35, bajo, Edificio </w:t>
      </w:r>
      <w:proofErr w:type="spellStart"/>
      <w:r w:rsidRPr="1A591256">
        <w:rPr>
          <w:rFonts w:ascii="Arial" w:hAnsi="Arial" w:cs="Arial"/>
          <w:sz w:val="20"/>
          <w:szCs w:val="20"/>
        </w:rPr>
        <w:t>Woermann</w:t>
      </w:r>
      <w:proofErr w:type="spellEnd"/>
      <w:r w:rsidRPr="1A591256">
        <w:rPr>
          <w:rFonts w:ascii="Arial" w:hAnsi="Arial" w:cs="Arial"/>
          <w:sz w:val="20"/>
          <w:szCs w:val="20"/>
        </w:rPr>
        <w:t>, C.P. 35008, Las Palmas de Gran Canaria.</w:t>
      </w:r>
      <w:r>
        <w:rPr>
          <w:rFonts w:ascii="Arial" w:hAnsi="Arial" w:cs="Arial"/>
          <w:sz w:val="20"/>
          <w:szCs w:val="20"/>
        </w:rPr>
        <w:t xml:space="preserve"> </w:t>
      </w:r>
      <w:r w:rsidRPr="00841C49">
        <w:rPr>
          <w:rFonts w:ascii="Arial" w:hAnsi="Arial" w:cs="Arial"/>
          <w:sz w:val="20"/>
          <w:szCs w:val="20"/>
        </w:rPr>
        <w:t>En estas nuevas instalaciones convive con Hoteles Escuela de Canarias (HECANSA), en un espacio ideado para albergar el</w:t>
      </w:r>
      <w:r>
        <w:rPr>
          <w:rFonts w:ascii="Arial" w:hAnsi="Arial" w:cs="Arial"/>
          <w:sz w:val="20"/>
          <w:szCs w:val="20"/>
        </w:rPr>
        <w:t xml:space="preserve"> </w:t>
      </w:r>
      <w:r w:rsidRPr="00841C49">
        <w:rPr>
          <w:rFonts w:ascii="Arial" w:hAnsi="Arial" w:cs="Arial"/>
          <w:sz w:val="20"/>
          <w:szCs w:val="20"/>
        </w:rPr>
        <w:t xml:space="preserve">Espacio </w:t>
      </w:r>
      <w:r>
        <w:rPr>
          <w:rFonts w:ascii="Arial" w:hAnsi="Arial" w:cs="Arial"/>
          <w:sz w:val="20"/>
          <w:szCs w:val="20"/>
        </w:rPr>
        <w:t xml:space="preserve">de la </w:t>
      </w:r>
      <w:r w:rsidRPr="00841C49">
        <w:rPr>
          <w:rFonts w:ascii="Arial" w:hAnsi="Arial" w:cs="Arial"/>
          <w:sz w:val="20"/>
          <w:szCs w:val="20"/>
        </w:rPr>
        <w:t>Marca Islas Canarias</w:t>
      </w:r>
      <w:r>
        <w:rPr>
          <w:rFonts w:ascii="Arial" w:hAnsi="Arial" w:cs="Arial"/>
          <w:sz w:val="20"/>
          <w:szCs w:val="20"/>
        </w:rPr>
        <w:t xml:space="preserve"> </w:t>
      </w:r>
      <w:r w:rsidRPr="00841C49">
        <w:rPr>
          <w:rFonts w:ascii="Arial" w:hAnsi="Arial" w:cs="Arial"/>
          <w:sz w:val="20"/>
          <w:szCs w:val="20"/>
        </w:rPr>
        <w:t>(EMIC).</w:t>
      </w:r>
    </w:p>
    <w:p w14:paraId="18690893" w14:textId="77777777" w:rsidR="00A42290" w:rsidRPr="00841C49" w:rsidRDefault="00A42290" w:rsidP="00A42290">
      <w:pPr>
        <w:pStyle w:val="Prrafodelista"/>
        <w:spacing w:line="300" w:lineRule="atLeast"/>
        <w:ind w:left="0"/>
        <w:jc w:val="both"/>
        <w:rPr>
          <w:rStyle w:val="nfasis"/>
          <w:i w:val="0"/>
          <w:iCs w:val="0"/>
          <w:color w:val="5F6368"/>
          <w:sz w:val="20"/>
          <w:szCs w:val="20"/>
          <w:shd w:val="clear" w:color="auto" w:fill="FFFFFF"/>
        </w:rPr>
      </w:pPr>
      <w:r w:rsidRPr="00841C49">
        <w:rPr>
          <w:rFonts w:ascii="Arial" w:hAnsi="Arial" w:cs="Arial"/>
          <w:sz w:val="20"/>
          <w:szCs w:val="20"/>
        </w:rPr>
        <w:t xml:space="preserve">Promotur cuenta también con una oficina en Tenerife, localizada en </w:t>
      </w:r>
      <w:r>
        <w:rPr>
          <w:rFonts w:ascii="Arial" w:hAnsi="Arial" w:cs="Arial"/>
          <w:sz w:val="20"/>
          <w:szCs w:val="20"/>
        </w:rPr>
        <w:t>C/ Fomento, 7, 2ª planta Oficina 11ª – 38003 Santa Cruz de Tenerife.</w:t>
      </w:r>
    </w:p>
    <w:p w14:paraId="107AA5A7" w14:textId="77777777" w:rsidR="00A42290" w:rsidRDefault="00A42290" w:rsidP="00A42290">
      <w:pPr>
        <w:pStyle w:val="Prrafodelista"/>
        <w:spacing w:line="300" w:lineRule="atLeast"/>
        <w:ind w:left="0"/>
        <w:jc w:val="both"/>
        <w:rPr>
          <w:rFonts w:ascii="Arial" w:hAnsi="Arial" w:cs="Arial"/>
          <w:b/>
          <w:bCs/>
          <w:sz w:val="20"/>
          <w:szCs w:val="20"/>
        </w:rPr>
      </w:pPr>
    </w:p>
    <w:p w14:paraId="4C31BEA0" w14:textId="5528BCFD" w:rsidR="00A42290" w:rsidRPr="00B877E6" w:rsidRDefault="00E91946" w:rsidP="00A42290">
      <w:pPr>
        <w:pStyle w:val="Prrafodelista"/>
        <w:spacing w:line="300" w:lineRule="atLeast"/>
        <w:ind w:left="0"/>
        <w:jc w:val="both"/>
        <w:rPr>
          <w:rFonts w:ascii="Arial" w:hAnsi="Arial" w:cs="Arial"/>
          <w:b/>
          <w:bCs/>
          <w:sz w:val="20"/>
          <w:szCs w:val="20"/>
        </w:rPr>
      </w:pPr>
      <w:r>
        <w:rPr>
          <w:rFonts w:ascii="Arial" w:hAnsi="Arial" w:cs="Arial"/>
          <w:b/>
          <w:bCs/>
          <w:sz w:val="20"/>
          <w:szCs w:val="20"/>
        </w:rPr>
        <w:t>8</w:t>
      </w:r>
      <w:r w:rsidR="00A42290">
        <w:rPr>
          <w:rFonts w:ascii="Arial" w:hAnsi="Arial" w:cs="Arial"/>
          <w:b/>
          <w:bCs/>
          <w:sz w:val="20"/>
          <w:szCs w:val="20"/>
        </w:rPr>
        <w:t xml:space="preserve">. </w:t>
      </w:r>
      <w:r w:rsidR="00A42290" w:rsidRPr="1A591256">
        <w:rPr>
          <w:rFonts w:ascii="Arial" w:hAnsi="Arial" w:cs="Arial"/>
          <w:b/>
          <w:bCs/>
          <w:sz w:val="20"/>
          <w:szCs w:val="20"/>
        </w:rPr>
        <w:t>Gerencias:</w:t>
      </w:r>
    </w:p>
    <w:p w14:paraId="2B6ADA7D" w14:textId="77777777" w:rsidR="00A42290" w:rsidRDefault="00A42290" w:rsidP="00A42290">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Pr>
          <w:rFonts w:ascii="Arial" w:hAnsi="Arial" w:cs="Arial"/>
          <w:sz w:val="20"/>
          <w:szCs w:val="20"/>
        </w:rPr>
        <w:t xml:space="preserve">Septiembre </w:t>
      </w:r>
      <w:r w:rsidRPr="00841C49">
        <w:rPr>
          <w:rFonts w:ascii="Arial" w:hAnsi="Arial" w:cs="Arial"/>
          <w:sz w:val="20"/>
          <w:szCs w:val="20"/>
        </w:rPr>
        <w:t>2007</w:t>
      </w:r>
      <w:r>
        <w:rPr>
          <w:rFonts w:ascii="Arial" w:hAnsi="Arial" w:cs="Arial"/>
          <w:sz w:val="20"/>
          <w:szCs w:val="20"/>
        </w:rPr>
        <w:t xml:space="preserve"> – </w:t>
      </w:r>
      <w:proofErr w:type="gramStart"/>
      <w:r>
        <w:rPr>
          <w:rFonts w:ascii="Arial" w:hAnsi="Arial" w:cs="Arial"/>
          <w:sz w:val="20"/>
          <w:szCs w:val="20"/>
        </w:rPr>
        <w:t>Enero</w:t>
      </w:r>
      <w:proofErr w:type="gramEnd"/>
      <w:r>
        <w:rPr>
          <w:rFonts w:ascii="Arial" w:hAnsi="Arial" w:cs="Arial"/>
          <w:sz w:val="20"/>
          <w:szCs w:val="20"/>
        </w:rPr>
        <w:t xml:space="preserve"> </w:t>
      </w:r>
      <w:r w:rsidRPr="00841C49">
        <w:rPr>
          <w:rFonts w:ascii="Arial" w:hAnsi="Arial" w:cs="Arial"/>
          <w:sz w:val="20"/>
          <w:szCs w:val="20"/>
        </w:rPr>
        <w:t>201</w:t>
      </w:r>
      <w:r>
        <w:rPr>
          <w:rFonts w:ascii="Arial" w:hAnsi="Arial" w:cs="Arial"/>
          <w:sz w:val="20"/>
          <w:szCs w:val="20"/>
        </w:rPr>
        <w:t>0</w:t>
      </w:r>
      <w:r w:rsidRPr="00841C49">
        <w:rPr>
          <w:rFonts w:ascii="Arial" w:hAnsi="Arial" w:cs="Arial"/>
          <w:sz w:val="20"/>
          <w:szCs w:val="20"/>
        </w:rPr>
        <w:t xml:space="preserve"> Yolanda Perdomo Aparicio</w:t>
      </w:r>
      <w:r>
        <w:rPr>
          <w:rFonts w:ascii="Arial" w:hAnsi="Arial" w:cs="Arial"/>
          <w:sz w:val="20"/>
          <w:szCs w:val="20"/>
        </w:rPr>
        <w:t>.</w:t>
      </w:r>
    </w:p>
    <w:p w14:paraId="3D4CC97F" w14:textId="77777777" w:rsidR="00A42290" w:rsidRPr="00841C49" w:rsidRDefault="00A42290" w:rsidP="00A42290">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Pr>
          <w:rFonts w:ascii="Arial" w:hAnsi="Arial" w:cs="Arial"/>
          <w:sz w:val="20"/>
          <w:szCs w:val="20"/>
        </w:rPr>
        <w:t xml:space="preserve">Enero </w:t>
      </w:r>
      <w:r w:rsidRPr="00647CF2">
        <w:rPr>
          <w:rFonts w:ascii="Arial" w:hAnsi="Arial" w:cs="Arial"/>
          <w:sz w:val="20"/>
          <w:szCs w:val="20"/>
        </w:rPr>
        <w:t>2010</w:t>
      </w:r>
      <w:r>
        <w:rPr>
          <w:rFonts w:ascii="Arial" w:hAnsi="Arial" w:cs="Arial"/>
          <w:sz w:val="20"/>
          <w:szCs w:val="20"/>
        </w:rPr>
        <w:t xml:space="preserve"> – </w:t>
      </w:r>
      <w:proofErr w:type="gramStart"/>
      <w:r>
        <w:rPr>
          <w:rFonts w:ascii="Arial" w:hAnsi="Arial" w:cs="Arial"/>
          <w:sz w:val="20"/>
          <w:szCs w:val="20"/>
        </w:rPr>
        <w:t>Diciembre</w:t>
      </w:r>
      <w:proofErr w:type="gramEnd"/>
      <w:r>
        <w:rPr>
          <w:rFonts w:ascii="Arial" w:hAnsi="Arial" w:cs="Arial"/>
          <w:sz w:val="20"/>
          <w:szCs w:val="20"/>
        </w:rPr>
        <w:t xml:space="preserve"> </w:t>
      </w:r>
      <w:r w:rsidRPr="00647CF2">
        <w:rPr>
          <w:rFonts w:ascii="Arial" w:hAnsi="Arial" w:cs="Arial"/>
          <w:sz w:val="20"/>
          <w:szCs w:val="20"/>
        </w:rPr>
        <w:t>201</w:t>
      </w:r>
      <w:r>
        <w:rPr>
          <w:rFonts w:ascii="Arial" w:hAnsi="Arial" w:cs="Arial"/>
          <w:sz w:val="20"/>
          <w:szCs w:val="20"/>
        </w:rPr>
        <w:t>0</w:t>
      </w:r>
      <w:r w:rsidRPr="00647CF2">
        <w:rPr>
          <w:rFonts w:ascii="Arial" w:hAnsi="Arial" w:cs="Arial"/>
          <w:sz w:val="20"/>
          <w:szCs w:val="20"/>
        </w:rPr>
        <w:t xml:space="preserve"> Melchor Camón Torres</w:t>
      </w:r>
      <w:r>
        <w:rPr>
          <w:rFonts w:ascii="Arial" w:hAnsi="Arial" w:cs="Arial"/>
          <w:sz w:val="20"/>
          <w:szCs w:val="20"/>
        </w:rPr>
        <w:t>.</w:t>
      </w:r>
    </w:p>
    <w:p w14:paraId="45DAF00B" w14:textId="2402824A" w:rsidR="00A42290" w:rsidRDefault="00A42290" w:rsidP="00A42290">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Pr>
          <w:rFonts w:ascii="Arial" w:hAnsi="Arial" w:cs="Arial"/>
          <w:sz w:val="20"/>
          <w:szCs w:val="20"/>
        </w:rPr>
        <w:t xml:space="preserve">Diciembre </w:t>
      </w:r>
      <w:r w:rsidRPr="00841C49">
        <w:rPr>
          <w:rFonts w:ascii="Arial" w:hAnsi="Arial" w:cs="Arial"/>
          <w:sz w:val="20"/>
          <w:szCs w:val="20"/>
        </w:rPr>
        <w:t>201</w:t>
      </w:r>
      <w:r>
        <w:rPr>
          <w:rFonts w:ascii="Arial" w:hAnsi="Arial" w:cs="Arial"/>
          <w:sz w:val="20"/>
          <w:szCs w:val="20"/>
        </w:rPr>
        <w:t xml:space="preserve">0 – </w:t>
      </w:r>
      <w:proofErr w:type="gramStart"/>
      <w:r>
        <w:rPr>
          <w:rFonts w:ascii="Arial" w:hAnsi="Arial" w:cs="Arial"/>
          <w:sz w:val="20"/>
          <w:szCs w:val="20"/>
        </w:rPr>
        <w:t>Abril</w:t>
      </w:r>
      <w:proofErr w:type="gramEnd"/>
      <w:r>
        <w:rPr>
          <w:rFonts w:ascii="Arial" w:hAnsi="Arial" w:cs="Arial"/>
          <w:sz w:val="20"/>
          <w:szCs w:val="20"/>
        </w:rPr>
        <w:t xml:space="preserve"> </w:t>
      </w:r>
      <w:r w:rsidRPr="00841C49">
        <w:rPr>
          <w:rFonts w:ascii="Arial" w:hAnsi="Arial" w:cs="Arial"/>
          <w:sz w:val="20"/>
          <w:szCs w:val="20"/>
        </w:rPr>
        <w:t>2020 María M</w:t>
      </w:r>
      <w:r>
        <w:rPr>
          <w:rFonts w:ascii="Arial" w:hAnsi="Arial" w:cs="Arial"/>
          <w:sz w:val="20"/>
          <w:szCs w:val="20"/>
        </w:rPr>
        <w:t>é</w:t>
      </w:r>
      <w:r w:rsidRPr="00841C49">
        <w:rPr>
          <w:rFonts w:ascii="Arial" w:hAnsi="Arial" w:cs="Arial"/>
          <w:sz w:val="20"/>
          <w:szCs w:val="20"/>
        </w:rPr>
        <w:t>ndez Castro</w:t>
      </w:r>
      <w:r>
        <w:rPr>
          <w:rFonts w:ascii="Arial" w:hAnsi="Arial" w:cs="Arial"/>
          <w:sz w:val="20"/>
          <w:szCs w:val="20"/>
        </w:rPr>
        <w:t>.</w:t>
      </w:r>
    </w:p>
    <w:p w14:paraId="0F4D19DE" w14:textId="497C9AFF" w:rsidR="003D1803" w:rsidRPr="003D1803" w:rsidRDefault="003D1803" w:rsidP="00A42290">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b/>
          <w:bCs/>
          <w:sz w:val="20"/>
          <w:szCs w:val="20"/>
        </w:rPr>
      </w:pPr>
      <w:r w:rsidRPr="003D1803">
        <w:rPr>
          <w:rFonts w:ascii="Arial" w:hAnsi="Arial" w:cs="Arial"/>
          <w:b/>
          <w:bCs/>
          <w:sz w:val="20"/>
          <w:szCs w:val="20"/>
        </w:rPr>
        <w:t>Septiembre 2020 – *Actualidad José Juan Lorenzo Rodríguez</w:t>
      </w:r>
    </w:p>
    <w:p w14:paraId="7B37A6D7" w14:textId="77777777" w:rsidR="00A42290" w:rsidRDefault="00A42290" w:rsidP="00A42290">
      <w:pPr>
        <w:pStyle w:val="Prrafodelista"/>
        <w:spacing w:line="300" w:lineRule="atLeast"/>
        <w:ind w:left="0"/>
        <w:jc w:val="both"/>
        <w:rPr>
          <w:rFonts w:ascii="Arial" w:hAnsi="Arial" w:cs="Arial"/>
          <w:b/>
          <w:bCs/>
          <w:sz w:val="20"/>
          <w:szCs w:val="20"/>
        </w:rPr>
      </w:pPr>
    </w:p>
    <w:p w14:paraId="210885EF" w14:textId="383A5719" w:rsidR="00A42290" w:rsidRPr="00841C49" w:rsidRDefault="00E91946" w:rsidP="00A42290">
      <w:pPr>
        <w:pStyle w:val="Prrafodelista"/>
        <w:spacing w:line="300" w:lineRule="atLeast"/>
        <w:ind w:left="0"/>
        <w:jc w:val="both"/>
        <w:rPr>
          <w:rFonts w:ascii="Arial" w:hAnsi="Arial" w:cs="Arial"/>
          <w:b/>
          <w:bCs/>
          <w:sz w:val="20"/>
          <w:szCs w:val="20"/>
        </w:rPr>
      </w:pPr>
      <w:r>
        <w:rPr>
          <w:rFonts w:ascii="Arial" w:hAnsi="Arial" w:cs="Arial"/>
          <w:b/>
          <w:bCs/>
          <w:sz w:val="20"/>
          <w:szCs w:val="20"/>
        </w:rPr>
        <w:t>9</w:t>
      </w:r>
      <w:r w:rsidR="00A42290">
        <w:rPr>
          <w:rFonts w:ascii="Arial" w:hAnsi="Arial" w:cs="Arial"/>
          <w:b/>
          <w:bCs/>
          <w:sz w:val="20"/>
          <w:szCs w:val="20"/>
        </w:rPr>
        <w:t xml:space="preserve">. </w:t>
      </w:r>
      <w:r w:rsidR="00A42290" w:rsidRPr="1A591256">
        <w:rPr>
          <w:rFonts w:ascii="Arial" w:hAnsi="Arial" w:cs="Arial"/>
          <w:b/>
          <w:bCs/>
          <w:sz w:val="20"/>
          <w:szCs w:val="20"/>
        </w:rPr>
        <w:t xml:space="preserve">Organización interna: </w:t>
      </w:r>
    </w:p>
    <w:p w14:paraId="5F06F72A" w14:textId="5DAC9E07" w:rsidR="00A42290" w:rsidRDefault="00A42290" w:rsidP="00A42290">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841C49">
        <w:rPr>
          <w:rFonts w:ascii="Arial" w:hAnsi="Arial" w:cs="Arial"/>
          <w:sz w:val="20"/>
          <w:szCs w:val="20"/>
        </w:rPr>
        <w:t>Áreas de negocio</w:t>
      </w:r>
      <w:r w:rsidR="00827B89">
        <w:rPr>
          <w:rFonts w:ascii="Arial" w:hAnsi="Arial" w:cs="Arial"/>
          <w:sz w:val="20"/>
          <w:szCs w:val="20"/>
        </w:rPr>
        <w:t xml:space="preserve"> y soporte</w:t>
      </w:r>
      <w:r>
        <w:rPr>
          <w:rFonts w:ascii="Arial" w:hAnsi="Arial" w:cs="Arial"/>
          <w:sz w:val="20"/>
          <w:szCs w:val="20"/>
        </w:rPr>
        <w:t>:</w:t>
      </w:r>
    </w:p>
    <w:p w14:paraId="2FF998FF" w14:textId="049F1F7D" w:rsidR="00A42290" w:rsidRPr="00E91946" w:rsidRDefault="00A42290" w:rsidP="00A42290">
      <w:pPr>
        <w:pStyle w:val="Prrafodelista"/>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eastAsiaTheme="minorEastAsia"/>
          <w:sz w:val="20"/>
          <w:szCs w:val="20"/>
        </w:rPr>
      </w:pPr>
      <w:r w:rsidRPr="00E91946">
        <w:rPr>
          <w:rFonts w:eastAsiaTheme="minorEastAsia"/>
          <w:sz w:val="20"/>
          <w:szCs w:val="20"/>
        </w:rPr>
        <w:t>B</w:t>
      </w:r>
      <w:r w:rsidRPr="00E91946">
        <w:rPr>
          <w:rFonts w:ascii="Arial" w:hAnsi="Arial" w:cs="Arial"/>
          <w:sz w:val="20"/>
          <w:szCs w:val="20"/>
        </w:rPr>
        <w:t>randing</w:t>
      </w:r>
    </w:p>
    <w:p w14:paraId="29450231" w14:textId="5D8D9B4A" w:rsidR="00A42290" w:rsidRDefault="00827B89" w:rsidP="00A42290">
      <w:pPr>
        <w:pStyle w:val="Prrafodelista"/>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eastAsiaTheme="minorEastAsia"/>
          <w:sz w:val="20"/>
          <w:szCs w:val="20"/>
        </w:rPr>
      </w:pPr>
      <w:r>
        <w:rPr>
          <w:rFonts w:ascii="Arial" w:hAnsi="Arial" w:cs="Arial"/>
          <w:sz w:val="20"/>
          <w:szCs w:val="20"/>
        </w:rPr>
        <w:t>Comunicación de marketing</w:t>
      </w:r>
    </w:p>
    <w:p w14:paraId="452829C1" w14:textId="2E1615D3" w:rsidR="00A42290" w:rsidRPr="00827B89" w:rsidRDefault="00827B89" w:rsidP="00827B89">
      <w:pPr>
        <w:pStyle w:val="Prrafodelista"/>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sz w:val="20"/>
          <w:szCs w:val="20"/>
        </w:rPr>
      </w:pPr>
      <w:r>
        <w:rPr>
          <w:rFonts w:ascii="Arial" w:hAnsi="Arial" w:cs="Arial"/>
          <w:sz w:val="20"/>
          <w:szCs w:val="20"/>
        </w:rPr>
        <w:t>Investigación y Conectividad</w:t>
      </w:r>
      <w:r w:rsidR="00A42290" w:rsidRPr="0FD31BB5">
        <w:rPr>
          <w:rFonts w:ascii="Arial" w:hAnsi="Arial" w:cs="Arial"/>
          <w:sz w:val="20"/>
          <w:szCs w:val="20"/>
        </w:rPr>
        <w:t xml:space="preserve"> </w:t>
      </w:r>
    </w:p>
    <w:p w14:paraId="447FC0F7" w14:textId="77777777" w:rsidR="00A42290" w:rsidRDefault="00A42290" w:rsidP="00A42290">
      <w:pPr>
        <w:pStyle w:val="Prrafodelista"/>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841C49">
        <w:rPr>
          <w:rFonts w:ascii="Arial" w:hAnsi="Arial" w:cs="Arial"/>
          <w:sz w:val="20"/>
          <w:szCs w:val="20"/>
        </w:rPr>
        <w:t>Informática y Desarrollos Tecnológicos</w:t>
      </w:r>
      <w:r>
        <w:rPr>
          <w:rFonts w:ascii="Arial" w:hAnsi="Arial" w:cs="Arial"/>
          <w:sz w:val="20"/>
          <w:szCs w:val="20"/>
        </w:rPr>
        <w:t>.</w:t>
      </w:r>
    </w:p>
    <w:p w14:paraId="741A9E77" w14:textId="77777777" w:rsidR="00A42290" w:rsidRDefault="00A42290" w:rsidP="00A42290">
      <w:pPr>
        <w:pStyle w:val="Prrafodelista"/>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0657A9">
        <w:rPr>
          <w:rFonts w:ascii="Arial" w:hAnsi="Arial" w:cs="Arial"/>
          <w:sz w:val="20"/>
          <w:szCs w:val="20"/>
        </w:rPr>
        <w:t>Administración</w:t>
      </w:r>
      <w:r>
        <w:rPr>
          <w:rFonts w:ascii="Arial" w:hAnsi="Arial" w:cs="Arial"/>
          <w:sz w:val="20"/>
          <w:szCs w:val="20"/>
        </w:rPr>
        <w:t>.</w:t>
      </w:r>
    </w:p>
    <w:p w14:paraId="3C3E3A29" w14:textId="18EB4C16" w:rsidR="00A42290" w:rsidRPr="00E91946" w:rsidRDefault="00A42290" w:rsidP="00A42290">
      <w:pPr>
        <w:pStyle w:val="Prrafodelista"/>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E91946">
        <w:rPr>
          <w:rFonts w:ascii="Arial" w:hAnsi="Arial" w:cs="Arial"/>
          <w:sz w:val="20"/>
          <w:szCs w:val="20"/>
        </w:rPr>
        <w:t>Asesoría jurídica.</w:t>
      </w:r>
    </w:p>
    <w:p w14:paraId="69C4270E" w14:textId="14E8A182" w:rsidR="00116388" w:rsidRDefault="00116388" w:rsidP="00827B89">
      <w:pPr>
        <w:pStyle w:val="Prrafodelista"/>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E91946">
        <w:rPr>
          <w:rFonts w:ascii="Arial" w:hAnsi="Arial" w:cs="Arial"/>
          <w:sz w:val="20"/>
          <w:szCs w:val="20"/>
        </w:rPr>
        <w:t>Relaciones Institucionales</w:t>
      </w:r>
      <w:r w:rsidR="00827B89">
        <w:rPr>
          <w:rFonts w:ascii="Arial" w:hAnsi="Arial" w:cs="Arial"/>
          <w:sz w:val="20"/>
          <w:szCs w:val="20"/>
        </w:rPr>
        <w:t xml:space="preserve"> y Servicios Generales</w:t>
      </w:r>
      <w:r w:rsidR="009F5CBF">
        <w:rPr>
          <w:rFonts w:ascii="Arial" w:hAnsi="Arial" w:cs="Arial"/>
          <w:sz w:val="20"/>
          <w:szCs w:val="20"/>
        </w:rPr>
        <w:t>.</w:t>
      </w:r>
    </w:p>
    <w:p w14:paraId="3B88B538" w14:textId="6142E208" w:rsidR="003D1803" w:rsidRPr="00827B89" w:rsidRDefault="00557C08" w:rsidP="00827B89">
      <w:pPr>
        <w:pStyle w:val="Prrafodelista"/>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Pr>
          <w:rFonts w:ascii="Arial" w:hAnsi="Arial" w:cs="Arial"/>
          <w:sz w:val="20"/>
          <w:szCs w:val="20"/>
        </w:rPr>
        <w:t>Personal</w:t>
      </w:r>
      <w:r w:rsidR="003D1803">
        <w:rPr>
          <w:rFonts w:ascii="Arial" w:hAnsi="Arial" w:cs="Arial"/>
          <w:sz w:val="20"/>
          <w:szCs w:val="20"/>
        </w:rPr>
        <w:t xml:space="preserve"> y Contratación</w:t>
      </w:r>
    </w:p>
    <w:p w14:paraId="3A4A0558" w14:textId="77777777" w:rsidR="00A42290" w:rsidRDefault="00A42290" w:rsidP="00A42290">
      <w:pPr>
        <w:pStyle w:val="Prrafodelista"/>
        <w:spacing w:line="300" w:lineRule="atLeast"/>
        <w:ind w:left="0"/>
        <w:jc w:val="both"/>
        <w:rPr>
          <w:rFonts w:ascii="Arial" w:hAnsi="Arial" w:cs="Arial"/>
          <w:b/>
          <w:bCs/>
          <w:sz w:val="20"/>
          <w:szCs w:val="20"/>
        </w:rPr>
      </w:pPr>
    </w:p>
    <w:p w14:paraId="44BBE1A0" w14:textId="62F659A2" w:rsidR="00A42290" w:rsidRPr="00841C49" w:rsidRDefault="00CC2465" w:rsidP="00A42290">
      <w:pPr>
        <w:pStyle w:val="Prrafodelista"/>
        <w:spacing w:line="300" w:lineRule="atLeast"/>
        <w:ind w:left="0"/>
        <w:jc w:val="both"/>
        <w:rPr>
          <w:rFonts w:ascii="Arial" w:eastAsiaTheme="minorEastAsia" w:hAnsi="Arial" w:cs="Arial"/>
          <w:b/>
          <w:bCs/>
          <w:sz w:val="20"/>
          <w:szCs w:val="20"/>
        </w:rPr>
      </w:pPr>
      <w:r>
        <w:rPr>
          <w:rFonts w:ascii="Arial" w:hAnsi="Arial" w:cs="Arial"/>
          <w:b/>
          <w:bCs/>
          <w:sz w:val="20"/>
          <w:szCs w:val="20"/>
        </w:rPr>
        <w:t>10</w:t>
      </w:r>
      <w:r w:rsidR="00A42290">
        <w:rPr>
          <w:rFonts w:ascii="Arial" w:hAnsi="Arial" w:cs="Arial"/>
          <w:b/>
          <w:bCs/>
          <w:sz w:val="20"/>
          <w:szCs w:val="20"/>
        </w:rPr>
        <w:t>. Principales hitos</w:t>
      </w:r>
      <w:r w:rsidR="00A42290" w:rsidRPr="1A591256">
        <w:rPr>
          <w:rFonts w:ascii="Arial" w:hAnsi="Arial" w:cs="Arial"/>
          <w:b/>
          <w:bCs/>
          <w:sz w:val="20"/>
          <w:szCs w:val="20"/>
        </w:rPr>
        <w:t xml:space="preserve"> histórico</w:t>
      </w:r>
      <w:r w:rsidR="00A42290">
        <w:rPr>
          <w:rFonts w:ascii="Arial" w:hAnsi="Arial" w:cs="Arial"/>
          <w:b/>
          <w:bCs/>
          <w:sz w:val="20"/>
          <w:szCs w:val="20"/>
        </w:rPr>
        <w:t>s</w:t>
      </w:r>
      <w:r w:rsidR="00A42290" w:rsidRPr="1A591256">
        <w:rPr>
          <w:rFonts w:ascii="Arial" w:hAnsi="Arial" w:cs="Arial"/>
          <w:b/>
          <w:bCs/>
          <w:sz w:val="20"/>
          <w:szCs w:val="20"/>
        </w:rPr>
        <w:t>:</w:t>
      </w:r>
    </w:p>
    <w:p w14:paraId="76CB9D19" w14:textId="77777777" w:rsidR="00A42290" w:rsidRPr="0018767A" w:rsidRDefault="00A42290" w:rsidP="00A42290">
      <w:pPr>
        <w:pStyle w:val="Prrafodelist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eastAsiaTheme="minorEastAsia" w:hAnsi="Arial" w:cs="Arial"/>
          <w:sz w:val="20"/>
          <w:szCs w:val="20"/>
        </w:rPr>
      </w:pPr>
      <w:r w:rsidRPr="00660E8D">
        <w:rPr>
          <w:rFonts w:ascii="Arial" w:hAnsi="Arial" w:cs="Arial"/>
          <w:b/>
          <w:bCs/>
          <w:sz w:val="20"/>
          <w:szCs w:val="20"/>
        </w:rPr>
        <w:t>2006</w:t>
      </w:r>
    </w:p>
    <w:p w14:paraId="7C56D073" w14:textId="77777777" w:rsidR="00A42290" w:rsidRPr="00290AD2" w:rsidRDefault="00A42290" w:rsidP="00A42290">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eastAsiaTheme="minorEastAsia" w:hAnsi="Arial" w:cs="Arial"/>
          <w:sz w:val="20"/>
          <w:szCs w:val="20"/>
        </w:rPr>
      </w:pPr>
      <w:r w:rsidRPr="0FD31BB5">
        <w:rPr>
          <w:rFonts w:ascii="Arial" w:hAnsi="Arial" w:cs="Arial"/>
          <w:sz w:val="20"/>
          <w:szCs w:val="20"/>
        </w:rPr>
        <w:t xml:space="preserve">Inicio de la promoción en los stands de las ferias, en jornadas y otros eventos, como marca única Islas Canarias, que actúa como paraguas de las islas, </w:t>
      </w:r>
      <w:proofErr w:type="gramStart"/>
      <w:r w:rsidRPr="0FD31BB5">
        <w:rPr>
          <w:rFonts w:ascii="Arial" w:hAnsi="Arial" w:cs="Arial"/>
          <w:sz w:val="20"/>
          <w:szCs w:val="20"/>
        </w:rPr>
        <w:t>diferenciadas</w:t>
      </w:r>
      <w:proofErr w:type="gramEnd"/>
      <w:r w:rsidRPr="0FD31BB5">
        <w:rPr>
          <w:rFonts w:ascii="Arial" w:hAnsi="Arial" w:cs="Arial"/>
          <w:sz w:val="20"/>
          <w:szCs w:val="20"/>
        </w:rPr>
        <w:t xml:space="preserve"> pero con una estrategia común.</w:t>
      </w:r>
    </w:p>
    <w:p w14:paraId="2987BC19" w14:textId="77777777" w:rsidR="00A42290" w:rsidRDefault="00A42290" w:rsidP="00A42290">
      <w:pPr>
        <w:pStyle w:val="Prrafodelist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660E8D">
        <w:rPr>
          <w:rFonts w:ascii="Arial" w:hAnsi="Arial" w:cs="Arial"/>
          <w:b/>
          <w:bCs/>
          <w:sz w:val="20"/>
          <w:szCs w:val="20"/>
        </w:rPr>
        <w:t>2009</w:t>
      </w:r>
    </w:p>
    <w:p w14:paraId="5747C959" w14:textId="77777777" w:rsidR="00A42290" w:rsidRPr="00841C49" w:rsidRDefault="00A42290" w:rsidP="00A42290">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FD31BB5">
        <w:rPr>
          <w:rFonts w:ascii="Arial" w:hAnsi="Arial" w:cs="Arial"/>
          <w:sz w:val="20"/>
          <w:szCs w:val="20"/>
        </w:rPr>
        <w:t>Nueva marca gráfica promocional del destino en la que se incorpora la palabra “Islas”.</w:t>
      </w:r>
    </w:p>
    <w:p w14:paraId="780432FF" w14:textId="32628634" w:rsidR="00A42290" w:rsidRPr="0018767A" w:rsidRDefault="00A42290" w:rsidP="00A42290">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124C8D5D">
        <w:rPr>
          <w:rFonts w:ascii="Arial" w:hAnsi="Arial" w:cs="Arial"/>
          <w:sz w:val="20"/>
          <w:szCs w:val="20"/>
        </w:rPr>
        <w:t xml:space="preserve">Puesta en </w:t>
      </w:r>
      <w:r w:rsidRPr="00CA416B">
        <w:rPr>
          <w:rFonts w:ascii="Arial" w:hAnsi="Arial" w:cs="Arial"/>
          <w:sz w:val="20"/>
          <w:szCs w:val="20"/>
        </w:rPr>
        <w:t>marcha</w:t>
      </w:r>
      <w:r w:rsidRPr="124C8D5D">
        <w:rPr>
          <w:rFonts w:ascii="Arial" w:hAnsi="Arial" w:cs="Arial"/>
          <w:sz w:val="20"/>
          <w:szCs w:val="20"/>
        </w:rPr>
        <w:t xml:space="preserve"> de los Clubes de producto: </w:t>
      </w:r>
      <w:proofErr w:type="spellStart"/>
      <w:r w:rsidRPr="124C8D5D">
        <w:rPr>
          <w:rFonts w:ascii="Arial" w:hAnsi="Arial" w:cs="Arial"/>
          <w:sz w:val="20"/>
          <w:szCs w:val="20"/>
        </w:rPr>
        <w:t>Family</w:t>
      </w:r>
      <w:proofErr w:type="spellEnd"/>
      <w:r w:rsidRPr="124C8D5D">
        <w:rPr>
          <w:rFonts w:ascii="Arial" w:hAnsi="Arial" w:cs="Arial"/>
          <w:sz w:val="20"/>
          <w:szCs w:val="20"/>
        </w:rPr>
        <w:t xml:space="preserve"> </w:t>
      </w:r>
      <w:proofErr w:type="spellStart"/>
      <w:r w:rsidRPr="124C8D5D">
        <w:rPr>
          <w:rFonts w:ascii="Arial" w:hAnsi="Arial" w:cs="Arial"/>
          <w:sz w:val="20"/>
          <w:szCs w:val="20"/>
        </w:rPr>
        <w:t>Welcome</w:t>
      </w:r>
      <w:proofErr w:type="spellEnd"/>
      <w:r w:rsidRPr="124C8D5D">
        <w:rPr>
          <w:rFonts w:ascii="Arial" w:hAnsi="Arial" w:cs="Arial"/>
          <w:sz w:val="20"/>
          <w:szCs w:val="20"/>
        </w:rPr>
        <w:t xml:space="preserve">, </w:t>
      </w:r>
      <w:proofErr w:type="spellStart"/>
      <w:r w:rsidRPr="124C8D5D">
        <w:rPr>
          <w:rFonts w:ascii="Arial" w:hAnsi="Arial" w:cs="Arial"/>
          <w:sz w:val="20"/>
          <w:szCs w:val="20"/>
        </w:rPr>
        <w:t>Volcanic</w:t>
      </w:r>
      <w:proofErr w:type="spellEnd"/>
      <w:r w:rsidRPr="124C8D5D">
        <w:rPr>
          <w:rFonts w:ascii="Arial" w:hAnsi="Arial" w:cs="Arial"/>
          <w:sz w:val="20"/>
          <w:szCs w:val="20"/>
        </w:rPr>
        <w:t xml:space="preserve"> </w:t>
      </w:r>
      <w:proofErr w:type="spellStart"/>
      <w:r w:rsidRPr="124C8D5D">
        <w:rPr>
          <w:rFonts w:ascii="Arial" w:hAnsi="Arial" w:cs="Arial"/>
          <w:sz w:val="20"/>
          <w:szCs w:val="20"/>
        </w:rPr>
        <w:t>Experience</w:t>
      </w:r>
      <w:proofErr w:type="spellEnd"/>
      <w:r w:rsidRPr="124C8D5D">
        <w:rPr>
          <w:rFonts w:ascii="Arial" w:hAnsi="Arial" w:cs="Arial"/>
          <w:sz w:val="20"/>
          <w:szCs w:val="20"/>
        </w:rPr>
        <w:t xml:space="preserve">, </w:t>
      </w:r>
      <w:proofErr w:type="spellStart"/>
      <w:r w:rsidRPr="124C8D5D">
        <w:rPr>
          <w:rFonts w:ascii="Arial" w:hAnsi="Arial" w:cs="Arial"/>
          <w:sz w:val="20"/>
          <w:szCs w:val="20"/>
        </w:rPr>
        <w:t>Water</w:t>
      </w:r>
      <w:proofErr w:type="spellEnd"/>
      <w:r w:rsidRPr="124C8D5D">
        <w:rPr>
          <w:rFonts w:ascii="Arial" w:hAnsi="Arial" w:cs="Arial"/>
          <w:sz w:val="20"/>
          <w:szCs w:val="20"/>
        </w:rPr>
        <w:t xml:space="preserve"> </w:t>
      </w:r>
      <w:proofErr w:type="spellStart"/>
      <w:r w:rsidRPr="124C8D5D">
        <w:rPr>
          <w:rFonts w:ascii="Arial" w:hAnsi="Arial" w:cs="Arial"/>
          <w:sz w:val="20"/>
          <w:szCs w:val="20"/>
        </w:rPr>
        <w:t>Sports</w:t>
      </w:r>
      <w:proofErr w:type="spellEnd"/>
      <w:r w:rsidRPr="124C8D5D">
        <w:rPr>
          <w:rFonts w:ascii="Arial" w:hAnsi="Arial" w:cs="Arial"/>
          <w:sz w:val="20"/>
          <w:szCs w:val="20"/>
        </w:rPr>
        <w:t xml:space="preserve"> </w:t>
      </w:r>
      <w:proofErr w:type="spellStart"/>
      <w:r w:rsidRPr="124C8D5D">
        <w:rPr>
          <w:rFonts w:ascii="Arial" w:hAnsi="Arial" w:cs="Arial"/>
          <w:sz w:val="20"/>
          <w:szCs w:val="20"/>
        </w:rPr>
        <w:t>Experience</w:t>
      </w:r>
      <w:proofErr w:type="spellEnd"/>
      <w:r w:rsidRPr="124C8D5D">
        <w:rPr>
          <w:rFonts w:ascii="Arial" w:hAnsi="Arial" w:cs="Arial"/>
          <w:sz w:val="20"/>
          <w:szCs w:val="20"/>
        </w:rPr>
        <w:t xml:space="preserve"> y </w:t>
      </w:r>
      <w:proofErr w:type="spellStart"/>
      <w:r w:rsidRPr="124C8D5D">
        <w:rPr>
          <w:rFonts w:ascii="Arial" w:hAnsi="Arial" w:cs="Arial"/>
          <w:sz w:val="20"/>
          <w:szCs w:val="20"/>
        </w:rPr>
        <w:t>Wellness</w:t>
      </w:r>
      <w:proofErr w:type="spellEnd"/>
      <w:r w:rsidRPr="124C8D5D">
        <w:rPr>
          <w:rFonts w:ascii="Arial" w:hAnsi="Arial" w:cs="Arial"/>
          <w:sz w:val="20"/>
          <w:szCs w:val="20"/>
        </w:rPr>
        <w:t xml:space="preserve"> </w:t>
      </w:r>
      <w:proofErr w:type="spellStart"/>
      <w:r w:rsidRPr="124C8D5D">
        <w:rPr>
          <w:rFonts w:ascii="Arial" w:hAnsi="Arial" w:cs="Arial"/>
          <w:sz w:val="20"/>
          <w:szCs w:val="20"/>
        </w:rPr>
        <w:t>Delight</w:t>
      </w:r>
      <w:proofErr w:type="spellEnd"/>
      <w:r w:rsidRPr="124C8D5D">
        <w:rPr>
          <w:rFonts w:ascii="Arial" w:hAnsi="Arial" w:cs="Arial"/>
          <w:sz w:val="20"/>
          <w:szCs w:val="20"/>
        </w:rPr>
        <w:t>.</w:t>
      </w:r>
    </w:p>
    <w:p w14:paraId="54254E68" w14:textId="77777777" w:rsidR="00A42290" w:rsidRPr="0018767A" w:rsidRDefault="00A42290" w:rsidP="00A42290">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FD31BB5">
        <w:rPr>
          <w:rFonts w:ascii="Arial" w:hAnsi="Arial" w:cs="Arial"/>
          <w:sz w:val="20"/>
          <w:szCs w:val="20"/>
        </w:rPr>
        <w:t xml:space="preserve">Inicio de la comunicación en redes sociales (Facebook y Twitter). </w:t>
      </w:r>
    </w:p>
    <w:p w14:paraId="363DC9AB" w14:textId="77777777" w:rsidR="00A42290" w:rsidRPr="0018767A" w:rsidRDefault="00A42290" w:rsidP="00A42290">
      <w:pPr>
        <w:pStyle w:val="Prrafodelist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18767A">
        <w:rPr>
          <w:rFonts w:ascii="Arial" w:hAnsi="Arial" w:cs="Arial"/>
          <w:b/>
          <w:bCs/>
          <w:sz w:val="20"/>
          <w:szCs w:val="20"/>
        </w:rPr>
        <w:t>2010</w:t>
      </w:r>
    </w:p>
    <w:p w14:paraId="7B6E6F72" w14:textId="77777777" w:rsidR="00A42290" w:rsidRPr="0018767A" w:rsidRDefault="00A42290" w:rsidP="00A42290">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FD31BB5">
        <w:rPr>
          <w:rFonts w:ascii="Arial" w:hAnsi="Arial" w:cs="Arial"/>
          <w:sz w:val="20"/>
          <w:szCs w:val="20"/>
        </w:rPr>
        <w:t xml:space="preserve">Creación del </w:t>
      </w:r>
      <w:proofErr w:type="spellStart"/>
      <w:r w:rsidRPr="0FD31BB5">
        <w:rPr>
          <w:rFonts w:ascii="Arial" w:hAnsi="Arial" w:cs="Arial"/>
          <w:sz w:val="20"/>
          <w:szCs w:val="20"/>
        </w:rPr>
        <w:t>Brandcentre</w:t>
      </w:r>
      <w:proofErr w:type="spellEnd"/>
      <w:r w:rsidRPr="0FD31BB5">
        <w:rPr>
          <w:rFonts w:ascii="Arial" w:hAnsi="Arial" w:cs="Arial"/>
          <w:sz w:val="20"/>
          <w:szCs w:val="20"/>
        </w:rPr>
        <w:t xml:space="preserve"> para poner a disposición del sector los elementos gráficos de la marca.</w:t>
      </w:r>
    </w:p>
    <w:p w14:paraId="56B66FCF" w14:textId="77777777" w:rsidR="00A42290" w:rsidRDefault="00A42290" w:rsidP="00A42290">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rPr>
          <w:rFonts w:eastAsiaTheme="minorEastAsia"/>
          <w:sz w:val="20"/>
          <w:szCs w:val="20"/>
        </w:rPr>
      </w:pPr>
      <w:r w:rsidRPr="0FD31BB5">
        <w:rPr>
          <w:rFonts w:ascii="Arial" w:hAnsi="Arial" w:cs="Arial"/>
          <w:sz w:val="20"/>
          <w:szCs w:val="20"/>
        </w:rPr>
        <w:t>Renovación de la web promocional y nuevo dominio: “www.</w:t>
      </w:r>
      <w:hyperlink r:id="rId13">
        <w:r w:rsidRPr="0FD31BB5">
          <w:rPr>
            <w:rFonts w:ascii="Arial" w:hAnsi="Arial" w:cs="Arial"/>
            <w:sz w:val="20"/>
            <w:szCs w:val="20"/>
          </w:rPr>
          <w:t>canarias.es</w:t>
        </w:r>
      </w:hyperlink>
      <w:r w:rsidRPr="0FD31BB5">
        <w:rPr>
          <w:rFonts w:ascii="Arial" w:hAnsi="Arial" w:cs="Arial"/>
          <w:sz w:val="20"/>
          <w:szCs w:val="20"/>
        </w:rPr>
        <w:t>”.</w:t>
      </w:r>
    </w:p>
    <w:p w14:paraId="2FEC3ABB" w14:textId="36C465D9" w:rsidR="00A42290" w:rsidRPr="00CA416B" w:rsidRDefault="00A42290" w:rsidP="00A42290">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eastAsiaTheme="minorEastAsia"/>
          <w:sz w:val="20"/>
          <w:szCs w:val="20"/>
        </w:rPr>
      </w:pPr>
      <w:r w:rsidRPr="0FD31BB5">
        <w:rPr>
          <w:rFonts w:ascii="Arial" w:hAnsi="Arial" w:cs="Arial"/>
          <w:sz w:val="20"/>
          <w:szCs w:val="20"/>
        </w:rPr>
        <w:t>Creación de la primera web corporativa que adopta el anterior dominio de la web promocional: “www.</w:t>
      </w:r>
      <w:hyperlink r:id="rId14">
        <w:r w:rsidRPr="0FD31BB5">
          <w:rPr>
            <w:rFonts w:ascii="Arial" w:hAnsi="Arial" w:cs="Arial"/>
            <w:sz w:val="20"/>
            <w:szCs w:val="20"/>
          </w:rPr>
          <w:t>promoturturismocanarias.com</w:t>
        </w:r>
      </w:hyperlink>
      <w:r w:rsidRPr="0FD31BB5">
        <w:rPr>
          <w:rFonts w:ascii="Arial" w:hAnsi="Arial" w:cs="Arial"/>
          <w:sz w:val="20"/>
          <w:szCs w:val="20"/>
        </w:rPr>
        <w:t>”.</w:t>
      </w:r>
    </w:p>
    <w:p w14:paraId="2783FFF0" w14:textId="77777777" w:rsidR="00CA416B" w:rsidRPr="00CA416B" w:rsidRDefault="00CA416B" w:rsidP="00CA416B">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eastAsiaTheme="minorEastAsia"/>
          <w:sz w:val="20"/>
          <w:szCs w:val="20"/>
        </w:rPr>
      </w:pPr>
    </w:p>
    <w:p w14:paraId="1495EC4E" w14:textId="77777777" w:rsidR="00A42290" w:rsidRPr="00647CF2" w:rsidRDefault="00A42290" w:rsidP="00A42290">
      <w:pPr>
        <w:pStyle w:val="Prrafodelist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647CF2">
        <w:rPr>
          <w:rFonts w:ascii="Arial" w:hAnsi="Arial" w:cs="Arial"/>
          <w:b/>
          <w:bCs/>
          <w:sz w:val="20"/>
          <w:szCs w:val="20"/>
        </w:rPr>
        <w:lastRenderedPageBreak/>
        <w:t>2011</w:t>
      </w:r>
    </w:p>
    <w:p w14:paraId="5697340B" w14:textId="77777777" w:rsidR="00A42290" w:rsidRDefault="00A42290" w:rsidP="00A42290">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FD31BB5">
        <w:rPr>
          <w:rFonts w:ascii="Arial" w:hAnsi="Arial" w:cs="Arial"/>
          <w:sz w:val="20"/>
          <w:szCs w:val="20"/>
        </w:rPr>
        <w:t>Inicio de la estrategia multilingüe en Facebook y Twitter (actualmente 9 idiomas en Facebook y 2 en Twitter).</w:t>
      </w:r>
    </w:p>
    <w:p w14:paraId="01B45D52" w14:textId="77777777" w:rsidR="00A42290" w:rsidRPr="00290AD2" w:rsidRDefault="00A42290" w:rsidP="00A42290">
      <w:pPr>
        <w:pStyle w:val="Prrafodelist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b/>
          <w:bCs/>
          <w:sz w:val="20"/>
          <w:szCs w:val="20"/>
        </w:rPr>
      </w:pPr>
      <w:r w:rsidRPr="00290AD2">
        <w:rPr>
          <w:rFonts w:ascii="Arial" w:hAnsi="Arial" w:cs="Arial"/>
          <w:b/>
          <w:bCs/>
          <w:sz w:val="20"/>
          <w:szCs w:val="20"/>
        </w:rPr>
        <w:t>2013</w:t>
      </w:r>
    </w:p>
    <w:p w14:paraId="7F6CC5A9" w14:textId="77777777" w:rsidR="00A42290" w:rsidRPr="00290AD2" w:rsidRDefault="00A42290" w:rsidP="00A42290">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FD31BB5">
        <w:rPr>
          <w:rFonts w:ascii="Arial" w:hAnsi="Arial" w:cs="Arial"/>
          <w:sz w:val="20"/>
          <w:szCs w:val="20"/>
        </w:rPr>
        <w:t xml:space="preserve">Presentación de la nueva estrategia </w:t>
      </w:r>
      <w:proofErr w:type="spellStart"/>
      <w:r w:rsidRPr="0FD31BB5">
        <w:rPr>
          <w:rFonts w:ascii="Arial" w:hAnsi="Arial" w:cs="Arial"/>
          <w:i/>
          <w:iCs/>
          <w:sz w:val="20"/>
          <w:szCs w:val="20"/>
        </w:rPr>
        <w:t>always-on</w:t>
      </w:r>
      <w:proofErr w:type="spellEnd"/>
      <w:r w:rsidRPr="0FD31BB5">
        <w:rPr>
          <w:rFonts w:ascii="Arial" w:hAnsi="Arial" w:cs="Arial"/>
          <w:sz w:val="20"/>
          <w:szCs w:val="20"/>
        </w:rPr>
        <w:t xml:space="preserve"> orientada al cliente final.</w:t>
      </w:r>
    </w:p>
    <w:p w14:paraId="0AE7F16A" w14:textId="77777777" w:rsidR="00A42290" w:rsidRPr="00290AD2" w:rsidRDefault="00A42290" w:rsidP="00A42290">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290AD2">
        <w:rPr>
          <w:rFonts w:ascii="Arial" w:hAnsi="Arial" w:cs="Arial"/>
          <w:sz w:val="20"/>
          <w:szCs w:val="20"/>
          <w:shd w:val="clear" w:color="auto" w:fill="FFFFFF"/>
        </w:rPr>
        <w:t>Lanzamiento de la frase de posicionamiento “Latitud de vida”.</w:t>
      </w:r>
    </w:p>
    <w:p w14:paraId="7F253437" w14:textId="77777777" w:rsidR="00A42290" w:rsidRPr="00290AD2" w:rsidRDefault="00A42290" w:rsidP="00A42290">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290AD2">
        <w:rPr>
          <w:rFonts w:ascii="Arial" w:hAnsi="Arial" w:cs="Arial"/>
          <w:sz w:val="20"/>
          <w:szCs w:val="20"/>
          <w:shd w:val="clear" w:color="auto" w:fill="FFFFFF"/>
        </w:rPr>
        <w:t xml:space="preserve">Adaptación de la marca gráfica “Islas Canarias, Latitud de vida” a todos los idiomas de los mercados </w:t>
      </w:r>
      <w:r>
        <w:rPr>
          <w:rFonts w:ascii="Arial" w:hAnsi="Arial" w:cs="Arial"/>
          <w:sz w:val="20"/>
          <w:szCs w:val="20"/>
          <w:shd w:val="clear" w:color="auto" w:fill="FFFFFF"/>
        </w:rPr>
        <w:t>emisores</w:t>
      </w:r>
      <w:r w:rsidRPr="00290AD2">
        <w:rPr>
          <w:rFonts w:ascii="Arial" w:hAnsi="Arial" w:cs="Arial"/>
          <w:sz w:val="20"/>
          <w:szCs w:val="20"/>
          <w:shd w:val="clear" w:color="auto" w:fill="FFFFFF"/>
        </w:rPr>
        <w:t>.</w:t>
      </w:r>
    </w:p>
    <w:p w14:paraId="51511179" w14:textId="77777777" w:rsidR="00A42290" w:rsidRDefault="00A42290" w:rsidP="00A42290">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eastAsiaTheme="minorEastAsia"/>
          <w:sz w:val="20"/>
          <w:szCs w:val="20"/>
        </w:rPr>
      </w:pPr>
      <w:r w:rsidRPr="0FD31BB5">
        <w:rPr>
          <w:rFonts w:ascii="Arial" w:hAnsi="Arial" w:cs="Arial"/>
          <w:sz w:val="20"/>
          <w:szCs w:val="20"/>
        </w:rPr>
        <w:t>Presentación del Plan de Marketing de la marca turística Islas Canarias (documento anual).</w:t>
      </w:r>
    </w:p>
    <w:p w14:paraId="2E183396" w14:textId="779ADFF6" w:rsidR="00A42290" w:rsidRPr="00841C49" w:rsidRDefault="00A42290" w:rsidP="00A42290">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124C8D5D">
        <w:rPr>
          <w:rFonts w:ascii="Arial" w:hAnsi="Arial" w:cs="Arial"/>
          <w:sz w:val="20"/>
          <w:szCs w:val="20"/>
        </w:rPr>
        <w:t xml:space="preserve">Puesta en marcha de los perfiles de Islas Canarias en Instagram (actualmente </w:t>
      </w:r>
      <w:r w:rsidRPr="006A7B4E">
        <w:rPr>
          <w:rFonts w:ascii="Arial" w:hAnsi="Arial" w:cs="Arial"/>
          <w:sz w:val="20"/>
          <w:szCs w:val="20"/>
        </w:rPr>
        <w:t>10</w:t>
      </w:r>
      <w:r w:rsidRPr="124C8D5D">
        <w:rPr>
          <w:rFonts w:ascii="Arial" w:hAnsi="Arial" w:cs="Arial"/>
          <w:sz w:val="20"/>
          <w:szCs w:val="20"/>
        </w:rPr>
        <w:t xml:space="preserve"> idiomas) y YouTube (actualmente 16 idiomas).</w:t>
      </w:r>
    </w:p>
    <w:p w14:paraId="717FD928" w14:textId="77777777" w:rsidR="00A42290" w:rsidRPr="00783060" w:rsidRDefault="00A42290" w:rsidP="00A42290">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FD31BB5">
        <w:rPr>
          <w:rFonts w:ascii="Arial" w:hAnsi="Arial" w:cs="Arial"/>
          <w:sz w:val="20"/>
          <w:szCs w:val="20"/>
        </w:rPr>
        <w:t xml:space="preserve">Se inicia el impulso de la conectividad aérea de Canarias mediante la concesión de incentivos a las aerolíneas a través del Fondo de Desarrollo de Vuelos. </w:t>
      </w:r>
    </w:p>
    <w:p w14:paraId="50BAC14D" w14:textId="77777777" w:rsidR="00A42290" w:rsidRPr="00290AD2" w:rsidRDefault="00A42290" w:rsidP="00A42290">
      <w:pPr>
        <w:pStyle w:val="Prrafodelist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b/>
          <w:bCs/>
          <w:sz w:val="20"/>
          <w:szCs w:val="20"/>
        </w:rPr>
      </w:pPr>
      <w:r w:rsidRPr="00290AD2">
        <w:rPr>
          <w:rFonts w:ascii="Arial" w:hAnsi="Arial" w:cs="Arial"/>
          <w:b/>
          <w:bCs/>
          <w:sz w:val="20"/>
          <w:szCs w:val="20"/>
        </w:rPr>
        <w:t>2014</w:t>
      </w:r>
    </w:p>
    <w:p w14:paraId="279684DC" w14:textId="4811DF56" w:rsidR="00A42290" w:rsidRPr="00841C49" w:rsidRDefault="00A42290" w:rsidP="00A42290">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FD31BB5">
        <w:rPr>
          <w:rFonts w:ascii="Arial" w:hAnsi="Arial" w:cs="Arial"/>
          <w:sz w:val="20"/>
          <w:szCs w:val="20"/>
        </w:rPr>
        <w:t xml:space="preserve">Lanzamiento del </w:t>
      </w:r>
      <w:proofErr w:type="spellStart"/>
      <w:r w:rsidRPr="0FD31BB5">
        <w:rPr>
          <w:rFonts w:ascii="Arial" w:hAnsi="Arial" w:cs="Arial"/>
          <w:sz w:val="20"/>
          <w:szCs w:val="20"/>
        </w:rPr>
        <w:t>Brandcentre</w:t>
      </w:r>
      <w:proofErr w:type="spellEnd"/>
      <w:r w:rsidRPr="0FD31BB5">
        <w:rPr>
          <w:rFonts w:ascii="Arial" w:hAnsi="Arial" w:cs="Arial"/>
          <w:sz w:val="20"/>
          <w:szCs w:val="20"/>
        </w:rPr>
        <w:t>, una herramienta online que permite la utilización con fines promocionales de miles de fotografías, vídeos y otros recursos gráficos y de texto de las Islas.</w:t>
      </w:r>
      <w:r>
        <w:rPr>
          <w:rFonts w:ascii="Arial" w:hAnsi="Arial" w:cs="Arial"/>
          <w:sz w:val="20"/>
          <w:szCs w:val="20"/>
        </w:rPr>
        <w:t xml:space="preserve"> </w:t>
      </w:r>
    </w:p>
    <w:p w14:paraId="5473B640" w14:textId="77777777" w:rsidR="00A42290" w:rsidRPr="00290AD2" w:rsidRDefault="00A42290" w:rsidP="00A42290">
      <w:pPr>
        <w:pStyle w:val="Prrafodelist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b/>
          <w:bCs/>
          <w:sz w:val="20"/>
          <w:szCs w:val="20"/>
        </w:rPr>
      </w:pPr>
      <w:r w:rsidRPr="00290AD2">
        <w:rPr>
          <w:rFonts w:ascii="Arial" w:hAnsi="Arial" w:cs="Arial"/>
          <w:b/>
          <w:bCs/>
          <w:sz w:val="20"/>
          <w:szCs w:val="20"/>
        </w:rPr>
        <w:t>2015</w:t>
      </w:r>
    </w:p>
    <w:p w14:paraId="76239647" w14:textId="2B466020" w:rsidR="00A42290" w:rsidRPr="00DF2B86" w:rsidRDefault="00A42290" w:rsidP="124C8D5D">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eastAsiaTheme="minorEastAsia"/>
          <w:sz w:val="20"/>
          <w:szCs w:val="20"/>
        </w:rPr>
      </w:pPr>
      <w:r w:rsidRPr="124C8D5D">
        <w:rPr>
          <w:rFonts w:ascii="Arial" w:hAnsi="Arial" w:cs="Arial"/>
          <w:sz w:val="20"/>
          <w:szCs w:val="20"/>
        </w:rPr>
        <w:t xml:space="preserve">Lanzamiento de la tercera web promocional con nuevo dominio </w:t>
      </w:r>
      <w:r w:rsidRPr="124C8D5D">
        <w:rPr>
          <w:rFonts w:ascii="Arial" w:eastAsia="Arial" w:hAnsi="Arial" w:cs="Arial"/>
          <w:sz w:val="20"/>
          <w:szCs w:val="20"/>
          <w:lang w:val="es-ES"/>
        </w:rPr>
        <w:t>y en 15 idiomas</w:t>
      </w:r>
      <w:r w:rsidRPr="124C8D5D">
        <w:rPr>
          <w:rFonts w:ascii="Arial" w:hAnsi="Arial" w:cs="Arial"/>
          <w:sz w:val="20"/>
          <w:szCs w:val="20"/>
        </w:rPr>
        <w:t xml:space="preserve">  </w:t>
      </w:r>
      <w:hyperlink r:id="rId15">
        <w:r w:rsidRPr="124C8D5D">
          <w:rPr>
            <w:rStyle w:val="Hipervnculo"/>
            <w:rFonts w:ascii="Arial" w:hAnsi="Arial" w:cs="Arial"/>
            <w:sz w:val="20"/>
            <w:szCs w:val="20"/>
          </w:rPr>
          <w:t>www.holaislascanarias.com</w:t>
        </w:r>
      </w:hyperlink>
      <w:r w:rsidRPr="124C8D5D">
        <w:rPr>
          <w:rFonts w:ascii="Arial" w:hAnsi="Arial" w:cs="Arial"/>
          <w:sz w:val="20"/>
          <w:szCs w:val="20"/>
        </w:rPr>
        <w:t>.</w:t>
      </w:r>
    </w:p>
    <w:p w14:paraId="4E492A9D" w14:textId="77777777" w:rsidR="00A42290" w:rsidRPr="00290AD2" w:rsidRDefault="00A42290" w:rsidP="00A42290">
      <w:pPr>
        <w:pStyle w:val="Prrafodelist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b/>
          <w:bCs/>
          <w:sz w:val="20"/>
          <w:szCs w:val="20"/>
        </w:rPr>
      </w:pPr>
      <w:r w:rsidRPr="00290AD2">
        <w:rPr>
          <w:rFonts w:ascii="Arial" w:hAnsi="Arial" w:cs="Arial"/>
          <w:b/>
          <w:bCs/>
          <w:sz w:val="20"/>
          <w:szCs w:val="20"/>
        </w:rPr>
        <w:t>2016</w:t>
      </w:r>
    </w:p>
    <w:p w14:paraId="67F49695" w14:textId="77777777" w:rsidR="00A42290" w:rsidRPr="00015385" w:rsidRDefault="00A42290" w:rsidP="00A42290">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FD31BB5">
        <w:rPr>
          <w:rFonts w:ascii="Arial" w:hAnsi="Arial" w:cs="Arial"/>
          <w:sz w:val="20"/>
          <w:szCs w:val="20"/>
        </w:rPr>
        <w:t xml:space="preserve">Renovación de la web profesional/corporativa con nuevo dominio: </w:t>
      </w:r>
      <w:hyperlink r:id="rId16">
        <w:r w:rsidRPr="0FD31BB5">
          <w:rPr>
            <w:rStyle w:val="Hipervnculo"/>
            <w:rFonts w:ascii="Arial" w:hAnsi="Arial" w:cs="Arial"/>
            <w:sz w:val="20"/>
            <w:szCs w:val="20"/>
          </w:rPr>
          <w:t>www.turismodeislascanarias.com</w:t>
        </w:r>
      </w:hyperlink>
    </w:p>
    <w:p w14:paraId="2D41D242" w14:textId="77777777" w:rsidR="00A42290" w:rsidRDefault="00A42290" w:rsidP="00A42290">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sz w:val="20"/>
          <w:szCs w:val="20"/>
        </w:rPr>
      </w:pPr>
      <w:r w:rsidRPr="0FD31BB5">
        <w:rPr>
          <w:rFonts w:ascii="Arial" w:hAnsi="Arial" w:cs="Arial"/>
          <w:sz w:val="20"/>
          <w:szCs w:val="20"/>
        </w:rPr>
        <w:t>Inicio de la comunicación corporativa en Facebook y Twitter.</w:t>
      </w:r>
    </w:p>
    <w:p w14:paraId="512BF8AE" w14:textId="77777777" w:rsidR="00A42290" w:rsidRPr="00841C49" w:rsidRDefault="00A42290" w:rsidP="00A42290">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FD31BB5">
        <w:rPr>
          <w:rFonts w:ascii="Arial" w:hAnsi="Arial" w:cs="Arial"/>
          <w:sz w:val="20"/>
          <w:szCs w:val="20"/>
        </w:rPr>
        <w:t>Creación del perfil de Islas Canarias en la red social rusa VKONTAKTE.</w:t>
      </w:r>
      <w:bookmarkStart w:id="0" w:name="_Hlk39830080"/>
      <w:bookmarkEnd w:id="0"/>
    </w:p>
    <w:p w14:paraId="1EF008B9" w14:textId="77777777" w:rsidR="00A42290" w:rsidRPr="00841C49" w:rsidRDefault="00A42290" w:rsidP="00A42290">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bookmarkStart w:id="1" w:name="_Hlk39830906"/>
      <w:r w:rsidRPr="0FD31BB5">
        <w:rPr>
          <w:rFonts w:ascii="Arial" w:hAnsi="Arial" w:cs="Arial"/>
          <w:sz w:val="20"/>
          <w:szCs w:val="20"/>
        </w:rPr>
        <w:t>Puesta en marcha de la cuenta corporativa en la red social profesional LinkedIn (actualmente en español e inglés).</w:t>
      </w:r>
    </w:p>
    <w:bookmarkEnd w:id="1"/>
    <w:p w14:paraId="798B6F0E" w14:textId="77777777" w:rsidR="00A42290" w:rsidRPr="00290AD2" w:rsidRDefault="00A42290" w:rsidP="00A42290">
      <w:pPr>
        <w:pStyle w:val="Prrafodelist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b/>
          <w:bCs/>
          <w:sz w:val="20"/>
          <w:szCs w:val="20"/>
        </w:rPr>
      </w:pPr>
      <w:r w:rsidRPr="00290AD2">
        <w:rPr>
          <w:rFonts w:ascii="Arial" w:hAnsi="Arial" w:cs="Arial"/>
          <w:b/>
          <w:bCs/>
          <w:sz w:val="20"/>
          <w:szCs w:val="20"/>
        </w:rPr>
        <w:t>2017</w:t>
      </w:r>
    </w:p>
    <w:p w14:paraId="753061B8" w14:textId="77777777" w:rsidR="00A42290" w:rsidRPr="00015385" w:rsidRDefault="00A42290" w:rsidP="00A42290">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FD31BB5">
        <w:rPr>
          <w:rFonts w:ascii="Arial" w:hAnsi="Arial" w:cs="Arial"/>
          <w:sz w:val="20"/>
          <w:szCs w:val="20"/>
        </w:rPr>
        <w:t xml:space="preserve">Primer perfil de Islas Canarias en la red social china </w:t>
      </w:r>
      <w:proofErr w:type="spellStart"/>
      <w:r w:rsidRPr="0FD31BB5">
        <w:rPr>
          <w:rFonts w:ascii="Arial" w:hAnsi="Arial" w:cs="Arial"/>
          <w:sz w:val="20"/>
          <w:szCs w:val="20"/>
        </w:rPr>
        <w:t>Sina</w:t>
      </w:r>
      <w:proofErr w:type="spellEnd"/>
      <w:r w:rsidRPr="0FD31BB5">
        <w:rPr>
          <w:rFonts w:ascii="Arial" w:hAnsi="Arial" w:cs="Arial"/>
          <w:sz w:val="20"/>
          <w:szCs w:val="20"/>
        </w:rPr>
        <w:t xml:space="preserve"> Weibo.</w:t>
      </w:r>
    </w:p>
    <w:p w14:paraId="5C21D6F0" w14:textId="77777777" w:rsidR="00A42290" w:rsidRPr="006C226B" w:rsidRDefault="00A42290" w:rsidP="00A42290">
      <w:pPr>
        <w:pStyle w:val="Prrafodelist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b/>
          <w:bCs/>
          <w:sz w:val="20"/>
          <w:szCs w:val="20"/>
        </w:rPr>
      </w:pPr>
      <w:r w:rsidRPr="00290AD2">
        <w:rPr>
          <w:rFonts w:ascii="Arial" w:hAnsi="Arial" w:cs="Arial"/>
          <w:b/>
          <w:bCs/>
          <w:sz w:val="20"/>
          <w:szCs w:val="20"/>
        </w:rPr>
        <w:t>2019</w:t>
      </w:r>
    </w:p>
    <w:p w14:paraId="0713F011" w14:textId="7AB30E62" w:rsidR="006C226B" w:rsidRPr="006C226B" w:rsidRDefault="00A42290" w:rsidP="006C226B">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Style w:val="Hipervnculo"/>
          <w:rFonts w:ascii="Arial" w:hAnsi="Arial" w:cs="Arial"/>
          <w:color w:val="000000"/>
          <w:sz w:val="20"/>
          <w:szCs w:val="20"/>
          <w:u w:val="none"/>
        </w:rPr>
      </w:pPr>
      <w:r w:rsidRPr="006C226B">
        <w:rPr>
          <w:rFonts w:ascii="Arial" w:hAnsi="Arial" w:cs="Arial"/>
          <w:sz w:val="20"/>
          <w:szCs w:val="20"/>
        </w:rPr>
        <w:t xml:space="preserve">Renovación tecnológica del </w:t>
      </w:r>
      <w:proofErr w:type="spellStart"/>
      <w:r w:rsidRPr="006C226B">
        <w:rPr>
          <w:rFonts w:ascii="Arial" w:hAnsi="Arial" w:cs="Arial"/>
          <w:sz w:val="20"/>
          <w:szCs w:val="20"/>
        </w:rPr>
        <w:t>Brandcentre</w:t>
      </w:r>
      <w:proofErr w:type="spellEnd"/>
      <w:r w:rsidRPr="006C226B">
        <w:rPr>
          <w:rFonts w:ascii="Arial" w:hAnsi="Arial" w:cs="Arial"/>
          <w:sz w:val="20"/>
          <w:szCs w:val="20"/>
        </w:rPr>
        <w:t xml:space="preserve">. </w:t>
      </w:r>
      <w:hyperlink r:id="rId17" w:history="1">
        <w:r w:rsidRPr="006C226B">
          <w:rPr>
            <w:rStyle w:val="Hipervnculo"/>
            <w:rFonts w:ascii="Arial" w:hAnsi="Arial" w:cs="Arial"/>
            <w:sz w:val="20"/>
            <w:szCs w:val="20"/>
          </w:rPr>
          <w:t>https://brandcentre.hellocanaryislands.com/</w:t>
        </w:r>
      </w:hyperlink>
    </w:p>
    <w:p w14:paraId="423BAFA0" w14:textId="77777777" w:rsidR="006C226B" w:rsidRPr="006C226B" w:rsidRDefault="006C226B" w:rsidP="006C226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line="300" w:lineRule="atLeast"/>
        <w:ind w:left="1440"/>
        <w:contextualSpacing/>
        <w:jc w:val="both"/>
        <w:rPr>
          <w:rStyle w:val="Hipervnculo"/>
          <w:rFonts w:ascii="Arial" w:hAnsi="Arial" w:cs="Arial"/>
          <w:color w:val="000000"/>
          <w:sz w:val="20"/>
          <w:szCs w:val="20"/>
          <w:u w:val="none"/>
        </w:rPr>
      </w:pPr>
    </w:p>
    <w:p w14:paraId="31D38C91" w14:textId="0C5DAB0F" w:rsidR="006C226B" w:rsidRPr="006C226B" w:rsidRDefault="006C226B" w:rsidP="006C226B">
      <w:pPr>
        <w:numPr>
          <w:ilvl w:val="0"/>
          <w:numId w:val="36"/>
        </w:numPr>
        <w:rPr>
          <w:b/>
          <w:bCs/>
          <w:sz w:val="20"/>
          <w:szCs w:val="20"/>
          <w:lang w:val="es-ES_tradnl"/>
        </w:rPr>
      </w:pPr>
      <w:r w:rsidRPr="006C226B">
        <w:rPr>
          <w:b/>
          <w:bCs/>
          <w:sz w:val="20"/>
          <w:szCs w:val="20"/>
          <w:lang w:val="es-ES_tradnl"/>
        </w:rPr>
        <w:t>20</w:t>
      </w:r>
      <w:r>
        <w:rPr>
          <w:b/>
          <w:bCs/>
          <w:sz w:val="20"/>
          <w:szCs w:val="20"/>
          <w:lang w:val="es-ES_tradnl"/>
        </w:rPr>
        <w:t>20</w:t>
      </w:r>
    </w:p>
    <w:p w14:paraId="1BC46D85" w14:textId="0D15CC5D" w:rsidR="006C226B" w:rsidRPr="00AD12A3" w:rsidRDefault="006C226B" w:rsidP="00AD12A3">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AD12A3">
        <w:rPr>
          <w:rFonts w:ascii="Arial" w:hAnsi="Arial" w:cs="Arial"/>
          <w:sz w:val="20"/>
          <w:szCs w:val="20"/>
        </w:rPr>
        <w:t>Implementación de una plataforma de unificación de datos y atribución en la estrategia de marketing digital.</w:t>
      </w:r>
    </w:p>
    <w:p w14:paraId="184DC57C" w14:textId="6F0A69FD" w:rsidR="006C226B" w:rsidRPr="00AD12A3" w:rsidRDefault="006C226B" w:rsidP="00AD12A3">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AD12A3">
        <w:rPr>
          <w:rFonts w:ascii="Arial" w:hAnsi="Arial" w:cs="Arial"/>
          <w:sz w:val="20"/>
          <w:szCs w:val="20"/>
        </w:rPr>
        <w:t>Incorporación a la promoción del turismo de larga estancia</w:t>
      </w:r>
      <w:r w:rsidR="00A67067" w:rsidRPr="00AD12A3">
        <w:rPr>
          <w:rFonts w:ascii="Arial" w:hAnsi="Arial" w:cs="Arial"/>
          <w:sz w:val="20"/>
          <w:szCs w:val="20"/>
        </w:rPr>
        <w:t xml:space="preserve"> (Remote </w:t>
      </w:r>
      <w:proofErr w:type="spellStart"/>
      <w:r w:rsidR="00A67067" w:rsidRPr="00AD12A3">
        <w:rPr>
          <w:rFonts w:ascii="Arial" w:hAnsi="Arial" w:cs="Arial"/>
          <w:sz w:val="20"/>
          <w:szCs w:val="20"/>
        </w:rPr>
        <w:t>Workers</w:t>
      </w:r>
      <w:proofErr w:type="spellEnd"/>
      <w:r w:rsidR="00A67067" w:rsidRPr="00AD12A3">
        <w:rPr>
          <w:rFonts w:ascii="Arial" w:hAnsi="Arial" w:cs="Arial"/>
          <w:sz w:val="20"/>
          <w:szCs w:val="20"/>
        </w:rPr>
        <w:t>)</w:t>
      </w:r>
      <w:r w:rsidRPr="00AD12A3">
        <w:rPr>
          <w:rFonts w:ascii="Arial" w:hAnsi="Arial" w:cs="Arial"/>
          <w:sz w:val="20"/>
          <w:szCs w:val="20"/>
        </w:rPr>
        <w:t>.</w:t>
      </w:r>
    </w:p>
    <w:p w14:paraId="7D910658" w14:textId="05C4EE48" w:rsidR="00A67067" w:rsidRPr="00AD12A3" w:rsidRDefault="00A67067" w:rsidP="00AD12A3">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AD12A3">
        <w:rPr>
          <w:rFonts w:ascii="Arial" w:hAnsi="Arial" w:cs="Arial"/>
          <w:sz w:val="20"/>
          <w:szCs w:val="20"/>
        </w:rPr>
        <w:t>Puesta en marcha del proyecto Canarias Fortaleza, en el que se incluye el Laboratorio Global de Seguridad Turística.</w:t>
      </w:r>
    </w:p>
    <w:p w14:paraId="6EF5F9D9" w14:textId="4933192C" w:rsidR="00A67067" w:rsidRPr="00AD12A3" w:rsidRDefault="00A67067" w:rsidP="00AD12A3">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AD12A3">
        <w:rPr>
          <w:rFonts w:ascii="Arial" w:hAnsi="Arial" w:cs="Arial"/>
          <w:sz w:val="20"/>
          <w:szCs w:val="20"/>
        </w:rPr>
        <w:lastRenderedPageBreak/>
        <w:t>Activación del teletrabajo con plena operatividad para toda la plantilla de Turismo de Islas Canarias con motivo del confinamiento impuesto por el estado de alarma originado por la pandemia.</w:t>
      </w:r>
    </w:p>
    <w:p w14:paraId="485982DA" w14:textId="55CAB678" w:rsidR="00A67067" w:rsidRPr="00AD12A3" w:rsidRDefault="00A67067" w:rsidP="00AD12A3">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AD12A3">
        <w:rPr>
          <w:rFonts w:ascii="Arial" w:hAnsi="Arial" w:cs="Arial"/>
          <w:sz w:val="20"/>
          <w:szCs w:val="20"/>
        </w:rPr>
        <w:t xml:space="preserve">Creación de la plataforma gratuita de formación online de Turismo de Islas Canarias destinada al sector turístico profesional canario. Incluye convenio con la prestigiosa escuela de negocios </w:t>
      </w:r>
      <w:proofErr w:type="spellStart"/>
      <w:r w:rsidRPr="00AD12A3">
        <w:rPr>
          <w:rFonts w:ascii="Arial" w:hAnsi="Arial" w:cs="Arial"/>
          <w:sz w:val="20"/>
          <w:szCs w:val="20"/>
        </w:rPr>
        <w:t>Ostelea</w:t>
      </w:r>
      <w:proofErr w:type="spellEnd"/>
      <w:r w:rsidRPr="00AD12A3">
        <w:rPr>
          <w:rFonts w:ascii="Arial" w:hAnsi="Arial" w:cs="Arial"/>
          <w:sz w:val="20"/>
          <w:szCs w:val="20"/>
        </w:rPr>
        <w:t>.</w:t>
      </w:r>
    </w:p>
    <w:p w14:paraId="5CC6F72E" w14:textId="17E24825" w:rsidR="00A67067" w:rsidRPr="00AD12A3" w:rsidRDefault="00A67067" w:rsidP="00AD12A3">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AD12A3">
        <w:rPr>
          <w:rFonts w:ascii="Arial" w:hAnsi="Arial" w:cs="Arial"/>
          <w:sz w:val="20"/>
          <w:szCs w:val="20"/>
        </w:rPr>
        <w:t xml:space="preserve">Organización del vuelo de presentación de las Islas Canarias como destino seguro, apoyado por la Organización Mundial del Turismo (OMT) de las Naciones Unidas. La delegación de este vuelo promocional y de validación de la seguridad del destino recorrió las ocho islas. </w:t>
      </w:r>
    </w:p>
    <w:p w14:paraId="5EF664BE" w14:textId="5658155D" w:rsidR="00A67067" w:rsidRPr="00AD12A3" w:rsidRDefault="00A67067" w:rsidP="00AD12A3">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AD12A3">
        <w:rPr>
          <w:rFonts w:ascii="Arial" w:hAnsi="Arial" w:cs="Arial"/>
          <w:sz w:val="20"/>
          <w:szCs w:val="20"/>
        </w:rPr>
        <w:t xml:space="preserve">Acción promocional de Islas Canarias en Snapchat para conectar con un público más joven, una audiencia distinta a las </w:t>
      </w:r>
      <w:proofErr w:type="gramStart"/>
      <w:r w:rsidRPr="00AD12A3">
        <w:rPr>
          <w:rFonts w:ascii="Arial" w:hAnsi="Arial" w:cs="Arial"/>
          <w:sz w:val="20"/>
          <w:szCs w:val="20"/>
        </w:rPr>
        <w:t>habituales</w:t>
      </w:r>
      <w:proofErr w:type="gramEnd"/>
      <w:r w:rsidRPr="00AD12A3">
        <w:rPr>
          <w:rFonts w:ascii="Arial" w:hAnsi="Arial" w:cs="Arial"/>
          <w:sz w:val="20"/>
          <w:szCs w:val="20"/>
        </w:rPr>
        <w:t xml:space="preserve"> pero también prescriptoras del destino.</w:t>
      </w:r>
    </w:p>
    <w:p w14:paraId="0C3870B2" w14:textId="72108001" w:rsidR="00A67067" w:rsidRPr="00AD12A3" w:rsidRDefault="00A67067" w:rsidP="00AD12A3">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AD12A3">
        <w:rPr>
          <w:rFonts w:ascii="Arial" w:hAnsi="Arial" w:cs="Arial"/>
          <w:sz w:val="20"/>
          <w:szCs w:val="20"/>
        </w:rPr>
        <w:t>Suscripción de una póliza de asistencia en viaje que cubría la posible cuarentena de los turistas en las Islas.</w:t>
      </w:r>
    </w:p>
    <w:p w14:paraId="3CB100C3" w14:textId="6A37902E" w:rsidR="00A67067" w:rsidRPr="00AD12A3" w:rsidRDefault="00A67067" w:rsidP="00AD12A3">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AD12A3">
        <w:rPr>
          <w:rFonts w:ascii="Arial" w:hAnsi="Arial" w:cs="Arial"/>
          <w:sz w:val="20"/>
          <w:szCs w:val="20"/>
        </w:rPr>
        <w:t>Campañas de concienciación destinadas a la población canaria con el objetivo de disminuir el número de contagios.</w:t>
      </w:r>
    </w:p>
    <w:p w14:paraId="481D2E6F" w14:textId="571A4BC8" w:rsidR="008C1965" w:rsidRPr="00AD12A3" w:rsidRDefault="008C1965" w:rsidP="00AD12A3">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AD12A3">
        <w:rPr>
          <w:rFonts w:ascii="Arial" w:hAnsi="Arial" w:cs="Arial"/>
          <w:sz w:val="20"/>
          <w:szCs w:val="20"/>
        </w:rPr>
        <w:t>Participación en las ferias en formato virtual.</w:t>
      </w:r>
    </w:p>
    <w:p w14:paraId="26DA2C65" w14:textId="340E97C1" w:rsidR="008C1965" w:rsidRPr="00AD12A3" w:rsidRDefault="008C1965" w:rsidP="00AD12A3">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AD12A3">
        <w:rPr>
          <w:rFonts w:ascii="Arial" w:hAnsi="Arial" w:cs="Arial"/>
          <w:sz w:val="20"/>
          <w:szCs w:val="20"/>
        </w:rPr>
        <w:t>Promotur publica su portal de transparencia y alcanza un 10 en el Índice de Transparencia de Canarias (ejercicio 2019).</w:t>
      </w:r>
    </w:p>
    <w:p w14:paraId="5C70A973" w14:textId="77777777" w:rsidR="006C226B" w:rsidRPr="006C226B" w:rsidRDefault="006C226B" w:rsidP="006C226B">
      <w:pPr>
        <w:ind w:left="1440"/>
        <w:rPr>
          <w:sz w:val="20"/>
          <w:szCs w:val="20"/>
          <w:lang w:val="es-ES_tradnl"/>
        </w:rPr>
      </w:pPr>
    </w:p>
    <w:p w14:paraId="16F9AFA7" w14:textId="77777777" w:rsidR="006C226B" w:rsidRPr="006C226B" w:rsidRDefault="006C226B" w:rsidP="006C226B">
      <w:pPr>
        <w:rPr>
          <w:sz w:val="20"/>
          <w:szCs w:val="20"/>
          <w:lang w:val="es-ES_tradnl"/>
        </w:rPr>
      </w:pPr>
    </w:p>
    <w:p w14:paraId="03D46367" w14:textId="49148D71" w:rsidR="006C226B" w:rsidRPr="006C226B" w:rsidRDefault="006C226B" w:rsidP="006C226B">
      <w:pPr>
        <w:numPr>
          <w:ilvl w:val="0"/>
          <w:numId w:val="36"/>
        </w:numPr>
        <w:rPr>
          <w:b/>
          <w:bCs/>
          <w:sz w:val="20"/>
          <w:szCs w:val="20"/>
          <w:lang w:val="es-ES_tradnl"/>
        </w:rPr>
      </w:pPr>
      <w:r w:rsidRPr="006C226B">
        <w:rPr>
          <w:b/>
          <w:bCs/>
          <w:sz w:val="20"/>
          <w:szCs w:val="20"/>
          <w:lang w:val="es-ES_tradnl"/>
        </w:rPr>
        <w:t>202</w:t>
      </w:r>
      <w:r>
        <w:rPr>
          <w:b/>
          <w:bCs/>
          <w:sz w:val="20"/>
          <w:szCs w:val="20"/>
          <w:lang w:val="es-ES_tradnl"/>
        </w:rPr>
        <w:t>1</w:t>
      </w:r>
    </w:p>
    <w:p w14:paraId="05F60FB5" w14:textId="6B1C310A" w:rsidR="006C226B" w:rsidRPr="00AD12A3" w:rsidRDefault="008C1965" w:rsidP="00AD12A3">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AD12A3">
        <w:rPr>
          <w:rFonts w:ascii="Arial" w:hAnsi="Arial" w:cs="Arial"/>
          <w:sz w:val="20"/>
          <w:szCs w:val="20"/>
        </w:rPr>
        <w:t>Presentación de Canarias Destino, estrategia compartida de transformación del modelo turístico canario</w:t>
      </w:r>
      <w:r w:rsidR="006C226B" w:rsidRPr="00AD12A3">
        <w:rPr>
          <w:rFonts w:ascii="Arial" w:hAnsi="Arial" w:cs="Arial"/>
          <w:sz w:val="20"/>
          <w:szCs w:val="20"/>
        </w:rPr>
        <w:t>.</w:t>
      </w:r>
    </w:p>
    <w:p w14:paraId="16DD6946" w14:textId="24B88D87" w:rsidR="008C1965" w:rsidRPr="00AD12A3" w:rsidRDefault="008C1965" w:rsidP="00AD12A3">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AD12A3">
        <w:rPr>
          <w:rFonts w:ascii="Arial" w:hAnsi="Arial" w:cs="Arial"/>
          <w:sz w:val="20"/>
          <w:szCs w:val="20"/>
        </w:rPr>
        <w:t xml:space="preserve">Puesta en marcha del </w:t>
      </w:r>
      <w:proofErr w:type="gramStart"/>
      <w:r w:rsidRPr="00AD12A3">
        <w:rPr>
          <w:rFonts w:ascii="Arial" w:hAnsi="Arial" w:cs="Arial"/>
          <w:sz w:val="20"/>
          <w:szCs w:val="20"/>
        </w:rPr>
        <w:t>Hub</w:t>
      </w:r>
      <w:proofErr w:type="gramEnd"/>
      <w:r w:rsidRPr="00AD12A3">
        <w:rPr>
          <w:rFonts w:ascii="Arial" w:hAnsi="Arial" w:cs="Arial"/>
          <w:sz w:val="20"/>
          <w:szCs w:val="20"/>
        </w:rPr>
        <w:t xml:space="preserve"> de Innovación, un espacio abierto de colaboración, captación e innovación que nace en el marco de la estrategia Canarias Destino.</w:t>
      </w:r>
    </w:p>
    <w:p w14:paraId="0B9AE898" w14:textId="60DF5136" w:rsidR="008C1965" w:rsidRPr="00AD12A3" w:rsidRDefault="008C1965" w:rsidP="00AD12A3">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AD12A3">
        <w:rPr>
          <w:rFonts w:ascii="Arial" w:hAnsi="Arial" w:cs="Arial"/>
          <w:sz w:val="20"/>
          <w:szCs w:val="20"/>
        </w:rPr>
        <w:t>Renovación de la web de promoción turística holaislascanarias.com, con tecnología de vanguardia que permitirá impactar a cada turista de manera personalizada.</w:t>
      </w:r>
    </w:p>
    <w:p w14:paraId="4BC54973" w14:textId="398F7074" w:rsidR="006C226B" w:rsidRPr="00AD12A3" w:rsidRDefault="006C226B" w:rsidP="00AD12A3">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AD12A3">
        <w:rPr>
          <w:rFonts w:ascii="Arial" w:hAnsi="Arial" w:cs="Arial"/>
          <w:sz w:val="20"/>
          <w:szCs w:val="20"/>
        </w:rPr>
        <w:t>Primer stand 100% libre de papel</w:t>
      </w:r>
      <w:r w:rsidR="008C1965" w:rsidRPr="00AD12A3">
        <w:rPr>
          <w:rFonts w:ascii="Arial" w:hAnsi="Arial" w:cs="Arial"/>
          <w:sz w:val="20"/>
          <w:szCs w:val="20"/>
        </w:rPr>
        <w:t xml:space="preserve"> en </w:t>
      </w:r>
      <w:proofErr w:type="spellStart"/>
      <w:r w:rsidR="008C1965" w:rsidRPr="00AD12A3">
        <w:rPr>
          <w:rFonts w:ascii="Arial" w:hAnsi="Arial" w:cs="Arial"/>
          <w:sz w:val="20"/>
          <w:szCs w:val="20"/>
        </w:rPr>
        <w:t>Fitur</w:t>
      </w:r>
      <w:proofErr w:type="spellEnd"/>
      <w:r w:rsidR="008C1965" w:rsidRPr="00AD12A3">
        <w:rPr>
          <w:rFonts w:ascii="Arial" w:hAnsi="Arial" w:cs="Arial"/>
          <w:sz w:val="20"/>
          <w:szCs w:val="20"/>
        </w:rPr>
        <w:t xml:space="preserve"> 2021.</w:t>
      </w:r>
    </w:p>
    <w:p w14:paraId="5D5A6B58" w14:textId="590C1142" w:rsidR="124C8D5D" w:rsidRPr="00AD12A3" w:rsidRDefault="124C8D5D" w:rsidP="00AD12A3">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AD12A3">
        <w:rPr>
          <w:rFonts w:ascii="Arial" w:hAnsi="Arial" w:cs="Arial"/>
          <w:sz w:val="20"/>
          <w:szCs w:val="20"/>
        </w:rPr>
        <w:t>Convocatorias de patrocinios para la celebración de eventos presenciales en las Islas Canarias organizados por entidades privadas y públicas.</w:t>
      </w:r>
    </w:p>
    <w:p w14:paraId="033BFB62" w14:textId="0322C457" w:rsidR="124C8D5D" w:rsidRPr="00AD12A3" w:rsidRDefault="124C8D5D" w:rsidP="00AD12A3">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AD12A3">
        <w:rPr>
          <w:rFonts w:ascii="Arial" w:hAnsi="Arial" w:cs="Arial"/>
          <w:sz w:val="20"/>
          <w:szCs w:val="20"/>
        </w:rPr>
        <w:t>Desarrollo de una estrategia sin precedentes para incentivar el consumo turístico interno en la que destaca el bono turístico Somos Afortunados.</w:t>
      </w:r>
    </w:p>
    <w:p w14:paraId="4B7BEB95" w14:textId="12C91BA2" w:rsidR="124C8D5D" w:rsidRPr="00AD12A3" w:rsidRDefault="124C8D5D" w:rsidP="00AD12A3">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AD12A3">
        <w:rPr>
          <w:rFonts w:ascii="Arial" w:hAnsi="Arial" w:cs="Arial"/>
          <w:sz w:val="20"/>
          <w:szCs w:val="20"/>
        </w:rPr>
        <w:t>Se amplía la presencia digital de la marca turística Islas Canarias con la apertura de perfiles en Instagram en cinco nuevos idiomas (actualmente 10 idiomas).</w:t>
      </w:r>
    </w:p>
    <w:p w14:paraId="24021FC0" w14:textId="75149424" w:rsidR="124C8D5D" w:rsidRPr="00AD12A3" w:rsidRDefault="124C8D5D" w:rsidP="00AD12A3">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AD12A3">
        <w:rPr>
          <w:rFonts w:ascii="Arial" w:hAnsi="Arial" w:cs="Arial"/>
          <w:sz w:val="20"/>
          <w:szCs w:val="20"/>
        </w:rPr>
        <w:t xml:space="preserve">Impulso a la estrategia de promoción del turismo de larga estancia: teletrabajadores, turismo </w:t>
      </w:r>
      <w:proofErr w:type="spellStart"/>
      <w:r w:rsidRPr="00AD12A3">
        <w:rPr>
          <w:rFonts w:ascii="Arial" w:hAnsi="Arial" w:cs="Arial"/>
          <w:sz w:val="20"/>
          <w:szCs w:val="20"/>
        </w:rPr>
        <w:t>silver</w:t>
      </w:r>
      <w:proofErr w:type="spellEnd"/>
      <w:r w:rsidRPr="00AD12A3">
        <w:rPr>
          <w:rFonts w:ascii="Arial" w:hAnsi="Arial" w:cs="Arial"/>
          <w:sz w:val="20"/>
          <w:szCs w:val="20"/>
        </w:rPr>
        <w:t xml:space="preserve"> plus y entrenamiento deportivo profesional.</w:t>
      </w:r>
    </w:p>
    <w:p w14:paraId="54765BC4" w14:textId="51432DC0" w:rsidR="124C8D5D" w:rsidRPr="00AD12A3" w:rsidRDefault="124C8D5D" w:rsidP="00AD12A3">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AD12A3">
        <w:rPr>
          <w:rFonts w:ascii="Arial" w:hAnsi="Arial" w:cs="Arial"/>
          <w:sz w:val="20"/>
          <w:szCs w:val="20"/>
        </w:rPr>
        <w:t xml:space="preserve">Implantación de un servicio de seguimiento telefónico para los turistas que resultasen positivo en </w:t>
      </w:r>
      <w:proofErr w:type="spellStart"/>
      <w:r w:rsidRPr="00AD12A3">
        <w:rPr>
          <w:rFonts w:ascii="Arial" w:hAnsi="Arial" w:cs="Arial"/>
          <w:sz w:val="20"/>
          <w:szCs w:val="20"/>
        </w:rPr>
        <w:t>covid</w:t>
      </w:r>
      <w:proofErr w:type="spellEnd"/>
      <w:r w:rsidRPr="00AD12A3">
        <w:rPr>
          <w:rFonts w:ascii="Arial" w:hAnsi="Arial" w:cs="Arial"/>
          <w:sz w:val="20"/>
          <w:szCs w:val="20"/>
        </w:rPr>
        <w:t xml:space="preserve"> en las Islas Canarias como complemento a la póliza de asistencia que cubre la cuarentena.</w:t>
      </w:r>
    </w:p>
    <w:p w14:paraId="47CCB30C" w14:textId="5ACDDE4A" w:rsidR="124C8D5D" w:rsidRDefault="124C8D5D" w:rsidP="00AD12A3">
      <w:pPr>
        <w:ind w:left="720"/>
        <w:jc w:val="both"/>
        <w:rPr>
          <w:color w:val="000000" w:themeColor="text1"/>
          <w:sz w:val="20"/>
          <w:szCs w:val="20"/>
        </w:rPr>
      </w:pPr>
    </w:p>
    <w:p w14:paraId="26D5A0C4" w14:textId="77777777" w:rsidR="00AD12A3" w:rsidRDefault="00AD12A3" w:rsidP="005145A1">
      <w:pPr>
        <w:ind w:left="720"/>
        <w:jc w:val="both"/>
        <w:rPr>
          <w:color w:val="000000" w:themeColor="text1"/>
          <w:sz w:val="20"/>
          <w:szCs w:val="20"/>
        </w:rPr>
      </w:pPr>
    </w:p>
    <w:p w14:paraId="78A6FFDA" w14:textId="34476106" w:rsidR="124C8D5D" w:rsidRPr="00CA416B" w:rsidRDefault="124C8D5D" w:rsidP="005145A1">
      <w:pPr>
        <w:numPr>
          <w:ilvl w:val="0"/>
          <w:numId w:val="36"/>
        </w:numPr>
        <w:jc w:val="both"/>
        <w:rPr>
          <w:b/>
          <w:bCs/>
          <w:sz w:val="20"/>
          <w:szCs w:val="20"/>
        </w:rPr>
      </w:pPr>
      <w:r w:rsidRPr="00CA416B">
        <w:rPr>
          <w:b/>
          <w:bCs/>
          <w:color w:val="000000" w:themeColor="text1"/>
          <w:sz w:val="20"/>
          <w:szCs w:val="20"/>
        </w:rPr>
        <w:lastRenderedPageBreak/>
        <w:t>2022</w:t>
      </w:r>
    </w:p>
    <w:p w14:paraId="70C24922" w14:textId="4680C4B3" w:rsidR="124C8D5D" w:rsidRPr="005145A1" w:rsidRDefault="124C8D5D" w:rsidP="005145A1">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5145A1">
        <w:rPr>
          <w:rFonts w:ascii="Arial" w:hAnsi="Arial" w:cs="Arial"/>
          <w:sz w:val="20"/>
          <w:szCs w:val="20"/>
        </w:rPr>
        <w:t>Inicio de la estrategia promocional de La Palma en territorio nacional, tras darse por concluida la erupción de Cumbre Vieja, con la emisión de un spot antes y después de la retransmisión de las campanadas en Telecinco, Cuatro, Antena 3, La Sexta y Televisión Canaria.</w:t>
      </w:r>
    </w:p>
    <w:p w14:paraId="0A6157E8" w14:textId="42F4C17A" w:rsidR="124C8D5D" w:rsidRPr="005145A1" w:rsidRDefault="124C8D5D" w:rsidP="00AD12A3">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5145A1">
        <w:rPr>
          <w:rFonts w:ascii="Arial" w:hAnsi="Arial" w:cs="Arial"/>
          <w:sz w:val="20"/>
          <w:szCs w:val="20"/>
        </w:rPr>
        <w:t xml:space="preserve">Por primera vez se mide la huella de carbono de la presencia de Islas Canarias en </w:t>
      </w:r>
      <w:proofErr w:type="spellStart"/>
      <w:r w:rsidRPr="005145A1">
        <w:rPr>
          <w:rFonts w:ascii="Arial" w:hAnsi="Arial" w:cs="Arial"/>
          <w:sz w:val="20"/>
          <w:szCs w:val="20"/>
        </w:rPr>
        <w:t>Fitur</w:t>
      </w:r>
      <w:proofErr w:type="spellEnd"/>
      <w:r w:rsidRPr="005145A1">
        <w:rPr>
          <w:rFonts w:ascii="Arial" w:hAnsi="Arial" w:cs="Arial"/>
          <w:sz w:val="20"/>
          <w:szCs w:val="20"/>
        </w:rPr>
        <w:t xml:space="preserve"> y su compensación mediante una intervención ecológica consistente en acciones de reforestación.</w:t>
      </w:r>
    </w:p>
    <w:p w14:paraId="7B018EDE" w14:textId="34895C54" w:rsidR="124C8D5D" w:rsidRPr="005145A1" w:rsidRDefault="124C8D5D" w:rsidP="00AD12A3">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5145A1">
        <w:rPr>
          <w:rFonts w:ascii="Arial" w:hAnsi="Arial" w:cs="Arial"/>
          <w:sz w:val="20"/>
          <w:szCs w:val="20"/>
        </w:rPr>
        <w:t xml:space="preserve">Adhesión, junto a las patronales </w:t>
      </w:r>
      <w:proofErr w:type="spellStart"/>
      <w:r w:rsidRPr="005145A1">
        <w:rPr>
          <w:rFonts w:ascii="Arial" w:hAnsi="Arial" w:cs="Arial"/>
          <w:sz w:val="20"/>
          <w:szCs w:val="20"/>
        </w:rPr>
        <w:t>Ashotel</w:t>
      </w:r>
      <w:proofErr w:type="spellEnd"/>
      <w:r w:rsidRPr="005145A1">
        <w:rPr>
          <w:rFonts w:ascii="Arial" w:hAnsi="Arial" w:cs="Arial"/>
          <w:sz w:val="20"/>
          <w:szCs w:val="20"/>
        </w:rPr>
        <w:t xml:space="preserve">, </w:t>
      </w:r>
      <w:proofErr w:type="spellStart"/>
      <w:r w:rsidRPr="005145A1">
        <w:rPr>
          <w:rFonts w:ascii="Arial" w:hAnsi="Arial" w:cs="Arial"/>
          <w:sz w:val="20"/>
          <w:szCs w:val="20"/>
        </w:rPr>
        <w:t>Feht</w:t>
      </w:r>
      <w:proofErr w:type="spellEnd"/>
      <w:r w:rsidRPr="005145A1">
        <w:rPr>
          <w:rFonts w:ascii="Arial" w:hAnsi="Arial" w:cs="Arial"/>
          <w:sz w:val="20"/>
          <w:szCs w:val="20"/>
        </w:rPr>
        <w:t xml:space="preserve">, </w:t>
      </w:r>
      <w:proofErr w:type="spellStart"/>
      <w:r w:rsidRPr="005145A1">
        <w:rPr>
          <w:rFonts w:ascii="Arial" w:hAnsi="Arial" w:cs="Arial"/>
          <w:sz w:val="20"/>
          <w:szCs w:val="20"/>
        </w:rPr>
        <w:t>Asofuer</w:t>
      </w:r>
      <w:proofErr w:type="spellEnd"/>
      <w:r w:rsidRPr="005145A1">
        <w:rPr>
          <w:rFonts w:ascii="Arial" w:hAnsi="Arial" w:cs="Arial"/>
          <w:sz w:val="20"/>
          <w:szCs w:val="20"/>
        </w:rPr>
        <w:t xml:space="preserve"> y la Federación Turística de Lanzarote, al compromiso de Glasgow para reducir a la mitad las emisiones del sector en 2030.</w:t>
      </w:r>
    </w:p>
    <w:p w14:paraId="3AD61E27" w14:textId="7E36B648" w:rsidR="124C8D5D" w:rsidRPr="005145A1" w:rsidRDefault="124C8D5D" w:rsidP="00AD12A3">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5145A1">
        <w:rPr>
          <w:rFonts w:ascii="Arial" w:hAnsi="Arial" w:cs="Arial"/>
          <w:sz w:val="20"/>
          <w:szCs w:val="20"/>
        </w:rPr>
        <w:t>Implantación del Bono Turístico La Palma con el objetivo de atraer a turistas y reactivar así el tejido económico de la isla tras el daño ocasionado por la erupción del volcán de Cumbre Vieja.</w:t>
      </w:r>
    </w:p>
    <w:p w14:paraId="48287535" w14:textId="0B80B2E1" w:rsidR="124C8D5D" w:rsidRPr="005145A1" w:rsidRDefault="124C8D5D" w:rsidP="00AD12A3">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5145A1">
        <w:rPr>
          <w:rFonts w:ascii="Arial" w:hAnsi="Arial" w:cs="Arial"/>
          <w:sz w:val="20"/>
          <w:szCs w:val="20"/>
        </w:rPr>
        <w:t>Aprobado el plan de actuación de mejora del destino. Para llevarlo a cabo se amplía el ámbito de actuación de Turismo de Islas Canarias, adquiriendo nuevos propósitos que no se limitan al marketing.</w:t>
      </w:r>
    </w:p>
    <w:p w14:paraId="6C94C809" w14:textId="0B154BE0" w:rsidR="124C8D5D" w:rsidRPr="005145A1" w:rsidRDefault="124C8D5D" w:rsidP="00AD12A3">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5145A1">
        <w:rPr>
          <w:rFonts w:ascii="Arial" w:hAnsi="Arial" w:cs="Arial"/>
          <w:sz w:val="20"/>
          <w:szCs w:val="20"/>
        </w:rPr>
        <w:t>Incorporación de nueva sección en holaislascanarias.com y en los perfiles de redes sociales de Islas Canarias con contenidos destinados a prevenir accidentes acuáticos en la costa.</w:t>
      </w:r>
    </w:p>
    <w:p w14:paraId="414E9A66" w14:textId="5210FEA7" w:rsidR="124C8D5D" w:rsidRPr="005145A1" w:rsidRDefault="124C8D5D" w:rsidP="00AD12A3">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5145A1">
        <w:rPr>
          <w:rFonts w:ascii="Arial" w:hAnsi="Arial" w:cs="Arial"/>
          <w:sz w:val="20"/>
          <w:szCs w:val="20"/>
        </w:rPr>
        <w:t>Incorporación del producto artesanal y tradicional canario como un protagonista más de la promoción turística de las Islas Canarias.</w:t>
      </w:r>
    </w:p>
    <w:p w14:paraId="47E225EE" w14:textId="67BD7A62" w:rsidR="124C8D5D" w:rsidRPr="005145A1" w:rsidRDefault="124C8D5D" w:rsidP="00AD12A3">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5145A1">
        <w:rPr>
          <w:rFonts w:ascii="Arial" w:hAnsi="Arial" w:cs="Arial"/>
          <w:sz w:val="20"/>
          <w:szCs w:val="20"/>
        </w:rPr>
        <w:t>Nueva plataforma digital para consolidar las Islas Canarias como destino de los deportistas de élite.</w:t>
      </w:r>
    </w:p>
    <w:p w14:paraId="01324F7E" w14:textId="5852CBAB" w:rsidR="124C8D5D" w:rsidRPr="005145A1" w:rsidRDefault="124C8D5D" w:rsidP="00AD12A3">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5145A1">
        <w:rPr>
          <w:rFonts w:ascii="Arial" w:hAnsi="Arial" w:cs="Arial"/>
          <w:sz w:val="20"/>
          <w:szCs w:val="20"/>
        </w:rPr>
        <w:t>Alianza con Expedia y TripAdvisor para estimular las ventas de viajes internacionales a las Islas Canarias.</w:t>
      </w:r>
    </w:p>
    <w:p w14:paraId="5117E3D1" w14:textId="5A83C28A" w:rsidR="124C8D5D" w:rsidRPr="00AD12A3" w:rsidRDefault="124C8D5D" w:rsidP="00AD12A3">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5145A1">
        <w:rPr>
          <w:rFonts w:ascii="Arial" w:hAnsi="Arial" w:cs="Arial"/>
          <w:sz w:val="20"/>
          <w:szCs w:val="20"/>
        </w:rPr>
        <w:t xml:space="preserve">Apuesta por nuevas fórmulas publicitarias como el acuerdo establecido con </w:t>
      </w:r>
      <w:proofErr w:type="spellStart"/>
      <w:r w:rsidRPr="005145A1">
        <w:rPr>
          <w:rFonts w:ascii="Arial" w:hAnsi="Arial" w:cs="Arial"/>
          <w:sz w:val="20"/>
          <w:szCs w:val="20"/>
        </w:rPr>
        <w:t>Rakuten</w:t>
      </w:r>
      <w:proofErr w:type="spellEnd"/>
      <w:r w:rsidRPr="005145A1">
        <w:rPr>
          <w:rFonts w:ascii="Arial" w:hAnsi="Arial" w:cs="Arial"/>
          <w:sz w:val="20"/>
          <w:szCs w:val="20"/>
        </w:rPr>
        <w:t xml:space="preserve"> TV para la realización de un </w:t>
      </w:r>
      <w:proofErr w:type="spellStart"/>
      <w:proofErr w:type="gramStart"/>
      <w:r w:rsidRPr="005145A1">
        <w:rPr>
          <w:rFonts w:ascii="Arial" w:hAnsi="Arial" w:cs="Arial"/>
          <w:sz w:val="20"/>
          <w:szCs w:val="20"/>
        </w:rPr>
        <w:t>reality</w:t>
      </w:r>
      <w:proofErr w:type="spellEnd"/>
      <w:proofErr w:type="gramEnd"/>
      <w:r w:rsidRPr="005145A1">
        <w:rPr>
          <w:rFonts w:ascii="Arial" w:hAnsi="Arial" w:cs="Arial"/>
          <w:sz w:val="20"/>
          <w:szCs w:val="20"/>
        </w:rPr>
        <w:t xml:space="preserve"> de aventuras que promociona las Islas Canarias en 42 países europeos.</w:t>
      </w:r>
    </w:p>
    <w:p w14:paraId="0BCB1C0B" w14:textId="55643408" w:rsidR="00CA416B" w:rsidRPr="00AD12A3" w:rsidRDefault="00CA416B" w:rsidP="00AD12A3">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AD12A3">
        <w:rPr>
          <w:rFonts w:ascii="Arial" w:hAnsi="Arial" w:cs="Arial"/>
          <w:sz w:val="20"/>
          <w:szCs w:val="20"/>
        </w:rPr>
        <w:t xml:space="preserve">El </w:t>
      </w:r>
      <w:r w:rsidRPr="005145A1">
        <w:rPr>
          <w:rFonts w:ascii="Arial" w:hAnsi="Arial" w:cs="Arial"/>
          <w:sz w:val="20"/>
          <w:szCs w:val="20"/>
        </w:rPr>
        <w:t>Consejo Canario de Turismo respalda la adhesión al acuerdo de Glasgow y el plan de descarbonización del sector turístico de las Islas</w:t>
      </w:r>
    </w:p>
    <w:p w14:paraId="237496D6" w14:textId="17DA12DB" w:rsidR="00CA416B" w:rsidRPr="00AD12A3" w:rsidRDefault="00CA416B" w:rsidP="00AD12A3">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contextualSpacing/>
        <w:jc w:val="both"/>
        <w:rPr>
          <w:rFonts w:ascii="Arial" w:hAnsi="Arial" w:cs="Arial"/>
          <w:sz w:val="20"/>
          <w:szCs w:val="20"/>
        </w:rPr>
      </w:pPr>
      <w:r w:rsidRPr="00AD12A3">
        <w:rPr>
          <w:rFonts w:ascii="Arial" w:hAnsi="Arial" w:cs="Arial"/>
          <w:sz w:val="20"/>
          <w:szCs w:val="20"/>
        </w:rPr>
        <w:t xml:space="preserve">Inicio </w:t>
      </w:r>
      <w:r w:rsidRPr="005145A1">
        <w:rPr>
          <w:rFonts w:ascii="Arial" w:hAnsi="Arial" w:cs="Arial"/>
          <w:sz w:val="20"/>
          <w:szCs w:val="20"/>
        </w:rPr>
        <w:t>de la producción audiovisual y difusión de iniciativas de sostenibilidad relacionadas con el turismo que se están desarrollando en las Islas Canarias.</w:t>
      </w:r>
    </w:p>
    <w:p w14:paraId="60FE5C39" w14:textId="5EB1B2E9" w:rsidR="006C226B" w:rsidRPr="005145A1" w:rsidRDefault="006C226B" w:rsidP="006C226B">
      <w:pPr>
        <w:rPr>
          <w:sz w:val="20"/>
          <w:szCs w:val="20"/>
          <w:lang w:val="es-ES_tradnl"/>
        </w:rPr>
      </w:pPr>
    </w:p>
    <w:p w14:paraId="393EB01C" w14:textId="77777777" w:rsidR="00A42290" w:rsidRPr="00841C49" w:rsidRDefault="00A42290" w:rsidP="00A42290">
      <w:pPr>
        <w:pStyle w:val="Prrafodelista"/>
        <w:spacing w:line="300" w:lineRule="atLeast"/>
        <w:ind w:left="0"/>
        <w:jc w:val="both"/>
        <w:rPr>
          <w:rFonts w:ascii="Arial" w:hAnsi="Arial" w:cs="Arial"/>
          <w:sz w:val="20"/>
          <w:szCs w:val="20"/>
        </w:rPr>
      </w:pPr>
      <w:r w:rsidRPr="00841C49">
        <w:rPr>
          <w:rFonts w:ascii="Arial" w:hAnsi="Arial" w:cs="Arial"/>
          <w:sz w:val="20"/>
          <w:szCs w:val="20"/>
        </w:rPr>
        <w:t xml:space="preserve"> </w:t>
      </w:r>
    </w:p>
    <w:p w14:paraId="34F6E861" w14:textId="777BB6D4" w:rsidR="00A42290" w:rsidRPr="00015385" w:rsidRDefault="00A42290" w:rsidP="00A42290">
      <w:pPr>
        <w:pStyle w:val="Prrafodelista"/>
        <w:spacing w:line="300" w:lineRule="atLeast"/>
        <w:ind w:left="0"/>
        <w:jc w:val="both"/>
        <w:rPr>
          <w:rFonts w:ascii="Arial" w:hAnsi="Arial" w:cs="Arial"/>
          <w:b/>
          <w:bCs/>
          <w:sz w:val="20"/>
          <w:szCs w:val="20"/>
        </w:rPr>
      </w:pPr>
      <w:r w:rsidRPr="00015385">
        <w:rPr>
          <w:rFonts w:ascii="Arial" w:hAnsi="Arial" w:cs="Arial"/>
          <w:b/>
          <w:bCs/>
          <w:sz w:val="20"/>
          <w:szCs w:val="20"/>
        </w:rPr>
        <w:t>1</w:t>
      </w:r>
      <w:r w:rsidR="00CC2465">
        <w:rPr>
          <w:rFonts w:ascii="Arial" w:hAnsi="Arial" w:cs="Arial"/>
          <w:b/>
          <w:bCs/>
          <w:sz w:val="20"/>
          <w:szCs w:val="20"/>
        </w:rPr>
        <w:t>1</w:t>
      </w:r>
      <w:r w:rsidRPr="00015385">
        <w:rPr>
          <w:rFonts w:ascii="Arial" w:hAnsi="Arial" w:cs="Arial"/>
          <w:b/>
          <w:bCs/>
          <w:sz w:val="20"/>
          <w:szCs w:val="20"/>
        </w:rPr>
        <w:t>. Premios y reconocimientos:</w:t>
      </w:r>
    </w:p>
    <w:p w14:paraId="7F3DB2A4" w14:textId="77777777" w:rsidR="00A42290" w:rsidRPr="000111DA" w:rsidRDefault="00A42290" w:rsidP="00A42290">
      <w:pPr>
        <w:pStyle w:val="Prrafodelista"/>
        <w:spacing w:line="300" w:lineRule="atLeast"/>
        <w:ind w:left="0"/>
        <w:jc w:val="both"/>
        <w:rPr>
          <w:rFonts w:ascii="Arial" w:hAnsi="Arial" w:cs="Arial"/>
        </w:rPr>
      </w:pPr>
      <w:r>
        <w:rPr>
          <w:rFonts w:ascii="Arial" w:hAnsi="Arial" w:cs="Arial"/>
          <w:sz w:val="20"/>
          <w:szCs w:val="20"/>
        </w:rPr>
        <w:t>L</w:t>
      </w:r>
      <w:r w:rsidRPr="00841C49">
        <w:rPr>
          <w:rFonts w:ascii="Arial" w:hAnsi="Arial" w:cs="Arial"/>
          <w:sz w:val="20"/>
          <w:szCs w:val="20"/>
        </w:rPr>
        <w:t xml:space="preserve">a labor desarrollada por Promotur ha acaparado </w:t>
      </w:r>
      <w:r>
        <w:rPr>
          <w:rFonts w:ascii="Arial" w:hAnsi="Arial" w:cs="Arial"/>
          <w:sz w:val="20"/>
          <w:szCs w:val="20"/>
        </w:rPr>
        <w:t>e</w:t>
      </w:r>
      <w:r w:rsidRPr="00841C49">
        <w:rPr>
          <w:rFonts w:ascii="Arial" w:hAnsi="Arial" w:cs="Arial"/>
          <w:sz w:val="20"/>
          <w:szCs w:val="20"/>
        </w:rPr>
        <w:t>n los últimos años numerosos premios y reconocimientos de prestigio</w:t>
      </w:r>
      <w:r>
        <w:rPr>
          <w:rFonts w:ascii="Arial" w:hAnsi="Arial" w:cs="Arial"/>
          <w:sz w:val="20"/>
          <w:szCs w:val="20"/>
        </w:rPr>
        <w:t xml:space="preserve">: </w:t>
      </w:r>
      <w:hyperlink r:id="rId18" w:history="1">
        <w:r w:rsidRPr="00841C49">
          <w:rPr>
            <w:rFonts w:ascii="Arial" w:hAnsi="Arial" w:cs="Arial"/>
            <w:color w:val="0000FF"/>
            <w:sz w:val="20"/>
            <w:szCs w:val="20"/>
            <w:u w:val="single"/>
          </w:rPr>
          <w:t>https://turismodeislascanarias.com/es/premios/</w:t>
        </w:r>
      </w:hyperlink>
    </w:p>
    <w:p w14:paraId="05662121" w14:textId="77777777" w:rsidR="00274CE3" w:rsidRDefault="00274CE3" w:rsidP="00481B8A">
      <w:pPr>
        <w:pStyle w:val="bullet"/>
        <w:numPr>
          <w:ilvl w:val="0"/>
          <w:numId w:val="0"/>
        </w:numPr>
        <w:jc w:val="both"/>
      </w:pPr>
    </w:p>
    <w:p w14:paraId="3A1194AE" w14:textId="77777777" w:rsidR="00274CE3" w:rsidRDefault="00274CE3" w:rsidP="00274CE3">
      <w:pPr>
        <w:pStyle w:val="bullet"/>
        <w:numPr>
          <w:ilvl w:val="0"/>
          <w:numId w:val="0"/>
        </w:numPr>
        <w:spacing w:line="276" w:lineRule="auto"/>
        <w:jc w:val="both"/>
      </w:pPr>
    </w:p>
    <w:sectPr w:rsidR="00274CE3" w:rsidSect="0072632B">
      <w:headerReference w:type="default" r:id="rId19"/>
      <w:footerReference w:type="default" r:id="rId20"/>
      <w:headerReference w:type="first" r:id="rId21"/>
      <w:footerReference w:type="first" r:id="rId22"/>
      <w:pgSz w:w="11900" w:h="16840"/>
      <w:pgMar w:top="2769" w:right="1134" w:bottom="1701" w:left="1701" w:header="387" w:footer="139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03613" w14:textId="77777777" w:rsidR="00270D79" w:rsidRDefault="00270D79" w:rsidP="00A06021">
      <w:r>
        <w:separator/>
      </w:r>
    </w:p>
  </w:endnote>
  <w:endnote w:type="continuationSeparator" w:id="0">
    <w:p w14:paraId="397278D0" w14:textId="77777777" w:rsidR="00270D79" w:rsidRDefault="00270D79" w:rsidP="00A0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2615"/>
      <w:docPartObj>
        <w:docPartGallery w:val="Page Numbers (Bottom of Page)"/>
        <w:docPartUnique/>
      </w:docPartObj>
    </w:sdtPr>
    <w:sdtContent>
      <w:sdt>
        <w:sdtPr>
          <w:id w:val="-1259218990"/>
          <w:docPartObj>
            <w:docPartGallery w:val="Page Numbers (Top of Page)"/>
            <w:docPartUnique/>
          </w:docPartObj>
        </w:sdtPr>
        <w:sdtContent>
          <w:p w14:paraId="3A6C412C" w14:textId="77777777" w:rsidR="00B33A26" w:rsidRDefault="00920E21" w:rsidP="00416FC5">
            <w:pPr>
              <w:pStyle w:val="Piedepgina"/>
              <w:jc w:val="right"/>
            </w:pPr>
            <w:r>
              <w:t xml:space="preserve">Página </w:t>
            </w:r>
            <w:r>
              <w:fldChar w:fldCharType="begin"/>
            </w:r>
            <w:r>
              <w:instrText>PAGE</w:instrText>
            </w:r>
            <w:r>
              <w:fldChar w:fldCharType="separate"/>
            </w:r>
            <w:r>
              <w:t>2</w:t>
            </w:r>
            <w:r>
              <w:fldChar w:fldCharType="end"/>
            </w:r>
            <w:r>
              <w:t xml:space="preserve"> de </w:t>
            </w:r>
            <w:r>
              <w:fldChar w:fldCharType="begin"/>
            </w:r>
            <w:r>
              <w:instrText>NUMPAGES</w:instrText>
            </w:r>
            <w:r>
              <w:fldChar w:fldCharType="separate"/>
            </w:r>
            <w:r>
              <w:t>2</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AEC1" w14:textId="77777777" w:rsidR="00B33A26" w:rsidRDefault="00B33A26" w:rsidP="00A06021">
    <w:pPr>
      <w:pStyle w:val="Piedepgina"/>
    </w:pPr>
    <w:r>
      <w:rPr>
        <w:noProof/>
      </w:rPr>
      <w:drawing>
        <wp:anchor distT="0" distB="0" distL="114300" distR="114300" simplePos="0" relativeHeight="251673600" behindDoc="1" locked="0" layoutInCell="1" allowOverlap="1" wp14:anchorId="136930F8" wp14:editId="458847CD">
          <wp:simplePos x="0" y="0"/>
          <wp:positionH relativeFrom="column">
            <wp:posOffset>-678455</wp:posOffset>
          </wp:positionH>
          <wp:positionV relativeFrom="page">
            <wp:posOffset>9634220</wp:posOffset>
          </wp:positionV>
          <wp:extent cx="7111365" cy="104521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elefonos-03-03-03.jpg"/>
                  <pic:cNvPicPr/>
                </pic:nvPicPr>
                <pic:blipFill>
                  <a:blip r:embed="rId1">
                    <a:extLst>
                      <a:ext uri="{28A0092B-C50C-407E-A947-70E740481C1C}">
                        <a14:useLocalDpi xmlns:a14="http://schemas.microsoft.com/office/drawing/2010/main" val="0"/>
                      </a:ext>
                    </a:extLst>
                  </a:blip>
                  <a:stretch>
                    <a:fillRect/>
                  </a:stretch>
                </pic:blipFill>
                <pic:spPr>
                  <a:xfrm>
                    <a:off x="0" y="0"/>
                    <a:ext cx="7111365" cy="10452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E8D1A" w14:textId="77777777" w:rsidR="00270D79" w:rsidRDefault="00270D79" w:rsidP="00A06021">
      <w:r>
        <w:separator/>
      </w:r>
    </w:p>
  </w:footnote>
  <w:footnote w:type="continuationSeparator" w:id="0">
    <w:p w14:paraId="5DC1DD3D" w14:textId="77777777" w:rsidR="00270D79" w:rsidRDefault="00270D79" w:rsidP="00A06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594F" w14:textId="77777777" w:rsidR="00481B8A" w:rsidRPr="00481B8A" w:rsidRDefault="00481B8A" w:rsidP="00481B8A">
    <w:pPr>
      <w:pStyle w:val="Encabezado"/>
      <w:ind w:left="-1701"/>
    </w:pPr>
    <w:r>
      <w:rPr>
        <w:b/>
        <w:noProof/>
      </w:rPr>
      <w:drawing>
        <wp:inline distT="0" distB="0" distL="0" distR="0" wp14:anchorId="7992F7D2" wp14:editId="163A3F42">
          <wp:extent cx="8381784" cy="117705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a:extLst>
                      <a:ext uri="{28A0092B-C50C-407E-A947-70E740481C1C}">
                        <a14:useLocalDpi xmlns:a14="http://schemas.microsoft.com/office/drawing/2010/main" val="0"/>
                      </a:ext>
                    </a:extLst>
                  </a:blip>
                  <a:stretch>
                    <a:fillRect/>
                  </a:stretch>
                </pic:blipFill>
                <pic:spPr>
                  <a:xfrm>
                    <a:off x="0" y="0"/>
                    <a:ext cx="8562106" cy="120237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FB77" w14:textId="77777777" w:rsidR="007804E8" w:rsidRDefault="00F6248F" w:rsidP="00F6248F">
    <w:pPr>
      <w:pStyle w:val="Encabezado"/>
      <w:ind w:left="-1701"/>
    </w:pPr>
    <w:r>
      <w:rPr>
        <w:b/>
        <w:noProof/>
      </w:rPr>
      <w:drawing>
        <wp:inline distT="0" distB="0" distL="0" distR="0" wp14:anchorId="53998624" wp14:editId="43BBF1A3">
          <wp:extent cx="8073657" cy="11346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a:extLst>
                      <a:ext uri="{28A0092B-C50C-407E-A947-70E740481C1C}">
                        <a14:useLocalDpi xmlns:a14="http://schemas.microsoft.com/office/drawing/2010/main" val="0"/>
                      </a:ext>
                    </a:extLst>
                  </a:blip>
                  <a:stretch>
                    <a:fillRect/>
                  </a:stretch>
                </pic:blipFill>
                <pic:spPr>
                  <a:xfrm>
                    <a:off x="0" y="0"/>
                    <a:ext cx="8438652" cy="1185972"/>
                  </a:xfrm>
                  <a:prstGeom prst="rect">
                    <a:avLst/>
                  </a:prstGeom>
                </pic:spPr>
              </pic:pic>
            </a:graphicData>
          </a:graphic>
        </wp:inline>
      </w:drawing>
    </w:r>
    <w:r w:rsidR="00C113FE">
      <w:rPr>
        <w:b/>
        <w:noProof/>
      </w:rPr>
      <w:drawing>
        <wp:anchor distT="0" distB="0" distL="114300" distR="114300" simplePos="0" relativeHeight="251666432" behindDoc="1" locked="1" layoutInCell="1" allowOverlap="1" wp14:anchorId="1C31DCE6" wp14:editId="3FF41F7F">
          <wp:simplePos x="0" y="0"/>
          <wp:positionH relativeFrom="column">
            <wp:posOffset>-1102995</wp:posOffset>
          </wp:positionH>
          <wp:positionV relativeFrom="page">
            <wp:posOffset>1697990</wp:posOffset>
          </wp:positionV>
          <wp:extent cx="640715" cy="694753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ireccion-04-04.jpg"/>
                  <pic:cNvPicPr/>
                </pic:nvPicPr>
                <pic:blipFill rotWithShape="1">
                  <a:blip r:embed="rId2">
                    <a:extLst>
                      <a:ext uri="{28A0092B-C50C-407E-A947-70E740481C1C}">
                        <a14:useLocalDpi xmlns:a14="http://schemas.microsoft.com/office/drawing/2010/main" val="0"/>
                      </a:ext>
                    </a:extLst>
                  </a:blip>
                  <a:srcRect r="22461"/>
                  <a:stretch/>
                </pic:blipFill>
                <pic:spPr bwMode="auto">
                  <a:xfrm>
                    <a:off x="0" y="0"/>
                    <a:ext cx="640715" cy="694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270"/>
    <w:multiLevelType w:val="hybridMultilevel"/>
    <w:tmpl w:val="13AC26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773687A"/>
    <w:multiLevelType w:val="hybridMultilevel"/>
    <w:tmpl w:val="02E45DD0"/>
    <w:numStyleLink w:val="Estiloimportado1"/>
  </w:abstractNum>
  <w:abstractNum w:abstractNumId="2" w15:restartNumberingAfterBreak="0">
    <w:nsid w:val="11505932"/>
    <w:multiLevelType w:val="hybridMultilevel"/>
    <w:tmpl w:val="2F24D73C"/>
    <w:styleLink w:val="Estiloimportado10"/>
    <w:lvl w:ilvl="0" w:tplc="DB0AA3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1" w:tplc="E618BD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2" w:tplc="E17288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3" w:tplc="ECC25C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4" w:tplc="531E2D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5" w:tplc="1756899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6" w:tplc="BA7A6C5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7" w:tplc="A45A9D2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8" w:tplc="11DEE6A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abstractNum>
  <w:abstractNum w:abstractNumId="3" w15:restartNumberingAfterBreak="0">
    <w:nsid w:val="186E7394"/>
    <w:multiLevelType w:val="hybridMultilevel"/>
    <w:tmpl w:val="719246CC"/>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89F3717"/>
    <w:multiLevelType w:val="hybridMultilevel"/>
    <w:tmpl w:val="43903E14"/>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8B1681"/>
    <w:multiLevelType w:val="multilevel"/>
    <w:tmpl w:val="5DF4EF0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773580"/>
    <w:multiLevelType w:val="hybridMultilevel"/>
    <w:tmpl w:val="A848855C"/>
    <w:lvl w:ilvl="0" w:tplc="A77A6FE8">
      <w:start w:val="1"/>
      <w:numFmt w:val="bullet"/>
      <w:pStyle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AC1BC9"/>
    <w:multiLevelType w:val="hybridMultilevel"/>
    <w:tmpl w:val="3B9EA8DA"/>
    <w:numStyleLink w:val="Estiloimportado3"/>
  </w:abstractNum>
  <w:abstractNum w:abstractNumId="8" w15:restartNumberingAfterBreak="0">
    <w:nsid w:val="40D61C80"/>
    <w:multiLevelType w:val="hybridMultilevel"/>
    <w:tmpl w:val="02E45DD0"/>
    <w:styleLink w:val="Estiloimportado1"/>
    <w:lvl w:ilvl="0" w:tplc="73BC6A76">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C3C8824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5F0367E">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3" w:tplc="0CB265F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EE6C9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9223C4">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6" w:tplc="9F6689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DBE56F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3EC11C0">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1A21AC6"/>
    <w:multiLevelType w:val="hybridMultilevel"/>
    <w:tmpl w:val="66CE58E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713753D"/>
    <w:multiLevelType w:val="hybridMultilevel"/>
    <w:tmpl w:val="2F24D73C"/>
    <w:numStyleLink w:val="Estiloimportado10"/>
  </w:abstractNum>
  <w:abstractNum w:abstractNumId="11" w15:restartNumberingAfterBreak="0">
    <w:nsid w:val="6975037F"/>
    <w:multiLevelType w:val="hybridMultilevel"/>
    <w:tmpl w:val="9E908FF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6A005ED7"/>
    <w:multiLevelType w:val="hybridMultilevel"/>
    <w:tmpl w:val="3B9EA8DA"/>
    <w:styleLink w:val="Estiloimportado3"/>
    <w:lvl w:ilvl="0" w:tplc="4200485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1" w:tplc="43A0B856">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F40F9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E2F376">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s>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2EDAC6">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7A80E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EE68A2">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s>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70D122">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3A0F7C">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40A798F"/>
    <w:multiLevelType w:val="hybridMultilevel"/>
    <w:tmpl w:val="5F98D09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7D993642"/>
    <w:multiLevelType w:val="hybridMultilevel"/>
    <w:tmpl w:val="A308D14E"/>
    <w:lvl w:ilvl="0" w:tplc="E3503592">
      <w:start w:val="1"/>
      <w:numFmt w:val="lowerLetter"/>
      <w:lvlText w:val="%1)"/>
      <w:lvlJc w:val="left"/>
      <w:pPr>
        <w:ind w:left="750" w:hanging="360"/>
      </w:pPr>
      <w:rPr>
        <w:rFonts w:hint="default"/>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num w:numId="1" w16cid:durableId="602152609">
    <w:abstractNumId w:val="8"/>
  </w:num>
  <w:num w:numId="2" w16cid:durableId="253245359">
    <w:abstractNumId w:val="1"/>
  </w:num>
  <w:num w:numId="3" w16cid:durableId="1156266493">
    <w:abstractNumId w:val="4"/>
  </w:num>
  <w:num w:numId="4" w16cid:durableId="1996445792">
    <w:abstractNumId w:val="4"/>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5" w16cid:durableId="1064722749">
    <w:abstractNumId w:val="1"/>
    <w:lvlOverride w:ilvl="0">
      <w:startOverride w:val="2"/>
      <w:lvl w:ilvl="0" w:tplc="C79E6F9C">
        <w:start w:val="2"/>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7644434">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ED8D46C">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8EA0A6A">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AB2477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D7C5566">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9AA7FE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270256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9F6F402">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1268194657">
    <w:abstractNumId w:val="4"/>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 w16cid:durableId="1306937500">
    <w:abstractNumId w:val="4"/>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8" w16cid:durableId="2092507490">
    <w:abstractNumId w:val="4"/>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9" w16cid:durableId="1240627885">
    <w:abstractNumId w:val="4"/>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16cid:durableId="524025970">
    <w:abstractNumId w:val="1"/>
    <w:lvlOverride w:ilvl="0">
      <w:startOverride w:val="3"/>
      <w:lvl w:ilvl="0" w:tplc="C79E6F9C">
        <w:start w:val="3"/>
        <w:numFmt w:val="decimal"/>
        <w:lvlText w:val="%1."/>
        <w:lvlJc w:val="left"/>
        <w:pPr>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7644434">
        <w:start w:val="1"/>
        <w:numFmt w:val="lowerLetter"/>
        <w:lvlText w:val="%2."/>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CED8D46C">
        <w:start w:val="1"/>
        <w:numFmt w:val="lowerRoman"/>
        <w:lvlText w:val="%3."/>
        <w:lvlJc w:val="left"/>
        <w:pPr>
          <w:ind w:left="180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E8EA0A6A">
        <w:start w:val="1"/>
        <w:numFmt w:val="decimal"/>
        <w:lvlText w:val="%4."/>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AB2477E">
        <w:start w:val="1"/>
        <w:numFmt w:val="lowerLetter"/>
        <w:lvlText w:val="%5."/>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D7C5566">
        <w:start w:val="1"/>
        <w:numFmt w:val="lowerRoman"/>
        <w:lvlText w:val="%6."/>
        <w:lvlJc w:val="left"/>
        <w:pPr>
          <w:ind w:left="396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9AA7FE6">
        <w:start w:val="1"/>
        <w:numFmt w:val="decimal"/>
        <w:lvlText w:val="%7."/>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4270256A">
        <w:start w:val="1"/>
        <w:numFmt w:val="lowerLetter"/>
        <w:lvlText w:val="%8."/>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99F6F402">
        <w:start w:val="1"/>
        <w:numFmt w:val="lowerRoman"/>
        <w:lvlText w:val="%9."/>
        <w:lvlJc w:val="left"/>
        <w:pPr>
          <w:ind w:left="612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16cid:durableId="470830179">
    <w:abstractNumId w:val="2"/>
  </w:num>
  <w:num w:numId="12" w16cid:durableId="2049260223">
    <w:abstractNumId w:val="10"/>
  </w:num>
  <w:num w:numId="13" w16cid:durableId="1950158565">
    <w:abstractNumId w:val="10"/>
    <w:lvlOverride w:ilvl="0">
      <w:lvl w:ilvl="0" w:tplc="5B3218E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176ABF6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F850BC5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E7205AC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2626E32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495EF65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CB90096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7AACAE9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364440B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4" w16cid:durableId="1277722">
    <w:abstractNumId w:val="1"/>
    <w:lvlOverride w:ilvl="0">
      <w:startOverride w:val="4"/>
      <w:lvl w:ilvl="0" w:tplc="C79E6F9C">
        <w:start w:val="4"/>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7644434">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ED8D46C">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8EA0A6A">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AB2477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D7C5566">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9AA7FE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270256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9F6F402">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16cid:durableId="2116558057">
    <w:abstractNumId w:val="4"/>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6" w16cid:durableId="86196271">
    <w:abstractNumId w:val="4"/>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7" w16cid:durableId="367266438">
    <w:abstractNumId w:val="4"/>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8" w16cid:durableId="2144617933">
    <w:abstractNumId w:val="12"/>
  </w:num>
  <w:num w:numId="19" w16cid:durableId="2060084384">
    <w:abstractNumId w:val="7"/>
  </w:num>
  <w:num w:numId="20" w16cid:durableId="1218395996">
    <w:abstractNumId w:val="1"/>
    <w:lvlOverride w:ilvl="0">
      <w:startOverride w:val="5"/>
      <w:lvl w:ilvl="0" w:tplc="C79E6F9C">
        <w:start w:val="5"/>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7644434">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ED8D46C">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8EA0A6A">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AB2477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D7C5566">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9AA7FE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270256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9F6F402">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16cid:durableId="728772632">
    <w:abstractNumId w:val="4"/>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2" w16cid:durableId="274215622">
    <w:abstractNumId w:val="4"/>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3" w16cid:durableId="1581670903">
    <w:abstractNumId w:val="4"/>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4" w16cid:durableId="1899051601">
    <w:abstractNumId w:val="4"/>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5" w16cid:durableId="214122938">
    <w:abstractNumId w:val="4"/>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6" w16cid:durableId="2066564414">
    <w:abstractNumId w:val="4"/>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7" w16cid:durableId="945310494">
    <w:abstractNumId w:val="4"/>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8" w16cid:durableId="1507937580">
    <w:abstractNumId w:val="4"/>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9" w16cid:durableId="179973582">
    <w:abstractNumId w:val="14"/>
  </w:num>
  <w:num w:numId="30" w16cid:durableId="97483821">
    <w:abstractNumId w:val="5"/>
  </w:num>
  <w:num w:numId="31" w16cid:durableId="1461609095">
    <w:abstractNumId w:val="6"/>
  </w:num>
  <w:num w:numId="32" w16cid:durableId="1371610866">
    <w:abstractNumId w:val="11"/>
  </w:num>
  <w:num w:numId="33" w16cid:durableId="1831020920">
    <w:abstractNumId w:val="13"/>
  </w:num>
  <w:num w:numId="34" w16cid:durableId="989291821">
    <w:abstractNumId w:val="3"/>
  </w:num>
  <w:num w:numId="35" w16cid:durableId="2042243234">
    <w:abstractNumId w:val="9"/>
  </w:num>
  <w:num w:numId="36" w16cid:durableId="2091349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26"/>
    <w:rsid w:val="00061F97"/>
    <w:rsid w:val="00070300"/>
    <w:rsid w:val="000868A4"/>
    <w:rsid w:val="000942C6"/>
    <w:rsid w:val="0009458D"/>
    <w:rsid w:val="000A1698"/>
    <w:rsid w:val="00116388"/>
    <w:rsid w:val="00184816"/>
    <w:rsid w:val="001A27C0"/>
    <w:rsid w:val="001A3AFA"/>
    <w:rsid w:val="001B6D8E"/>
    <w:rsid w:val="001D63F5"/>
    <w:rsid w:val="001F7A68"/>
    <w:rsid w:val="00200238"/>
    <w:rsid w:val="00203B25"/>
    <w:rsid w:val="00204098"/>
    <w:rsid w:val="002174D8"/>
    <w:rsid w:val="00232D19"/>
    <w:rsid w:val="00256550"/>
    <w:rsid w:val="00270D79"/>
    <w:rsid w:val="00274CE3"/>
    <w:rsid w:val="00291B23"/>
    <w:rsid w:val="00306A4F"/>
    <w:rsid w:val="003217CB"/>
    <w:rsid w:val="003B5AF8"/>
    <w:rsid w:val="003B7F26"/>
    <w:rsid w:val="003D1803"/>
    <w:rsid w:val="003D3F6E"/>
    <w:rsid w:val="00416FC5"/>
    <w:rsid w:val="00421F84"/>
    <w:rsid w:val="0044471E"/>
    <w:rsid w:val="00481B8A"/>
    <w:rsid w:val="004908DE"/>
    <w:rsid w:val="00497BA8"/>
    <w:rsid w:val="004B7FF4"/>
    <w:rsid w:val="005145A1"/>
    <w:rsid w:val="00517D68"/>
    <w:rsid w:val="005434FC"/>
    <w:rsid w:val="00546AFE"/>
    <w:rsid w:val="00557C08"/>
    <w:rsid w:val="00563263"/>
    <w:rsid w:val="005A1CFC"/>
    <w:rsid w:val="00605AA3"/>
    <w:rsid w:val="00612C28"/>
    <w:rsid w:val="006862F1"/>
    <w:rsid w:val="00693129"/>
    <w:rsid w:val="006A7B4E"/>
    <w:rsid w:val="006B789B"/>
    <w:rsid w:val="006C226B"/>
    <w:rsid w:val="006D502E"/>
    <w:rsid w:val="006F5361"/>
    <w:rsid w:val="00704540"/>
    <w:rsid w:val="00725D74"/>
    <w:rsid w:val="0072632B"/>
    <w:rsid w:val="0075646D"/>
    <w:rsid w:val="0075792A"/>
    <w:rsid w:val="007804E8"/>
    <w:rsid w:val="0078563B"/>
    <w:rsid w:val="00787B38"/>
    <w:rsid w:val="007973E4"/>
    <w:rsid w:val="007F48B7"/>
    <w:rsid w:val="00807933"/>
    <w:rsid w:val="00813C69"/>
    <w:rsid w:val="00827B89"/>
    <w:rsid w:val="00843201"/>
    <w:rsid w:val="00857BA4"/>
    <w:rsid w:val="008B4094"/>
    <w:rsid w:val="008C1965"/>
    <w:rsid w:val="008D7FF4"/>
    <w:rsid w:val="008F635C"/>
    <w:rsid w:val="00920967"/>
    <w:rsid w:val="00920E21"/>
    <w:rsid w:val="00964D0D"/>
    <w:rsid w:val="00982D78"/>
    <w:rsid w:val="00991F63"/>
    <w:rsid w:val="009A4A35"/>
    <w:rsid w:val="009C2CBA"/>
    <w:rsid w:val="009F5CBF"/>
    <w:rsid w:val="00A06021"/>
    <w:rsid w:val="00A42290"/>
    <w:rsid w:val="00A62EFB"/>
    <w:rsid w:val="00A648CF"/>
    <w:rsid w:val="00A67067"/>
    <w:rsid w:val="00A95AD9"/>
    <w:rsid w:val="00AD12A3"/>
    <w:rsid w:val="00B0782F"/>
    <w:rsid w:val="00B33A26"/>
    <w:rsid w:val="00B84CC7"/>
    <w:rsid w:val="00BA74DA"/>
    <w:rsid w:val="00BF47F0"/>
    <w:rsid w:val="00C113FE"/>
    <w:rsid w:val="00C90531"/>
    <w:rsid w:val="00C95AAF"/>
    <w:rsid w:val="00CA416B"/>
    <w:rsid w:val="00CC2465"/>
    <w:rsid w:val="00D06769"/>
    <w:rsid w:val="00D80D91"/>
    <w:rsid w:val="00D95B27"/>
    <w:rsid w:val="00DC4B4F"/>
    <w:rsid w:val="00DF3680"/>
    <w:rsid w:val="00E15B19"/>
    <w:rsid w:val="00E2762C"/>
    <w:rsid w:val="00E32D7C"/>
    <w:rsid w:val="00E72AE3"/>
    <w:rsid w:val="00E91946"/>
    <w:rsid w:val="00EC5B36"/>
    <w:rsid w:val="00ED2050"/>
    <w:rsid w:val="00F11110"/>
    <w:rsid w:val="00F6248F"/>
    <w:rsid w:val="00F86F16"/>
    <w:rsid w:val="00F9526F"/>
    <w:rsid w:val="00FD1BEA"/>
    <w:rsid w:val="023550CE"/>
    <w:rsid w:val="048E33AD"/>
    <w:rsid w:val="06B6760F"/>
    <w:rsid w:val="0720D804"/>
    <w:rsid w:val="08BCA865"/>
    <w:rsid w:val="0A073F2E"/>
    <w:rsid w:val="0A5878C6"/>
    <w:rsid w:val="0C4A3709"/>
    <w:rsid w:val="0CABD697"/>
    <w:rsid w:val="0DEE26C6"/>
    <w:rsid w:val="0EC187F4"/>
    <w:rsid w:val="105D5855"/>
    <w:rsid w:val="111DA82C"/>
    <w:rsid w:val="11F928B6"/>
    <w:rsid w:val="124C8D5D"/>
    <w:rsid w:val="14D9F5A2"/>
    <w:rsid w:val="17509F0B"/>
    <w:rsid w:val="18309668"/>
    <w:rsid w:val="18EB9982"/>
    <w:rsid w:val="1A7565BE"/>
    <w:rsid w:val="1A8769E3"/>
    <w:rsid w:val="1CDA08FE"/>
    <w:rsid w:val="1E591106"/>
    <w:rsid w:val="1F2D460C"/>
    <w:rsid w:val="22021850"/>
    <w:rsid w:val="2264E6CE"/>
    <w:rsid w:val="2419CD7E"/>
    <w:rsid w:val="259C8790"/>
    <w:rsid w:val="26459CB0"/>
    <w:rsid w:val="2743773D"/>
    <w:rsid w:val="27858467"/>
    <w:rsid w:val="2AD12D1F"/>
    <w:rsid w:val="2C414B94"/>
    <w:rsid w:val="2C90C95C"/>
    <w:rsid w:val="2D86FF5F"/>
    <w:rsid w:val="30BEA021"/>
    <w:rsid w:val="32608175"/>
    <w:rsid w:val="33427219"/>
    <w:rsid w:val="355D5A08"/>
    <w:rsid w:val="363F9928"/>
    <w:rsid w:val="382D5B5C"/>
    <w:rsid w:val="397739EA"/>
    <w:rsid w:val="39C92BBD"/>
    <w:rsid w:val="3B64FC1E"/>
    <w:rsid w:val="3C3CC995"/>
    <w:rsid w:val="3E5EC92E"/>
    <w:rsid w:val="46F09630"/>
    <w:rsid w:val="479AB97D"/>
    <w:rsid w:val="47BED9F6"/>
    <w:rsid w:val="488C6691"/>
    <w:rsid w:val="48EDD449"/>
    <w:rsid w:val="4B7EC863"/>
    <w:rsid w:val="4C25750B"/>
    <w:rsid w:val="4DC224E5"/>
    <w:rsid w:val="4EAEF76C"/>
    <w:rsid w:val="511D74DD"/>
    <w:rsid w:val="51EE09E7"/>
    <w:rsid w:val="55FBE489"/>
    <w:rsid w:val="598C678A"/>
    <w:rsid w:val="5D5EE900"/>
    <w:rsid w:val="5E509614"/>
    <w:rsid w:val="60BD6026"/>
    <w:rsid w:val="60F84A13"/>
    <w:rsid w:val="619CA46E"/>
    <w:rsid w:val="62F7F0A4"/>
    <w:rsid w:val="638574EF"/>
    <w:rsid w:val="6550D288"/>
    <w:rsid w:val="6569FAE5"/>
    <w:rsid w:val="6583DA82"/>
    <w:rsid w:val="6A4E19FF"/>
    <w:rsid w:val="6A870BAE"/>
    <w:rsid w:val="6A9359EA"/>
    <w:rsid w:val="6D663A6B"/>
    <w:rsid w:val="6DEC68A8"/>
    <w:rsid w:val="6FB36686"/>
    <w:rsid w:val="73A6688E"/>
    <w:rsid w:val="79F11B63"/>
    <w:rsid w:val="7B1C5819"/>
    <w:rsid w:val="7BDA988C"/>
    <w:rsid w:val="7CA3BBDD"/>
    <w:rsid w:val="7CB8287A"/>
    <w:rsid w:val="7D6AB324"/>
    <w:rsid w:val="7EC48C86"/>
    <w:rsid w:val="7F15C61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E64EE"/>
  <w14:defaultImageDpi w14:val="32767"/>
  <w15:chartTrackingRefBased/>
  <w15:docId w15:val="{367DCE92-BC8C-4B51-B6BF-AB0A36E7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6021"/>
    <w:pPr>
      <w:pBdr>
        <w:top w:val="nil"/>
        <w:left w:val="nil"/>
        <w:bottom w:val="nil"/>
        <w:right w:val="nil"/>
        <w:between w:val="nil"/>
        <w:bar w:val="nil"/>
      </w:pBdr>
      <w:outlineLvl w:val="2"/>
    </w:pPr>
    <w:rPr>
      <w:rFonts w:ascii="Arial" w:eastAsia="Cambria" w:hAnsi="Arial" w:cs="Arial"/>
      <w:color w:val="000000"/>
      <w:u w:color="000000"/>
      <w:bdr w:val="nil"/>
      <w:lang w:val="es-ES" w:eastAsia="es-ES_tradnl"/>
    </w:rPr>
  </w:style>
  <w:style w:type="paragraph" w:styleId="Ttulo1">
    <w:name w:val="heading 1"/>
    <w:basedOn w:val="Prrafodelista"/>
    <w:next w:val="Normal"/>
    <w:link w:val="Ttulo1Car"/>
    <w:uiPriority w:val="9"/>
    <w:qFormat/>
    <w:rsid w:val="00A06021"/>
    <w:pPr>
      <w:numPr>
        <w:numId w:val="30"/>
      </w:numPr>
      <w:outlineLvl w:val="0"/>
    </w:pPr>
    <w:rPr>
      <w:rFonts w:ascii="Arial" w:hAnsi="Arial" w:cs="Arial"/>
      <w:b/>
    </w:rPr>
  </w:style>
  <w:style w:type="paragraph" w:styleId="Ttulo2">
    <w:name w:val="heading 2"/>
    <w:basedOn w:val="Ttulo1"/>
    <w:next w:val="Normal"/>
    <w:link w:val="Ttulo2Car"/>
    <w:uiPriority w:val="9"/>
    <w:unhideWhenUsed/>
    <w:qFormat/>
    <w:rsid w:val="00A06021"/>
    <w:pPr>
      <w:numPr>
        <w:ilvl w:val="1"/>
      </w:numPr>
      <w:outlineLvl w:val="1"/>
    </w:pPr>
  </w:style>
  <w:style w:type="paragraph" w:styleId="Ttulo3">
    <w:name w:val="heading 3"/>
    <w:basedOn w:val="Ttulo2"/>
    <w:next w:val="Normal"/>
    <w:link w:val="Ttulo3Car"/>
    <w:uiPriority w:val="9"/>
    <w:unhideWhenUsed/>
    <w:qFormat/>
    <w:rsid w:val="00A06021"/>
    <w:pPr>
      <w:numPr>
        <w:ilvl w:val="2"/>
      </w:num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4E8"/>
    <w:pPr>
      <w:tabs>
        <w:tab w:val="center" w:pos="4252"/>
        <w:tab w:val="right" w:pos="8504"/>
      </w:tabs>
    </w:pPr>
  </w:style>
  <w:style w:type="character" w:customStyle="1" w:styleId="EncabezadoCar">
    <w:name w:val="Encabezado Car"/>
    <w:basedOn w:val="Fuentedeprrafopredeter"/>
    <w:link w:val="Encabezado"/>
    <w:uiPriority w:val="99"/>
    <w:rsid w:val="007804E8"/>
    <w:rPr>
      <w:rFonts w:eastAsiaTheme="minorEastAsia"/>
    </w:rPr>
  </w:style>
  <w:style w:type="paragraph" w:styleId="Piedepgina">
    <w:name w:val="footer"/>
    <w:basedOn w:val="Normal"/>
    <w:link w:val="PiedepginaCar"/>
    <w:uiPriority w:val="99"/>
    <w:unhideWhenUsed/>
    <w:rsid w:val="007804E8"/>
    <w:pPr>
      <w:tabs>
        <w:tab w:val="center" w:pos="4252"/>
        <w:tab w:val="right" w:pos="8504"/>
      </w:tabs>
    </w:pPr>
  </w:style>
  <w:style w:type="character" w:customStyle="1" w:styleId="PiedepginaCar">
    <w:name w:val="Pie de página Car"/>
    <w:basedOn w:val="Fuentedeprrafopredeter"/>
    <w:link w:val="Piedepgina"/>
    <w:uiPriority w:val="99"/>
    <w:rsid w:val="007804E8"/>
    <w:rPr>
      <w:rFonts w:eastAsiaTheme="minorEastAsia"/>
    </w:rPr>
  </w:style>
  <w:style w:type="paragraph" w:customStyle="1" w:styleId="Cuerpo">
    <w:name w:val="Cuerpo"/>
    <w:rsid w:val="0075646D"/>
    <w:pPr>
      <w:pBdr>
        <w:top w:val="nil"/>
        <w:left w:val="nil"/>
        <w:bottom w:val="nil"/>
        <w:right w:val="nil"/>
        <w:between w:val="nil"/>
        <w:bar w:val="nil"/>
      </w:pBdr>
    </w:pPr>
    <w:rPr>
      <w:rFonts w:ascii="Cambria" w:eastAsia="Cambria" w:hAnsi="Cambria" w:cs="Cambria"/>
      <w:color w:val="000000"/>
      <w:u w:color="000000"/>
      <w:bdr w:val="nil"/>
      <w:lang w:eastAsia="es-ES_tradnl"/>
    </w:rPr>
  </w:style>
  <w:style w:type="character" w:customStyle="1" w:styleId="Ninguno">
    <w:name w:val="Ninguno"/>
    <w:rsid w:val="0075646D"/>
    <w:rPr>
      <w:lang w:val="es-ES_tradnl"/>
    </w:rPr>
  </w:style>
  <w:style w:type="paragraph" w:styleId="Prrafodelista">
    <w:name w:val="List Paragraph"/>
    <w:link w:val="PrrafodelistaCar"/>
    <w:uiPriority w:val="34"/>
    <w:qFormat/>
    <w:rsid w:val="0075646D"/>
    <w:pPr>
      <w:pBdr>
        <w:top w:val="nil"/>
        <w:left w:val="nil"/>
        <w:bottom w:val="nil"/>
        <w:right w:val="nil"/>
        <w:between w:val="nil"/>
        <w:bar w:val="nil"/>
      </w:pBdr>
      <w:ind w:left="720"/>
    </w:pPr>
    <w:rPr>
      <w:rFonts w:ascii="Cambria" w:eastAsia="Cambria" w:hAnsi="Cambria" w:cs="Cambria"/>
      <w:color w:val="000000"/>
      <w:u w:color="000000"/>
      <w:bdr w:val="nil"/>
      <w:lang w:eastAsia="es-ES_tradnl"/>
    </w:rPr>
  </w:style>
  <w:style w:type="numbering" w:customStyle="1" w:styleId="Estiloimportado1">
    <w:name w:val="Estilo importado 1"/>
    <w:rsid w:val="0075646D"/>
    <w:pPr>
      <w:numPr>
        <w:numId w:val="1"/>
      </w:numPr>
    </w:pPr>
  </w:style>
  <w:style w:type="character" w:customStyle="1" w:styleId="Hyperlink0">
    <w:name w:val="Hyperlink.0"/>
    <w:basedOn w:val="Hipervnculo"/>
    <w:rsid w:val="0075646D"/>
    <w:rPr>
      <w:color w:val="0000FF"/>
      <w:u w:val="single" w:color="0000FF"/>
    </w:rPr>
  </w:style>
  <w:style w:type="numbering" w:customStyle="1" w:styleId="Estiloimportado10">
    <w:name w:val="Estilo importado 1.0"/>
    <w:rsid w:val="0075646D"/>
    <w:pPr>
      <w:numPr>
        <w:numId w:val="11"/>
      </w:numPr>
    </w:pPr>
  </w:style>
  <w:style w:type="character" w:customStyle="1" w:styleId="Hyperlink1">
    <w:name w:val="Hyperlink.1"/>
    <w:basedOn w:val="Hyperlink0"/>
    <w:rsid w:val="0075646D"/>
    <w:rPr>
      <w:color w:val="000000"/>
      <w:u w:val="single" w:color="0000FF"/>
    </w:rPr>
  </w:style>
  <w:style w:type="numbering" w:customStyle="1" w:styleId="Estiloimportado3">
    <w:name w:val="Estilo importado 3"/>
    <w:rsid w:val="0075646D"/>
    <w:pPr>
      <w:numPr>
        <w:numId w:val="18"/>
      </w:numPr>
    </w:pPr>
  </w:style>
  <w:style w:type="paragraph" w:customStyle="1" w:styleId="Poromisin">
    <w:name w:val="Por omisión"/>
    <w:rsid w:val="0075646D"/>
    <w:pPr>
      <w:pBdr>
        <w:top w:val="nil"/>
        <w:left w:val="nil"/>
        <w:bottom w:val="nil"/>
        <w:right w:val="nil"/>
        <w:between w:val="nil"/>
        <w:bar w:val="nil"/>
      </w:pBdr>
    </w:pPr>
    <w:rPr>
      <w:rFonts w:ascii="Helvetica Neue" w:eastAsia="Helvetica Neue" w:hAnsi="Helvetica Neue" w:cs="Helvetica Neue"/>
      <w:color w:val="000000"/>
      <w:sz w:val="22"/>
      <w:szCs w:val="22"/>
      <w:bdr w:val="nil"/>
      <w:lang w:eastAsia="es-ES_tradnl"/>
    </w:rPr>
  </w:style>
  <w:style w:type="character" w:styleId="Hipervnculo">
    <w:name w:val="Hyperlink"/>
    <w:basedOn w:val="Fuentedeprrafopredeter"/>
    <w:uiPriority w:val="99"/>
    <w:unhideWhenUsed/>
    <w:rsid w:val="0075646D"/>
    <w:rPr>
      <w:color w:val="0563C1" w:themeColor="hyperlink"/>
      <w:u w:val="single"/>
    </w:rPr>
  </w:style>
  <w:style w:type="character" w:customStyle="1" w:styleId="Ttulo1Car">
    <w:name w:val="Título 1 Car"/>
    <w:basedOn w:val="Fuentedeprrafopredeter"/>
    <w:link w:val="Ttulo1"/>
    <w:uiPriority w:val="9"/>
    <w:rsid w:val="00A06021"/>
    <w:rPr>
      <w:rFonts w:ascii="Arial" w:eastAsia="Cambria" w:hAnsi="Arial" w:cs="Arial"/>
      <w:b/>
      <w:color w:val="000000"/>
      <w:u w:color="000000"/>
      <w:bdr w:val="nil"/>
      <w:lang w:eastAsia="es-ES_tradnl"/>
    </w:rPr>
  </w:style>
  <w:style w:type="character" w:customStyle="1" w:styleId="Ttulo2Car">
    <w:name w:val="Título 2 Car"/>
    <w:basedOn w:val="Fuentedeprrafopredeter"/>
    <w:link w:val="Ttulo2"/>
    <w:uiPriority w:val="9"/>
    <w:rsid w:val="00A06021"/>
    <w:rPr>
      <w:rFonts w:ascii="Arial" w:eastAsia="Cambria" w:hAnsi="Arial" w:cs="Arial"/>
      <w:b/>
      <w:color w:val="000000"/>
      <w:u w:color="000000"/>
      <w:bdr w:val="nil"/>
      <w:lang w:eastAsia="es-ES_tradnl"/>
    </w:rPr>
  </w:style>
  <w:style w:type="character" w:customStyle="1" w:styleId="Ttulo3Car">
    <w:name w:val="Título 3 Car"/>
    <w:basedOn w:val="Fuentedeprrafopredeter"/>
    <w:link w:val="Ttulo3"/>
    <w:uiPriority w:val="9"/>
    <w:rsid w:val="00A06021"/>
    <w:rPr>
      <w:rFonts w:ascii="Arial" w:eastAsia="Cambria" w:hAnsi="Arial" w:cs="Arial"/>
      <w:b/>
      <w:color w:val="000000"/>
      <w:u w:color="000000"/>
      <w:bdr w:val="nil"/>
      <w:lang w:eastAsia="es-ES_tradnl"/>
    </w:rPr>
  </w:style>
  <w:style w:type="paragraph" w:customStyle="1" w:styleId="bullet">
    <w:name w:val="bullet"/>
    <w:basedOn w:val="Prrafodelista"/>
    <w:link w:val="bulletCar"/>
    <w:rsid w:val="00D95B27"/>
    <w:pPr>
      <w:numPr>
        <w:numId w:val="31"/>
      </w:num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rPr>
  </w:style>
  <w:style w:type="character" w:customStyle="1" w:styleId="PrrafodelistaCar">
    <w:name w:val="Párrafo de lista Car"/>
    <w:basedOn w:val="Fuentedeprrafopredeter"/>
    <w:link w:val="Prrafodelista"/>
    <w:rsid w:val="00D95B27"/>
    <w:rPr>
      <w:rFonts w:ascii="Cambria" w:eastAsia="Cambria" w:hAnsi="Cambria" w:cs="Cambria"/>
      <w:color w:val="000000"/>
      <w:u w:color="000000"/>
      <w:bdr w:val="nil"/>
      <w:lang w:eastAsia="es-ES_tradnl"/>
    </w:rPr>
  </w:style>
  <w:style w:type="character" w:customStyle="1" w:styleId="bulletCar">
    <w:name w:val="bullet Car"/>
    <w:basedOn w:val="PrrafodelistaCar"/>
    <w:link w:val="bullet"/>
    <w:rsid w:val="00D95B27"/>
    <w:rPr>
      <w:rFonts w:ascii="Arial" w:eastAsia="Cambria" w:hAnsi="Arial" w:cs="Arial"/>
      <w:color w:val="000000"/>
      <w:u w:color="000000"/>
      <w:bdr w:val="nil"/>
      <w:lang w:eastAsia="es-ES_tradnl"/>
    </w:rPr>
  </w:style>
  <w:style w:type="paragraph" w:styleId="Textodeglobo">
    <w:name w:val="Balloon Text"/>
    <w:basedOn w:val="Normal"/>
    <w:link w:val="TextodegloboCar"/>
    <w:uiPriority w:val="99"/>
    <w:semiHidden/>
    <w:unhideWhenUsed/>
    <w:rsid w:val="00481B8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81B8A"/>
    <w:rPr>
      <w:rFonts w:ascii="Times New Roman" w:eastAsia="Cambria" w:hAnsi="Times New Roman" w:cs="Times New Roman"/>
      <w:color w:val="000000"/>
      <w:sz w:val="18"/>
      <w:szCs w:val="18"/>
      <w:u w:color="000000"/>
      <w:bdr w:val="nil"/>
      <w:lang w:val="es-ES" w:eastAsia="es-ES_tradnl"/>
    </w:rPr>
  </w:style>
  <w:style w:type="character" w:styleId="nfasis">
    <w:name w:val="Emphasis"/>
    <w:basedOn w:val="Fuentedeprrafopredeter"/>
    <w:uiPriority w:val="20"/>
    <w:qFormat/>
    <w:rsid w:val="00A42290"/>
    <w:rPr>
      <w:i/>
      <w:iCs/>
    </w:rPr>
  </w:style>
  <w:style w:type="table" w:styleId="Tablaconcuadrcula">
    <w:name w:val="Table Grid"/>
    <w:basedOn w:val="Tablanormal"/>
    <w:uiPriority w:val="39"/>
    <w:rsid w:val="00E91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6C226B"/>
    <w:rPr>
      <w:color w:val="605E5C"/>
      <w:shd w:val="clear" w:color="auto" w:fill="E1DFDD"/>
    </w:rPr>
  </w:style>
  <w:style w:type="paragraph" w:styleId="Revisin">
    <w:name w:val="Revision"/>
    <w:hidden/>
    <w:uiPriority w:val="99"/>
    <w:semiHidden/>
    <w:rsid w:val="006A7B4E"/>
    <w:rPr>
      <w:rFonts w:ascii="Arial" w:eastAsia="Cambria" w:hAnsi="Arial" w:cs="Arial"/>
      <w:color w:val="000000"/>
      <w:u w:color="000000"/>
      <w:bdr w:val="nil"/>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narias.es" TargetMode="External"/><Relationship Id="rId18" Type="http://schemas.openxmlformats.org/officeDocument/2006/relationships/hyperlink" Target="https://turismodeislascanarias.com/es/premio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transparencia.turismodeislascanarias.com/organizativa" TargetMode="External"/><Relationship Id="rId17" Type="http://schemas.openxmlformats.org/officeDocument/2006/relationships/hyperlink" Target="https://brandcentre.hellocanaryislands.com/" TargetMode="External"/><Relationship Id="rId2" Type="http://schemas.openxmlformats.org/officeDocument/2006/relationships/customXml" Target="../customXml/item2.xml"/><Relationship Id="rId16" Type="http://schemas.openxmlformats.org/officeDocument/2006/relationships/hyperlink" Target="http://www.turismodeislascanaria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holaislascanarias.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romoturturismocanarias.com"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f8b1cd9-b357-4b61-b774-33ef1df76220">PROMOTUR-29-3671</_dlc_DocId>
    <_dlc_DocIdUrl xmlns="3f8b1cd9-b357-4b61-b774-33ef1df76220">
      <Url>https://promotur.sharepoint.com/departamentos/informatica/_layouts/15/DocIdRedir.aspx?ID=PROMOTUR-29-3671</Url>
      <Description>PROMOTUR-29-3671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B7F6BD03CA45645A0C985FE5308237D" ma:contentTypeVersion="6" ma:contentTypeDescription="Crear nuevo documento." ma:contentTypeScope="" ma:versionID="f9d26de88750c0fa9f05ba08fce5489b">
  <xsd:schema xmlns:xsd="http://www.w3.org/2001/XMLSchema" xmlns:xs="http://www.w3.org/2001/XMLSchema" xmlns:p="http://schemas.microsoft.com/office/2006/metadata/properties" xmlns:ns2="3f8b1cd9-b357-4b61-b774-33ef1df76220" xmlns:ns3="1f7b78ec-407b-4c9e-8b8c-024072c43166" targetNamespace="http://schemas.microsoft.com/office/2006/metadata/properties" ma:root="true" ma:fieldsID="d48662c06571b2fb14a699373e76faef" ns2:_="" ns3:_="">
    <xsd:import namespace="3f8b1cd9-b357-4b61-b774-33ef1df76220"/>
    <xsd:import namespace="1f7b78ec-407b-4c9e-8b8c-024072c4316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b1cd9-b357-4b61-b774-33ef1df76220"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7b78ec-407b-4c9e-8b8c-024072c4316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E55F36-8560-445A-9E8A-09A64A22853E}">
  <ds:schemaRefs>
    <ds:schemaRef ds:uri="http://schemas.microsoft.com/sharepoint/v3/contenttype/forms"/>
  </ds:schemaRefs>
</ds:datastoreItem>
</file>

<file path=customXml/itemProps2.xml><?xml version="1.0" encoding="utf-8"?>
<ds:datastoreItem xmlns:ds="http://schemas.openxmlformats.org/officeDocument/2006/customXml" ds:itemID="{3B756587-47D7-446D-9ED1-610C6C6052A7}">
  <ds:schemaRefs>
    <ds:schemaRef ds:uri="http://schemas.microsoft.com/office/2006/metadata/properties"/>
    <ds:schemaRef ds:uri="http://schemas.microsoft.com/office/infopath/2007/PartnerControls"/>
    <ds:schemaRef ds:uri="3f8b1cd9-b357-4b61-b774-33ef1df76220"/>
  </ds:schemaRefs>
</ds:datastoreItem>
</file>

<file path=customXml/itemProps3.xml><?xml version="1.0" encoding="utf-8"?>
<ds:datastoreItem xmlns:ds="http://schemas.openxmlformats.org/officeDocument/2006/customXml" ds:itemID="{E8EA4459-4EE4-4B1A-BC14-D733E3900502}">
  <ds:schemaRefs>
    <ds:schemaRef ds:uri="http://schemas.openxmlformats.org/officeDocument/2006/bibliography"/>
  </ds:schemaRefs>
</ds:datastoreItem>
</file>

<file path=customXml/itemProps4.xml><?xml version="1.0" encoding="utf-8"?>
<ds:datastoreItem xmlns:ds="http://schemas.openxmlformats.org/officeDocument/2006/customXml" ds:itemID="{6504A615-65B6-4684-A11F-3B3403A7A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b1cd9-b357-4b61-b774-33ef1df76220"/>
    <ds:schemaRef ds:uri="1f7b78ec-407b-4c9e-8b8c-024072c43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7B5E64-686F-4725-B838-96F665E1F56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1697</Words>
  <Characters>9338</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García-Tuñón Rodríguez</dc:creator>
  <cp:keywords/>
  <dc:description/>
  <cp:lastModifiedBy>Luis Hernández Molina</cp:lastModifiedBy>
  <cp:revision>13</cp:revision>
  <cp:lastPrinted>2022-07-12T12:06:00Z</cp:lastPrinted>
  <dcterms:created xsi:type="dcterms:W3CDTF">2021-05-20T10:27:00Z</dcterms:created>
  <dcterms:modified xsi:type="dcterms:W3CDTF">2022-07-26T10:54:00Z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0x010100FB7F6BD03CA45645A0C985FE5308237D</vt:lpwstr>
  </property>
  <property fmtid="{D5CDD505-2E9C-101B-9397-08002B2CF9AE}" pid="3" name="_dlc_DocIdItemGuid">
    <vt:lpwstr>c2d7aba7-52a7-4931-96b6-a6e0a813f777</vt:lpwstr>
  </property>
</Properties>
</file>